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01AD" w14:textId="77777777" w:rsidR="002A1C27" w:rsidRDefault="002A1C27" w:rsidP="002A1C27">
      <w:pPr>
        <w:framePr w:w="9523" w:h="1171" w:hRule="exact" w:hSpace="141" w:wrap="around" w:vAnchor="page" w:hAnchor="page" w:x="1650" w:y="581"/>
        <w:jc w:val="right"/>
        <w:rPr>
          <w:rFonts w:ascii="Arial" w:hAnsi="Arial" w:cs="Arial"/>
        </w:rPr>
      </w:pPr>
      <w:r>
        <w:rPr>
          <w:rFonts w:ascii="Arial" w:hAnsi="Arial" w:cs="Arial"/>
        </w:rPr>
        <w:t>KINNITATUD</w:t>
      </w:r>
    </w:p>
    <w:p w14:paraId="4C892975" w14:textId="77777777" w:rsidR="002A1C27" w:rsidRDefault="002A1C27" w:rsidP="002A1C27">
      <w:pPr>
        <w:framePr w:w="9523" w:h="1171" w:hRule="exact" w:hSpace="141" w:wrap="around" w:vAnchor="page" w:hAnchor="page" w:x="1650" w:y="581"/>
        <w:jc w:val="right"/>
        <w:rPr>
          <w:rFonts w:ascii="Arial" w:hAnsi="Arial" w:cs="Arial"/>
        </w:rPr>
      </w:pPr>
      <w:r w:rsidRPr="000E564D">
        <w:rPr>
          <w:rFonts w:ascii="Arial" w:hAnsi="Arial" w:cs="Arial"/>
        </w:rPr>
        <w:t>Tallinna Keskkonna- ja Kommunaalameti</w:t>
      </w:r>
    </w:p>
    <w:p w14:paraId="45083EA7" w14:textId="77777777" w:rsidR="002A1C27" w:rsidRPr="000E564D" w:rsidRDefault="002A1C27" w:rsidP="002A1C27">
      <w:pPr>
        <w:framePr w:w="9523" w:h="1171" w:hRule="exact" w:hSpace="141" w:wrap="around" w:vAnchor="page" w:hAnchor="page" w:x="1650" w:y="581"/>
        <w:jc w:val="right"/>
        <w:rPr>
          <w:rFonts w:ascii="Arial" w:hAnsi="Arial" w:cs="Arial"/>
        </w:rPr>
      </w:pPr>
      <w:r>
        <w:rPr>
          <w:rFonts w:ascii="Arial" w:hAnsi="Arial" w:cs="Arial"/>
        </w:rPr>
        <w:t>Tugiteenuste osakonna juhataja</w:t>
      </w:r>
      <w:r w:rsidRPr="000E564D">
        <w:rPr>
          <w:rFonts w:ascii="Arial" w:hAnsi="Arial" w:cs="Arial"/>
        </w:rPr>
        <w:t xml:space="preserve"> </w:t>
      </w:r>
    </w:p>
    <w:p w14:paraId="68585BA4" w14:textId="3561695A" w:rsidR="002A1C27" w:rsidRPr="000E564D" w:rsidRDefault="00B96C66" w:rsidP="002A1C27">
      <w:pPr>
        <w:framePr w:w="9523" w:h="1171" w:hRule="exact" w:hSpace="141" w:wrap="around" w:vAnchor="page" w:hAnchor="page" w:x="1650" w:y="581"/>
        <w:jc w:val="right"/>
        <w:rPr>
          <w:rFonts w:ascii="Arial" w:hAnsi="Arial" w:cs="Arial"/>
        </w:rPr>
      </w:pPr>
      <w:r>
        <w:rPr>
          <w:rFonts w:ascii="Arial" w:hAnsi="Arial" w:cs="Arial"/>
        </w:rPr>
        <w:t>12.</w:t>
      </w:r>
      <w:r w:rsidR="002A1C27" w:rsidRPr="00F60E9F">
        <w:rPr>
          <w:rFonts w:ascii="Arial" w:hAnsi="Arial" w:cs="Arial"/>
        </w:rPr>
        <w:t xml:space="preserve"> </w:t>
      </w:r>
      <w:r w:rsidR="004208BD">
        <w:rPr>
          <w:rFonts w:ascii="Arial" w:hAnsi="Arial" w:cs="Arial"/>
        </w:rPr>
        <w:t>mai</w:t>
      </w:r>
      <w:r w:rsidR="002A1C27" w:rsidRPr="00F60E9F">
        <w:rPr>
          <w:rFonts w:ascii="Arial" w:hAnsi="Arial" w:cs="Arial"/>
        </w:rPr>
        <w:t xml:space="preserve"> 2025 käskkirjaga nr 3-3/</w:t>
      </w:r>
      <w:r>
        <w:rPr>
          <w:rFonts w:ascii="Arial" w:hAnsi="Arial" w:cs="Arial"/>
        </w:rPr>
        <w:t>57</w:t>
      </w:r>
    </w:p>
    <w:p w14:paraId="20C08DA7" w14:textId="18AC7806" w:rsidR="002A1C27" w:rsidRPr="000E564D" w:rsidRDefault="002A1C27" w:rsidP="002A1C27">
      <w:pPr>
        <w:framePr w:w="9523" w:h="1171" w:hRule="exact" w:hSpace="141" w:wrap="around" w:vAnchor="page" w:hAnchor="page" w:x="1650" w:y="581"/>
        <w:jc w:val="right"/>
        <w:rPr>
          <w:rFonts w:ascii="Arial" w:hAnsi="Arial" w:cs="Arial"/>
        </w:rPr>
      </w:pPr>
      <w:r w:rsidRPr="000E564D">
        <w:rPr>
          <w:rFonts w:ascii="Arial" w:hAnsi="Arial" w:cs="Arial"/>
        </w:rPr>
        <w:t>LISA</w:t>
      </w:r>
      <w:r w:rsidR="001533EE">
        <w:rPr>
          <w:rFonts w:ascii="Arial" w:hAnsi="Arial" w:cs="Arial"/>
        </w:rPr>
        <w:t xml:space="preserve"> 6</w:t>
      </w:r>
      <w:r w:rsidRPr="000E564D">
        <w:rPr>
          <w:rFonts w:ascii="Arial" w:hAnsi="Arial" w:cs="Arial"/>
        </w:rPr>
        <w:t xml:space="preserve"> </w:t>
      </w:r>
    </w:p>
    <w:p w14:paraId="4E7A8769" w14:textId="58999FB4" w:rsidR="44AE56C6" w:rsidRPr="00883609" w:rsidRDefault="002A1C27" w:rsidP="3BFFBF79">
      <w:pPr>
        <w:pStyle w:val="Heading1"/>
        <w:rPr>
          <w:sz w:val="28"/>
          <w:szCs w:val="28"/>
        </w:rPr>
      </w:pPr>
      <w:r w:rsidRPr="00883609">
        <w:rPr>
          <w:sz w:val="28"/>
          <w:szCs w:val="28"/>
        </w:rPr>
        <w:t>ametijuhend</w:t>
      </w:r>
    </w:p>
    <w:p w14:paraId="260F2AA5" w14:textId="55EA714A" w:rsidR="44AE56C6" w:rsidRPr="00587A7C" w:rsidRDefault="44AE56C6" w:rsidP="3BFFBF79">
      <w:pPr>
        <w:jc w:val="both"/>
        <w:rPr>
          <w:rFonts w:ascii="Arial" w:hAnsi="Arial" w:cs="Arial"/>
        </w:rPr>
      </w:pPr>
      <w:r w:rsidRPr="00587A7C">
        <w:rPr>
          <w:rFonts w:ascii="Arial" w:hAnsi="Arial" w:cs="Arial"/>
        </w:rPr>
        <w:t xml:space="preserve"> </w:t>
      </w:r>
    </w:p>
    <w:p w14:paraId="77A09B35" w14:textId="7ADA5408" w:rsidR="44AE56C6" w:rsidRPr="00587A7C" w:rsidRDefault="44AE56C6" w:rsidP="3BFFBF79">
      <w:pPr>
        <w:jc w:val="both"/>
        <w:rPr>
          <w:rFonts w:ascii="Arial" w:hAnsi="Arial" w:cs="Arial"/>
        </w:rPr>
      </w:pPr>
    </w:p>
    <w:tbl>
      <w:tblPr>
        <w:tblW w:w="979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6"/>
        <w:gridCol w:w="5953"/>
      </w:tblGrid>
      <w:tr w:rsidR="00F716C3" w:rsidRPr="00587A7C" w14:paraId="1BDF1D8F" w14:textId="77777777" w:rsidTr="00AE0D7D">
        <w:tc>
          <w:tcPr>
            <w:tcW w:w="3846" w:type="dxa"/>
            <w:shd w:val="clear" w:color="auto" w:fill="auto"/>
          </w:tcPr>
          <w:p w14:paraId="075E72BC" w14:textId="77777777" w:rsidR="00F716C3" w:rsidRPr="00587A7C" w:rsidRDefault="00F716C3" w:rsidP="002E18C1">
            <w:pPr>
              <w:jc w:val="both"/>
              <w:rPr>
                <w:rFonts w:ascii="Arial" w:hAnsi="Arial" w:cs="Arial"/>
                <w:b/>
                <w:bCs/>
              </w:rPr>
            </w:pPr>
            <w:r w:rsidRPr="00587A7C">
              <w:rPr>
                <w:rFonts w:ascii="Arial" w:hAnsi="Arial" w:cs="Arial"/>
                <w:b/>
                <w:bCs/>
              </w:rPr>
              <w:t>Amet</w:t>
            </w:r>
          </w:p>
        </w:tc>
        <w:tc>
          <w:tcPr>
            <w:tcW w:w="5953" w:type="dxa"/>
            <w:shd w:val="clear" w:color="auto" w:fill="auto"/>
          </w:tcPr>
          <w:p w14:paraId="4D644CB2" w14:textId="77777777" w:rsidR="00F716C3" w:rsidRPr="00587A7C" w:rsidRDefault="00F716C3" w:rsidP="002E18C1">
            <w:pPr>
              <w:jc w:val="both"/>
              <w:rPr>
                <w:rFonts w:ascii="Arial" w:hAnsi="Arial" w:cs="Arial"/>
              </w:rPr>
            </w:pPr>
            <w:r w:rsidRPr="00587A7C">
              <w:rPr>
                <w:rFonts w:ascii="Arial" w:hAnsi="Arial" w:cs="Arial"/>
              </w:rPr>
              <w:t>Tallinna Keskkonna- ja Kommunaalamet</w:t>
            </w:r>
          </w:p>
        </w:tc>
      </w:tr>
      <w:tr w:rsidR="00F716C3" w:rsidRPr="00587A7C" w14:paraId="572402BC" w14:textId="77777777" w:rsidTr="00AE0D7D">
        <w:tc>
          <w:tcPr>
            <w:tcW w:w="3846" w:type="dxa"/>
            <w:shd w:val="clear" w:color="auto" w:fill="auto"/>
          </w:tcPr>
          <w:p w14:paraId="597DC912" w14:textId="77777777" w:rsidR="00F716C3" w:rsidRPr="00587A7C" w:rsidRDefault="00F716C3" w:rsidP="002E18C1">
            <w:pPr>
              <w:jc w:val="both"/>
              <w:rPr>
                <w:rFonts w:ascii="Arial" w:hAnsi="Arial" w:cs="Arial"/>
                <w:b/>
                <w:bCs/>
              </w:rPr>
            </w:pPr>
            <w:r w:rsidRPr="00587A7C">
              <w:rPr>
                <w:rFonts w:ascii="Arial" w:hAnsi="Arial" w:cs="Arial"/>
                <w:b/>
                <w:bCs/>
              </w:rPr>
              <w:t>Struktuuriüksus</w:t>
            </w:r>
          </w:p>
        </w:tc>
        <w:tc>
          <w:tcPr>
            <w:tcW w:w="5953" w:type="dxa"/>
            <w:shd w:val="clear" w:color="auto" w:fill="auto"/>
          </w:tcPr>
          <w:p w14:paraId="49979460" w14:textId="2568E2E9" w:rsidR="00F716C3" w:rsidRPr="00587A7C" w:rsidRDefault="6A8E6810" w:rsidP="002E18C1">
            <w:pPr>
              <w:jc w:val="both"/>
              <w:rPr>
                <w:rFonts w:ascii="Arial" w:hAnsi="Arial" w:cs="Arial"/>
              </w:rPr>
            </w:pPr>
            <w:r w:rsidRPr="73C9B80D">
              <w:rPr>
                <w:rFonts w:ascii="Arial" w:hAnsi="Arial" w:cs="Arial"/>
              </w:rPr>
              <w:t>T</w:t>
            </w:r>
            <w:r w:rsidR="00A51AFA" w:rsidRPr="73C9B80D">
              <w:rPr>
                <w:rFonts w:ascii="Arial" w:hAnsi="Arial" w:cs="Arial"/>
              </w:rPr>
              <w:t>ugiteenuste osakond</w:t>
            </w:r>
          </w:p>
        </w:tc>
      </w:tr>
      <w:tr w:rsidR="00F716C3" w:rsidRPr="00587A7C" w14:paraId="2E51ACA7" w14:textId="77777777" w:rsidTr="00AE0D7D">
        <w:trPr>
          <w:trHeight w:val="300"/>
        </w:trPr>
        <w:tc>
          <w:tcPr>
            <w:tcW w:w="3846" w:type="dxa"/>
            <w:shd w:val="clear" w:color="auto" w:fill="auto"/>
          </w:tcPr>
          <w:p w14:paraId="1B89DAAA" w14:textId="77777777" w:rsidR="00F716C3" w:rsidRPr="00587A7C" w:rsidRDefault="00F716C3" w:rsidP="002E18C1">
            <w:pPr>
              <w:jc w:val="both"/>
              <w:rPr>
                <w:rFonts w:ascii="Arial" w:hAnsi="Arial" w:cs="Arial"/>
              </w:rPr>
            </w:pPr>
            <w:r w:rsidRPr="00587A7C">
              <w:rPr>
                <w:rFonts w:ascii="Arial" w:hAnsi="Arial" w:cs="Arial"/>
                <w:b/>
                <w:bCs/>
              </w:rPr>
              <w:t>Töökoht</w:t>
            </w:r>
          </w:p>
        </w:tc>
        <w:tc>
          <w:tcPr>
            <w:tcW w:w="5953" w:type="dxa"/>
            <w:shd w:val="clear" w:color="auto" w:fill="auto"/>
          </w:tcPr>
          <w:p w14:paraId="1296629C" w14:textId="22FE8A16" w:rsidR="00F716C3" w:rsidRPr="00587A7C" w:rsidRDefault="003E2F65" w:rsidP="460229E7">
            <w:pPr>
              <w:jc w:val="both"/>
              <w:rPr>
                <w:rFonts w:ascii="Arial" w:hAnsi="Arial" w:cs="Arial"/>
              </w:rPr>
            </w:pPr>
            <w:r>
              <w:rPr>
                <w:rFonts w:ascii="Arial" w:hAnsi="Arial" w:cs="Arial"/>
              </w:rPr>
              <w:t>o</w:t>
            </w:r>
            <w:r w:rsidR="272BFE8B" w:rsidRPr="00405EE4">
              <w:rPr>
                <w:rFonts w:ascii="Arial" w:hAnsi="Arial" w:cs="Arial"/>
              </w:rPr>
              <w:t>stu- ja hanke</w:t>
            </w:r>
            <w:r w:rsidR="00C201FC">
              <w:rPr>
                <w:rFonts w:ascii="Arial" w:hAnsi="Arial" w:cs="Arial"/>
              </w:rPr>
              <w:t>spetsialist</w:t>
            </w:r>
            <w:r w:rsidR="272BFE8B" w:rsidRPr="00405EE4">
              <w:rPr>
                <w:rFonts w:ascii="Arial" w:hAnsi="Arial" w:cs="Arial"/>
              </w:rPr>
              <w:t xml:space="preserve"> </w:t>
            </w:r>
          </w:p>
        </w:tc>
      </w:tr>
      <w:tr w:rsidR="00F716C3" w:rsidRPr="00587A7C" w14:paraId="1D2F0E4A" w14:textId="77777777" w:rsidTr="00AE0D7D">
        <w:tc>
          <w:tcPr>
            <w:tcW w:w="3846" w:type="dxa"/>
            <w:shd w:val="clear" w:color="auto" w:fill="auto"/>
          </w:tcPr>
          <w:p w14:paraId="0E593C11" w14:textId="77777777" w:rsidR="00F716C3" w:rsidRPr="00587A7C" w:rsidRDefault="00F716C3" w:rsidP="002E18C1">
            <w:pPr>
              <w:jc w:val="both"/>
              <w:rPr>
                <w:rFonts w:ascii="Arial" w:hAnsi="Arial" w:cs="Arial"/>
              </w:rPr>
            </w:pPr>
            <w:r w:rsidRPr="00587A7C">
              <w:rPr>
                <w:rFonts w:ascii="Arial" w:hAnsi="Arial" w:cs="Arial"/>
                <w:b/>
                <w:bCs/>
              </w:rPr>
              <w:t>Töötaja nimi</w:t>
            </w:r>
          </w:p>
        </w:tc>
        <w:tc>
          <w:tcPr>
            <w:tcW w:w="5953" w:type="dxa"/>
            <w:shd w:val="clear" w:color="auto" w:fill="auto"/>
          </w:tcPr>
          <w:p w14:paraId="106210E6" w14:textId="0ABA6A34" w:rsidR="00F716C3" w:rsidRPr="00612F06" w:rsidRDefault="00612F06" w:rsidP="20FE238B">
            <w:pPr>
              <w:jc w:val="both"/>
              <w:rPr>
                <w:rFonts w:ascii="Arial" w:hAnsi="Arial" w:cs="Arial"/>
              </w:rPr>
            </w:pPr>
            <w:r w:rsidRPr="00612F06">
              <w:rPr>
                <w:rFonts w:ascii="Arial" w:hAnsi="Arial" w:cs="Arial"/>
              </w:rPr>
              <w:t>Tiina Sepp</w:t>
            </w:r>
          </w:p>
        </w:tc>
      </w:tr>
      <w:tr w:rsidR="00F716C3" w:rsidRPr="00587A7C" w14:paraId="336AE6DE" w14:textId="77777777" w:rsidTr="00AE0D7D">
        <w:tc>
          <w:tcPr>
            <w:tcW w:w="3846" w:type="dxa"/>
            <w:shd w:val="clear" w:color="auto" w:fill="auto"/>
          </w:tcPr>
          <w:p w14:paraId="3143F258" w14:textId="77777777" w:rsidR="00F716C3" w:rsidRPr="00587A7C" w:rsidRDefault="00F716C3" w:rsidP="00F716C3">
            <w:pPr>
              <w:jc w:val="both"/>
              <w:rPr>
                <w:rFonts w:ascii="Arial" w:hAnsi="Arial" w:cs="Arial"/>
              </w:rPr>
            </w:pPr>
            <w:r w:rsidRPr="00587A7C">
              <w:rPr>
                <w:rFonts w:ascii="Arial" w:hAnsi="Arial" w:cs="Arial"/>
                <w:b/>
                <w:bCs/>
              </w:rPr>
              <w:t>Vahetu juht</w:t>
            </w:r>
          </w:p>
        </w:tc>
        <w:tc>
          <w:tcPr>
            <w:tcW w:w="5953" w:type="dxa"/>
            <w:shd w:val="clear" w:color="auto" w:fill="auto"/>
          </w:tcPr>
          <w:p w14:paraId="16B4DC0F" w14:textId="109F1E78" w:rsidR="00F716C3" w:rsidRPr="00587A7C" w:rsidRDefault="6760FDBD" w:rsidP="00F716C3">
            <w:pPr>
              <w:jc w:val="both"/>
              <w:rPr>
                <w:rFonts w:ascii="Arial" w:hAnsi="Arial" w:cs="Arial"/>
              </w:rPr>
            </w:pPr>
            <w:r w:rsidRPr="73C9B80D">
              <w:rPr>
                <w:rFonts w:ascii="Arial" w:hAnsi="Arial" w:cs="Arial"/>
              </w:rPr>
              <w:t>T</w:t>
            </w:r>
            <w:r w:rsidR="00A51AFA" w:rsidRPr="73C9B80D">
              <w:rPr>
                <w:rFonts w:ascii="Arial" w:hAnsi="Arial" w:cs="Arial"/>
              </w:rPr>
              <w:t xml:space="preserve">ugiteenuste </w:t>
            </w:r>
            <w:r w:rsidR="00F716C3" w:rsidRPr="73C9B80D">
              <w:rPr>
                <w:rFonts w:ascii="Arial" w:hAnsi="Arial" w:cs="Arial"/>
              </w:rPr>
              <w:t>osakonna juhataja</w:t>
            </w:r>
          </w:p>
        </w:tc>
      </w:tr>
      <w:tr w:rsidR="00F716C3" w:rsidRPr="00587A7C" w14:paraId="0C5CF3BA" w14:textId="77777777" w:rsidTr="00AE0D7D">
        <w:tc>
          <w:tcPr>
            <w:tcW w:w="3846" w:type="dxa"/>
            <w:shd w:val="clear" w:color="auto" w:fill="auto"/>
          </w:tcPr>
          <w:p w14:paraId="2727AE10" w14:textId="77777777" w:rsidR="00F716C3" w:rsidRPr="00587A7C" w:rsidRDefault="00F716C3" w:rsidP="00F716C3">
            <w:pPr>
              <w:jc w:val="both"/>
              <w:rPr>
                <w:rFonts w:ascii="Arial" w:hAnsi="Arial" w:cs="Arial"/>
              </w:rPr>
            </w:pPr>
            <w:r w:rsidRPr="00587A7C">
              <w:rPr>
                <w:rFonts w:ascii="Arial" w:hAnsi="Arial" w:cs="Arial"/>
                <w:b/>
                <w:bCs/>
              </w:rPr>
              <w:t>Alluvad</w:t>
            </w:r>
          </w:p>
        </w:tc>
        <w:tc>
          <w:tcPr>
            <w:tcW w:w="5953" w:type="dxa"/>
            <w:shd w:val="clear" w:color="auto" w:fill="auto"/>
          </w:tcPr>
          <w:p w14:paraId="384D665E" w14:textId="10EDA3BC" w:rsidR="00F716C3" w:rsidRPr="00587A7C" w:rsidRDefault="003E2F65" w:rsidP="00F716C3">
            <w:pPr>
              <w:jc w:val="both"/>
              <w:rPr>
                <w:rFonts w:ascii="Arial" w:hAnsi="Arial" w:cs="Arial"/>
              </w:rPr>
            </w:pPr>
            <w:r>
              <w:rPr>
                <w:rFonts w:ascii="Arial" w:hAnsi="Arial" w:cs="Arial"/>
              </w:rPr>
              <w:t>p</w:t>
            </w:r>
            <w:r w:rsidR="00F716C3" w:rsidRPr="00587A7C">
              <w:rPr>
                <w:rFonts w:ascii="Arial" w:hAnsi="Arial" w:cs="Arial"/>
              </w:rPr>
              <w:t xml:space="preserve">uuduvad </w:t>
            </w:r>
          </w:p>
        </w:tc>
      </w:tr>
      <w:tr w:rsidR="00F716C3" w:rsidRPr="00587A7C" w14:paraId="2A1BEDC4" w14:textId="77777777" w:rsidTr="00AE0D7D">
        <w:tc>
          <w:tcPr>
            <w:tcW w:w="3846" w:type="dxa"/>
            <w:shd w:val="clear" w:color="auto" w:fill="auto"/>
          </w:tcPr>
          <w:p w14:paraId="64FED64C" w14:textId="77777777" w:rsidR="00F716C3" w:rsidRPr="00587A7C" w:rsidRDefault="00F716C3" w:rsidP="00F716C3">
            <w:pPr>
              <w:jc w:val="both"/>
              <w:rPr>
                <w:rFonts w:ascii="Arial" w:hAnsi="Arial" w:cs="Arial"/>
                <w:b/>
                <w:bCs/>
              </w:rPr>
            </w:pPr>
            <w:r w:rsidRPr="00587A7C">
              <w:rPr>
                <w:rFonts w:ascii="Arial" w:hAnsi="Arial" w:cs="Arial"/>
                <w:b/>
                <w:bCs/>
              </w:rPr>
              <w:t>Töötajat asendab</w:t>
            </w:r>
          </w:p>
        </w:tc>
        <w:tc>
          <w:tcPr>
            <w:tcW w:w="5953" w:type="dxa"/>
            <w:shd w:val="clear" w:color="auto" w:fill="auto"/>
          </w:tcPr>
          <w:p w14:paraId="40680C0C" w14:textId="4CDB6E82" w:rsidR="73C9B80D" w:rsidRDefault="73C9B80D" w:rsidP="73C9B80D">
            <w:pPr>
              <w:jc w:val="both"/>
              <w:rPr>
                <w:rFonts w:ascii="Arial" w:eastAsia="Arial" w:hAnsi="Arial" w:cs="Arial"/>
                <w:color w:val="000000" w:themeColor="text1"/>
              </w:rPr>
            </w:pPr>
            <w:r w:rsidRPr="73C9B80D">
              <w:rPr>
                <w:rFonts w:ascii="Arial" w:eastAsia="Arial" w:hAnsi="Arial" w:cs="Arial"/>
                <w:color w:val="000000" w:themeColor="text1"/>
              </w:rPr>
              <w:t>ostu- ja hankespetsialist või ostu- ja hankejuht</w:t>
            </w:r>
          </w:p>
        </w:tc>
      </w:tr>
      <w:tr w:rsidR="00A82B16" w:rsidRPr="00587A7C" w14:paraId="219B90CB" w14:textId="77777777" w:rsidTr="00AE0D7D">
        <w:tc>
          <w:tcPr>
            <w:tcW w:w="3846" w:type="dxa"/>
            <w:shd w:val="clear" w:color="auto" w:fill="auto"/>
          </w:tcPr>
          <w:p w14:paraId="0C7D33B3" w14:textId="77777777" w:rsidR="00A82B16" w:rsidRPr="00587A7C" w:rsidRDefault="00A82B16" w:rsidP="00A82B16">
            <w:pPr>
              <w:jc w:val="both"/>
              <w:rPr>
                <w:rFonts w:ascii="Arial" w:hAnsi="Arial" w:cs="Arial"/>
                <w:b/>
                <w:bCs/>
              </w:rPr>
            </w:pPr>
            <w:r w:rsidRPr="00587A7C">
              <w:rPr>
                <w:rFonts w:ascii="Arial" w:hAnsi="Arial" w:cs="Arial"/>
                <w:b/>
                <w:bCs/>
              </w:rPr>
              <w:t>Töötaja asendab</w:t>
            </w:r>
          </w:p>
        </w:tc>
        <w:tc>
          <w:tcPr>
            <w:tcW w:w="5953" w:type="dxa"/>
            <w:shd w:val="clear" w:color="auto" w:fill="auto"/>
          </w:tcPr>
          <w:p w14:paraId="65EC97E4" w14:textId="15B59188" w:rsidR="73C9B80D" w:rsidRDefault="73C9B80D" w:rsidP="73C9B80D">
            <w:pPr>
              <w:jc w:val="both"/>
              <w:rPr>
                <w:rFonts w:ascii="Arial" w:eastAsia="Arial" w:hAnsi="Arial" w:cs="Arial"/>
                <w:color w:val="000000" w:themeColor="text1"/>
              </w:rPr>
            </w:pPr>
            <w:r w:rsidRPr="73C9B80D">
              <w:rPr>
                <w:rFonts w:ascii="Arial" w:eastAsia="Arial" w:hAnsi="Arial" w:cs="Arial"/>
                <w:color w:val="000000" w:themeColor="text1"/>
              </w:rPr>
              <w:t>ostu- ja hankespetsialist</w:t>
            </w:r>
            <w:r w:rsidR="6C240096" w:rsidRPr="73C9B80D">
              <w:rPr>
                <w:rFonts w:ascii="Arial" w:eastAsia="Arial" w:hAnsi="Arial" w:cs="Arial"/>
                <w:color w:val="000000" w:themeColor="text1"/>
              </w:rPr>
              <w:t>i</w:t>
            </w:r>
            <w:r w:rsidRPr="73C9B80D">
              <w:rPr>
                <w:rFonts w:ascii="Arial" w:eastAsia="Arial" w:hAnsi="Arial" w:cs="Arial"/>
                <w:color w:val="000000" w:themeColor="text1"/>
              </w:rPr>
              <w:t xml:space="preserve"> või ostu- ja hankejuht</w:t>
            </w:r>
            <w:r w:rsidR="15136A68" w:rsidRPr="73C9B80D">
              <w:rPr>
                <w:rFonts w:ascii="Arial" w:eastAsia="Arial" w:hAnsi="Arial" w:cs="Arial"/>
                <w:color w:val="000000" w:themeColor="text1"/>
              </w:rPr>
              <w:t>i</w:t>
            </w:r>
          </w:p>
        </w:tc>
      </w:tr>
    </w:tbl>
    <w:p w14:paraId="3BB7705D" w14:textId="77777777" w:rsidR="00F716C3" w:rsidRPr="00587A7C" w:rsidRDefault="00F716C3" w:rsidP="3BFFBF79">
      <w:pPr>
        <w:pStyle w:val="Heading2"/>
        <w:rPr>
          <w:rFonts w:ascii="Arial" w:hAnsi="Arial" w:cs="Arial"/>
          <w:b/>
          <w:bCs/>
          <w:smallCaps/>
          <w:sz w:val="20"/>
          <w:szCs w:val="20"/>
        </w:rPr>
      </w:pPr>
    </w:p>
    <w:p w14:paraId="6593D3AA" w14:textId="2441F727" w:rsidR="44AE56C6" w:rsidRPr="00F60E9F" w:rsidRDefault="002A1C27" w:rsidP="3BFFBF79">
      <w:pPr>
        <w:pStyle w:val="Heading2"/>
        <w:rPr>
          <w:rFonts w:ascii="Arial" w:hAnsi="Arial" w:cs="Arial"/>
          <w:b/>
          <w:bCs/>
          <w:smallCaps/>
          <w:sz w:val="22"/>
          <w:szCs w:val="22"/>
        </w:rPr>
      </w:pPr>
      <w:r w:rsidRPr="00F60E9F">
        <w:rPr>
          <w:rFonts w:ascii="Arial" w:hAnsi="Arial" w:cs="Arial"/>
          <w:b/>
          <w:bCs/>
          <w:smallCaps/>
          <w:sz w:val="22"/>
          <w:szCs w:val="22"/>
        </w:rPr>
        <w:t>töö</w:t>
      </w:r>
      <w:r w:rsidR="44AE56C6" w:rsidRPr="00F60E9F">
        <w:rPr>
          <w:rFonts w:ascii="Arial" w:hAnsi="Arial" w:cs="Arial"/>
          <w:b/>
          <w:bCs/>
          <w:smallCaps/>
          <w:sz w:val="22"/>
          <w:szCs w:val="22"/>
        </w:rPr>
        <w:t xml:space="preserve"> põhiülesanne</w:t>
      </w:r>
    </w:p>
    <w:p w14:paraId="3CAD31AA" w14:textId="77777777" w:rsidR="00A51AFA" w:rsidRPr="00587A7C" w:rsidRDefault="00A51AFA" w:rsidP="00A51AFA">
      <w:pPr>
        <w:rPr>
          <w:rFonts w:ascii="Arial" w:hAnsi="Arial" w:cs="Arial"/>
        </w:rPr>
      </w:pPr>
    </w:p>
    <w:p w14:paraId="7DCB4EAD" w14:textId="53E34DFB" w:rsidR="005C0627" w:rsidRDefault="003E2F65" w:rsidP="00420B7E">
      <w:pPr>
        <w:ind w:left="-142"/>
        <w:jc w:val="both"/>
        <w:rPr>
          <w:rFonts w:ascii="Arial" w:hAnsi="Arial" w:cs="Arial"/>
        </w:rPr>
      </w:pPr>
      <w:r>
        <w:rPr>
          <w:rFonts w:ascii="Arial" w:hAnsi="Arial" w:cs="Arial"/>
        </w:rPr>
        <w:t>Ostu- ja hanke</w:t>
      </w:r>
      <w:r w:rsidR="00C201FC">
        <w:rPr>
          <w:rFonts w:ascii="Arial" w:hAnsi="Arial" w:cs="Arial"/>
        </w:rPr>
        <w:t>spetsialisti</w:t>
      </w:r>
      <w:r w:rsidR="00A51AFA" w:rsidRPr="00587A7C">
        <w:rPr>
          <w:rFonts w:ascii="Arial" w:hAnsi="Arial" w:cs="Arial"/>
        </w:rPr>
        <w:t xml:space="preserve"> töökoha </w:t>
      </w:r>
      <w:r w:rsidR="005C0627">
        <w:rPr>
          <w:rFonts w:ascii="Arial" w:hAnsi="Arial" w:cs="Arial"/>
        </w:rPr>
        <w:t xml:space="preserve">eesmärgiks on </w:t>
      </w:r>
      <w:r w:rsidR="00420B7E" w:rsidRPr="00420B7E">
        <w:rPr>
          <w:rFonts w:ascii="Arial" w:hAnsi="Arial" w:cs="Arial"/>
        </w:rPr>
        <w:t>ameti tegevusvaldkonda puudutavate riigihangete korraldamine ning vastutava isikuna riigihanke menetluste läbiviimine.</w:t>
      </w:r>
    </w:p>
    <w:p w14:paraId="7236FD78" w14:textId="77777777" w:rsidR="00420B7E" w:rsidRPr="00587A7C" w:rsidRDefault="00420B7E" w:rsidP="00420B7E">
      <w:pPr>
        <w:ind w:left="-142"/>
        <w:jc w:val="both"/>
        <w:rPr>
          <w:rFonts w:ascii="Arial" w:hAnsi="Arial" w:cs="Arial"/>
          <w:b/>
          <w:smallCaps/>
        </w:rPr>
      </w:pPr>
    </w:p>
    <w:p w14:paraId="0557AC35" w14:textId="3D46BBBA" w:rsidR="00CC478F" w:rsidRPr="00587A7C" w:rsidRDefault="002A1C27" w:rsidP="00CC478F">
      <w:pPr>
        <w:pStyle w:val="Heading2"/>
        <w:tabs>
          <w:tab w:val="left" w:pos="3261"/>
        </w:tabs>
        <w:spacing w:after="120"/>
        <w:jc w:val="both"/>
        <w:rPr>
          <w:rFonts w:ascii="Arial" w:hAnsi="Arial" w:cs="Arial"/>
          <w:b/>
          <w:i/>
          <w:smallCaps/>
          <w:sz w:val="20"/>
          <w:szCs w:val="20"/>
        </w:rPr>
      </w:pPr>
      <w:r>
        <w:rPr>
          <w:rFonts w:ascii="Arial" w:hAnsi="Arial" w:cs="Arial"/>
          <w:b/>
          <w:smallCaps/>
          <w:sz w:val="20"/>
          <w:szCs w:val="20"/>
        </w:rPr>
        <w:t>tö</w:t>
      </w:r>
      <w:r w:rsidR="00CC478F" w:rsidRPr="00587A7C">
        <w:rPr>
          <w:rFonts w:ascii="Arial" w:hAnsi="Arial" w:cs="Arial"/>
          <w:b/>
          <w:smallCaps/>
          <w:sz w:val="20"/>
          <w:szCs w:val="20"/>
        </w:rPr>
        <w:t>öülesanded</w:t>
      </w:r>
      <w:r w:rsidR="00CC478F" w:rsidRPr="00587A7C">
        <w:rPr>
          <w:rFonts w:ascii="Arial" w:hAnsi="Arial" w:cs="Arial"/>
          <w:b/>
          <w:smallCaps/>
          <w:sz w:val="20"/>
          <w:szCs w:val="20"/>
        </w:rPr>
        <w:tab/>
      </w:r>
      <w:r w:rsidR="00CC478F" w:rsidRPr="00587A7C">
        <w:rPr>
          <w:rFonts w:ascii="Arial" w:hAnsi="Arial" w:cs="Arial"/>
          <w:b/>
          <w:smallCaps/>
          <w:sz w:val="20"/>
          <w:szCs w:val="20"/>
        </w:rPr>
        <w:tab/>
      </w:r>
      <w:r w:rsidR="00650702" w:rsidRPr="00587A7C">
        <w:rPr>
          <w:rFonts w:ascii="Arial" w:hAnsi="Arial" w:cs="Arial"/>
          <w:b/>
          <w:smallCaps/>
          <w:sz w:val="20"/>
          <w:szCs w:val="20"/>
        </w:rPr>
        <w:t xml:space="preserve">  </w:t>
      </w:r>
      <w:r w:rsidR="00CC478F" w:rsidRPr="00587A7C">
        <w:rPr>
          <w:rFonts w:ascii="Arial" w:hAnsi="Arial" w:cs="Arial"/>
          <w:b/>
          <w:smallCaps/>
          <w:sz w:val="20"/>
          <w:szCs w:val="20"/>
        </w:rPr>
        <w:t xml:space="preserve"> </w:t>
      </w:r>
      <w:r w:rsidR="00F04716">
        <w:rPr>
          <w:rFonts w:ascii="Arial" w:hAnsi="Arial" w:cs="Arial"/>
          <w:b/>
          <w:smallCaps/>
          <w:sz w:val="20"/>
          <w:szCs w:val="20"/>
        </w:rPr>
        <w:t xml:space="preserve">                    </w:t>
      </w:r>
      <w:r>
        <w:rPr>
          <w:rFonts w:ascii="Arial" w:hAnsi="Arial" w:cs="Arial"/>
          <w:b/>
          <w:smallCaps/>
          <w:sz w:val="20"/>
          <w:szCs w:val="20"/>
        </w:rPr>
        <w:t>t</w:t>
      </w:r>
      <w:r w:rsidR="00CC478F" w:rsidRPr="00587A7C">
        <w:rPr>
          <w:rFonts w:ascii="Arial" w:hAnsi="Arial" w:cs="Arial"/>
          <w:b/>
          <w:smallCaps/>
          <w:sz w:val="20"/>
          <w:szCs w:val="20"/>
        </w:rPr>
        <w:t>ulemused ja kvaliteet</w:t>
      </w:r>
    </w:p>
    <w:tbl>
      <w:tblPr>
        <w:tblW w:w="979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6"/>
        <w:gridCol w:w="5953"/>
      </w:tblGrid>
      <w:tr w:rsidR="00720B0E" w:rsidRPr="00720B0E" w14:paraId="2B6D2E46" w14:textId="77777777" w:rsidTr="00AE0D7D">
        <w:trPr>
          <w:trHeight w:val="300"/>
        </w:trPr>
        <w:tc>
          <w:tcPr>
            <w:tcW w:w="3846" w:type="dxa"/>
          </w:tcPr>
          <w:p w14:paraId="20CA8ECD" w14:textId="32D8ABED" w:rsidR="00720B0E" w:rsidRPr="00720B0E" w:rsidRDefault="00720B0E" w:rsidP="00720B0E">
            <w:pPr>
              <w:pStyle w:val="ListParagraph"/>
              <w:numPr>
                <w:ilvl w:val="0"/>
                <w:numId w:val="33"/>
              </w:numPr>
              <w:jc w:val="both"/>
              <w:rPr>
                <w:rFonts w:ascii="Arial" w:hAnsi="Arial" w:cs="Arial"/>
              </w:rPr>
            </w:pPr>
            <w:r w:rsidRPr="00720B0E">
              <w:rPr>
                <w:rFonts w:ascii="Arial" w:hAnsi="Arial" w:cs="Arial"/>
              </w:rPr>
              <w:t>Riigihanke alusdokumentide koostamine ja riigihanke menetluse korraldamine vastutava isikuna, lähtudes asutuse hankeplaanist, ostu- ja hankejuhi määratud tööjaotusest ning esitatud riigihanke tellimustest – nii hankeplaani järgselt kui ka hankeplaaniväliselt. Sealhulgas vajalike andmete sisestamine riigihangete registrisse ning kõigi vajalike toimingute tegemine registris.</w:t>
            </w:r>
          </w:p>
        </w:tc>
        <w:tc>
          <w:tcPr>
            <w:tcW w:w="5953" w:type="dxa"/>
          </w:tcPr>
          <w:p w14:paraId="5AF83608" w14:textId="77777777" w:rsidR="00720B0E" w:rsidRDefault="00720B0E" w:rsidP="00AA44FD">
            <w:pPr>
              <w:pStyle w:val="ListParagraph"/>
              <w:numPr>
                <w:ilvl w:val="0"/>
                <w:numId w:val="43"/>
              </w:numPr>
              <w:ind w:left="316" w:hanging="316"/>
              <w:jc w:val="both"/>
              <w:rPr>
                <w:rFonts w:ascii="Arial" w:hAnsi="Arial" w:cs="Arial"/>
              </w:rPr>
            </w:pPr>
            <w:r w:rsidRPr="00720B0E">
              <w:rPr>
                <w:rFonts w:ascii="Arial" w:hAnsi="Arial" w:cs="Arial"/>
              </w:rPr>
              <w:t xml:space="preserve">riigihanked on ette valmistatud ja läbi viidud selliselt, et need toetavad hankeplaani elluviimist ja tellimuste täitmist ajakohaselt; </w:t>
            </w:r>
          </w:p>
          <w:p w14:paraId="15D51AAD" w14:textId="07D46EE4" w:rsidR="00954D05" w:rsidRPr="00720B0E" w:rsidRDefault="00954D05" w:rsidP="00AA44FD">
            <w:pPr>
              <w:pStyle w:val="ListParagraph"/>
              <w:numPr>
                <w:ilvl w:val="0"/>
                <w:numId w:val="43"/>
              </w:numPr>
              <w:ind w:left="316" w:hanging="316"/>
              <w:jc w:val="both"/>
              <w:rPr>
                <w:rFonts w:ascii="Arial" w:hAnsi="Arial" w:cs="Arial"/>
              </w:rPr>
            </w:pPr>
            <w:r w:rsidRPr="00954D05">
              <w:rPr>
                <w:rFonts w:ascii="Arial" w:hAnsi="Arial" w:cs="Arial"/>
              </w:rPr>
              <w:t>hankemenetlused on läbi viidud kooskõlas riigihangete seaduse ja linna kehtestatud õigusaktidega, ning riigihangete registrisse on vajalikud kanded ja aruanded esitatud nõuetekohaselt.</w:t>
            </w:r>
          </w:p>
        </w:tc>
      </w:tr>
      <w:tr w:rsidR="00720B0E" w:rsidRPr="00720B0E" w14:paraId="74FEA5DA" w14:textId="77777777" w:rsidTr="00AE0D7D">
        <w:trPr>
          <w:trHeight w:val="300"/>
        </w:trPr>
        <w:tc>
          <w:tcPr>
            <w:tcW w:w="3846" w:type="dxa"/>
          </w:tcPr>
          <w:p w14:paraId="5AF9762B" w14:textId="6865BC8C" w:rsidR="00720B0E" w:rsidRPr="00720B0E" w:rsidRDefault="00720B0E" w:rsidP="00720B0E">
            <w:pPr>
              <w:pStyle w:val="ListParagraph"/>
              <w:numPr>
                <w:ilvl w:val="0"/>
                <w:numId w:val="33"/>
              </w:numPr>
              <w:rPr>
                <w:rFonts w:ascii="Arial" w:hAnsi="Arial" w:cs="Arial"/>
              </w:rPr>
            </w:pPr>
            <w:r w:rsidRPr="00720B0E">
              <w:rPr>
                <w:rFonts w:ascii="Arial" w:hAnsi="Arial" w:cs="Arial"/>
              </w:rPr>
              <w:t>Riigihanke dokumentatsiooni säilitamine.</w:t>
            </w:r>
          </w:p>
        </w:tc>
        <w:tc>
          <w:tcPr>
            <w:tcW w:w="5953" w:type="dxa"/>
          </w:tcPr>
          <w:p w14:paraId="2F373BD2" w14:textId="5550F0C8" w:rsidR="00720B0E" w:rsidRPr="00720B0E" w:rsidRDefault="00720B0E" w:rsidP="00720B0E">
            <w:pPr>
              <w:pStyle w:val="ListParagraph"/>
              <w:numPr>
                <w:ilvl w:val="0"/>
                <w:numId w:val="35"/>
              </w:numPr>
              <w:ind w:left="320" w:hanging="320"/>
              <w:jc w:val="both"/>
              <w:rPr>
                <w:rFonts w:ascii="Arial" w:hAnsi="Arial" w:cs="Arial"/>
              </w:rPr>
            </w:pPr>
            <w:r w:rsidRPr="00720B0E">
              <w:rPr>
                <w:rFonts w:ascii="Arial" w:hAnsi="Arial" w:cs="Arial"/>
              </w:rPr>
              <w:t>riigihangetega seotud dokumendid on säilitatud.</w:t>
            </w:r>
          </w:p>
        </w:tc>
      </w:tr>
      <w:tr w:rsidR="00720B0E" w:rsidRPr="00720B0E" w14:paraId="2FBF7F2E" w14:textId="77777777" w:rsidTr="00AE0D7D">
        <w:trPr>
          <w:trHeight w:val="300"/>
        </w:trPr>
        <w:tc>
          <w:tcPr>
            <w:tcW w:w="3846" w:type="dxa"/>
          </w:tcPr>
          <w:p w14:paraId="682D8FBC" w14:textId="2525F653" w:rsidR="00720B0E" w:rsidRPr="00720B0E" w:rsidRDefault="00720B0E" w:rsidP="00720B0E">
            <w:pPr>
              <w:pStyle w:val="ListParagraph"/>
              <w:numPr>
                <w:ilvl w:val="0"/>
                <w:numId w:val="33"/>
              </w:numPr>
              <w:rPr>
                <w:rFonts w:ascii="Arial" w:hAnsi="Arial" w:cs="Arial"/>
              </w:rPr>
            </w:pPr>
            <w:r w:rsidRPr="00720B0E">
              <w:rPr>
                <w:rFonts w:ascii="Arial" w:hAnsi="Arial" w:cs="Arial"/>
              </w:rPr>
              <w:t>Hangetega seotud andmete ajakohasuse ja korrektsuse tagamine ametisisestes süsteemides hankeplaani täitmise jälgimise ning aruandluse koostamise toetamiseks.</w:t>
            </w:r>
          </w:p>
        </w:tc>
        <w:tc>
          <w:tcPr>
            <w:tcW w:w="5953" w:type="dxa"/>
          </w:tcPr>
          <w:p w14:paraId="36EFFCBC" w14:textId="6CBEEE4F" w:rsidR="00720B0E" w:rsidRPr="00720B0E" w:rsidRDefault="00720B0E" w:rsidP="00720B0E">
            <w:pPr>
              <w:pStyle w:val="ListParagraph"/>
              <w:numPr>
                <w:ilvl w:val="0"/>
                <w:numId w:val="35"/>
              </w:numPr>
              <w:ind w:left="320" w:hanging="320"/>
              <w:jc w:val="both"/>
              <w:rPr>
                <w:rFonts w:ascii="Arial" w:hAnsi="Arial" w:cs="Arial"/>
              </w:rPr>
            </w:pPr>
            <w:r w:rsidRPr="00720B0E">
              <w:rPr>
                <w:rFonts w:ascii="Arial" w:hAnsi="Arial" w:cs="Arial"/>
              </w:rPr>
              <w:t>hankealane teave on ametisisestes süsteemides ajakohane ja usaldusväärne, võimaldades hangete ülevaatlikku jälgimist ja vajalike aruannete koostamist.</w:t>
            </w:r>
          </w:p>
        </w:tc>
      </w:tr>
      <w:tr w:rsidR="00720B0E" w:rsidRPr="00720B0E" w14:paraId="43842AFC" w14:textId="77777777" w:rsidTr="00AE0D7D">
        <w:trPr>
          <w:trHeight w:val="300"/>
        </w:trPr>
        <w:tc>
          <w:tcPr>
            <w:tcW w:w="3846" w:type="dxa"/>
          </w:tcPr>
          <w:p w14:paraId="607EDB1B" w14:textId="0AE31F53" w:rsidR="00720B0E" w:rsidRPr="00720B0E" w:rsidRDefault="00720B0E" w:rsidP="00720B0E">
            <w:pPr>
              <w:pStyle w:val="ListParagraph"/>
              <w:numPr>
                <w:ilvl w:val="0"/>
                <w:numId w:val="33"/>
              </w:numPr>
              <w:rPr>
                <w:rFonts w:ascii="Arial" w:hAnsi="Arial" w:cs="Arial"/>
              </w:rPr>
            </w:pPr>
            <w:r w:rsidRPr="00720B0E">
              <w:rPr>
                <w:rFonts w:ascii="Arial" w:hAnsi="Arial" w:cs="Arial"/>
              </w:rPr>
              <w:t xml:space="preserve">Hankelepingu allkirjastamiseks ettevalmistamine ning vajadusel lepingu muudatuste tegemise toetamine ja keerukamate olukordade lahendamine koostöös juristidega. </w:t>
            </w:r>
          </w:p>
        </w:tc>
        <w:tc>
          <w:tcPr>
            <w:tcW w:w="5953" w:type="dxa"/>
          </w:tcPr>
          <w:p w14:paraId="7DA87B03" w14:textId="0C8EDF0E" w:rsidR="00720B0E" w:rsidRPr="00720B0E" w:rsidRDefault="00720B0E" w:rsidP="00720B0E">
            <w:pPr>
              <w:pStyle w:val="ListParagraph"/>
              <w:numPr>
                <w:ilvl w:val="0"/>
                <w:numId w:val="35"/>
              </w:numPr>
              <w:ind w:left="320" w:hanging="320"/>
              <w:jc w:val="both"/>
              <w:rPr>
                <w:rFonts w:ascii="Arial" w:hAnsi="Arial" w:cs="Arial"/>
              </w:rPr>
            </w:pPr>
            <w:r w:rsidRPr="00720B0E">
              <w:rPr>
                <w:rFonts w:ascii="Arial" w:hAnsi="Arial" w:cs="Arial"/>
              </w:rPr>
              <w:t>hankelepingud on allkirjastamiseks ette valmistatud ning muudatuste menetlemist on toetatud koostöös juristidega.</w:t>
            </w:r>
          </w:p>
        </w:tc>
      </w:tr>
      <w:tr w:rsidR="00720B0E" w:rsidRPr="00720B0E" w14:paraId="1738407B" w14:textId="77777777" w:rsidTr="00AE0D7D">
        <w:trPr>
          <w:trHeight w:val="300"/>
        </w:trPr>
        <w:tc>
          <w:tcPr>
            <w:tcW w:w="3846" w:type="dxa"/>
          </w:tcPr>
          <w:p w14:paraId="4071D9FE" w14:textId="5C6938A7" w:rsidR="00720B0E" w:rsidRPr="00720B0E" w:rsidRDefault="00720B0E" w:rsidP="00720B0E">
            <w:pPr>
              <w:pStyle w:val="ListParagraph"/>
              <w:numPr>
                <w:ilvl w:val="0"/>
                <w:numId w:val="33"/>
              </w:numPr>
              <w:rPr>
                <w:rFonts w:ascii="Arial" w:hAnsi="Arial" w:cs="Arial"/>
              </w:rPr>
            </w:pPr>
            <w:r w:rsidRPr="00720B0E">
              <w:rPr>
                <w:rFonts w:ascii="Arial" w:hAnsi="Arial" w:cs="Arial"/>
              </w:rPr>
              <w:t>Oma töövaldkonnas kirjade koostamine, saabunud kirjadele ja dokumentidele vastuste ettevalmistamine ning seisukohtade andmine muudele asjakohastele dokumentidele oma pädevuse piires.</w:t>
            </w:r>
          </w:p>
        </w:tc>
        <w:tc>
          <w:tcPr>
            <w:tcW w:w="5953" w:type="dxa"/>
          </w:tcPr>
          <w:p w14:paraId="1AF04A71" w14:textId="77777777" w:rsidR="00720B0E" w:rsidRDefault="00720B0E" w:rsidP="00720B0E">
            <w:pPr>
              <w:pStyle w:val="ListParagraph"/>
              <w:numPr>
                <w:ilvl w:val="0"/>
                <w:numId w:val="35"/>
              </w:numPr>
              <w:ind w:left="320" w:hanging="320"/>
              <w:jc w:val="both"/>
              <w:rPr>
                <w:rFonts w:ascii="Arial" w:hAnsi="Arial" w:cs="Arial"/>
              </w:rPr>
            </w:pPr>
            <w:r w:rsidRPr="00720B0E">
              <w:rPr>
                <w:rFonts w:ascii="Arial" w:hAnsi="Arial" w:cs="Arial"/>
              </w:rPr>
              <w:t>oma töövaldkonnaga seonduvalt on kõik kirjad koostatud;</w:t>
            </w:r>
          </w:p>
          <w:p w14:paraId="6AC4B3F2" w14:textId="728E7380" w:rsidR="00DA51B4" w:rsidRPr="00720B0E" w:rsidRDefault="00DA51B4" w:rsidP="00720B0E">
            <w:pPr>
              <w:pStyle w:val="ListParagraph"/>
              <w:numPr>
                <w:ilvl w:val="0"/>
                <w:numId w:val="35"/>
              </w:numPr>
              <w:ind w:left="320" w:hanging="320"/>
              <w:jc w:val="both"/>
              <w:rPr>
                <w:rFonts w:ascii="Arial" w:hAnsi="Arial" w:cs="Arial"/>
              </w:rPr>
            </w:pPr>
            <w:r w:rsidRPr="00DA51B4">
              <w:rPr>
                <w:rFonts w:ascii="Arial" w:hAnsi="Arial" w:cs="Arial"/>
              </w:rPr>
              <w:t>saabunud kirjad ja dokumendid on läbi vaadatud ning neile on vastatud või antud seisukoht õigeaegselt ja oma pädevuse piires.</w:t>
            </w:r>
          </w:p>
        </w:tc>
      </w:tr>
      <w:tr w:rsidR="00720B0E" w:rsidRPr="00720B0E" w14:paraId="1ED46B27" w14:textId="77777777" w:rsidTr="00AE0D7D">
        <w:trPr>
          <w:trHeight w:val="300"/>
        </w:trPr>
        <w:tc>
          <w:tcPr>
            <w:tcW w:w="3846" w:type="dxa"/>
          </w:tcPr>
          <w:p w14:paraId="54578DFF" w14:textId="12E63772" w:rsidR="00720B0E" w:rsidRPr="00720B0E" w:rsidRDefault="00720B0E" w:rsidP="00720B0E">
            <w:pPr>
              <w:pStyle w:val="ListParagraph"/>
              <w:numPr>
                <w:ilvl w:val="0"/>
                <w:numId w:val="33"/>
              </w:numPr>
              <w:rPr>
                <w:rFonts w:ascii="Arial" w:hAnsi="Arial" w:cs="Arial"/>
              </w:rPr>
            </w:pPr>
            <w:r w:rsidRPr="00720B0E">
              <w:rPr>
                <w:rFonts w:ascii="Arial" w:hAnsi="Arial" w:cs="Arial"/>
              </w:rPr>
              <w:t xml:space="preserve">Riigihanke alaste juriidiliste küsimuste lahendamine koostöös linna õigus-teenistusega ja linna hankekeskusega. </w:t>
            </w:r>
          </w:p>
        </w:tc>
        <w:tc>
          <w:tcPr>
            <w:tcW w:w="5953" w:type="dxa"/>
          </w:tcPr>
          <w:p w14:paraId="3DEF426F" w14:textId="3ACA086F" w:rsidR="00720B0E" w:rsidRPr="00720B0E" w:rsidRDefault="00720B0E" w:rsidP="00720B0E">
            <w:pPr>
              <w:pStyle w:val="ListParagraph"/>
              <w:numPr>
                <w:ilvl w:val="0"/>
                <w:numId w:val="35"/>
              </w:numPr>
              <w:ind w:left="320" w:hanging="320"/>
              <w:jc w:val="both"/>
              <w:rPr>
                <w:rFonts w:ascii="Arial" w:hAnsi="Arial" w:cs="Arial"/>
              </w:rPr>
            </w:pPr>
            <w:r w:rsidRPr="00720B0E">
              <w:rPr>
                <w:rFonts w:ascii="Arial" w:hAnsi="Arial" w:cs="Arial"/>
              </w:rPr>
              <w:t>lahendamist vajavad küsimused on lahendatud koostöös linna õigusteenistusega ja linna hankekeskusega.</w:t>
            </w:r>
          </w:p>
        </w:tc>
      </w:tr>
      <w:tr w:rsidR="00720B0E" w:rsidRPr="00720B0E" w14:paraId="64704C9D" w14:textId="77777777" w:rsidTr="00AE0D7D">
        <w:trPr>
          <w:trHeight w:val="300"/>
        </w:trPr>
        <w:tc>
          <w:tcPr>
            <w:tcW w:w="3846" w:type="dxa"/>
          </w:tcPr>
          <w:p w14:paraId="561F6DF1" w14:textId="1EF88294" w:rsidR="00720B0E" w:rsidRPr="00720B0E" w:rsidRDefault="00720B0E" w:rsidP="00720B0E">
            <w:pPr>
              <w:pStyle w:val="ListParagraph"/>
              <w:numPr>
                <w:ilvl w:val="0"/>
                <w:numId w:val="33"/>
              </w:numPr>
              <w:jc w:val="both"/>
              <w:rPr>
                <w:rFonts w:ascii="Arial" w:hAnsi="Arial" w:cs="Arial"/>
              </w:rPr>
            </w:pPr>
            <w:r w:rsidRPr="00720B0E">
              <w:rPr>
                <w:rFonts w:ascii="Arial" w:hAnsi="Arial" w:cs="Arial"/>
              </w:rPr>
              <w:t>Riigihanke vaidlustuse korral juristile vastuse koostamiseks vajaliku sisendi ja selgituste andmine ning vajadusel vaidlustusprotsessi toetamine.</w:t>
            </w:r>
          </w:p>
        </w:tc>
        <w:tc>
          <w:tcPr>
            <w:tcW w:w="5953" w:type="dxa"/>
          </w:tcPr>
          <w:p w14:paraId="0EC987ED" w14:textId="6BA1A6CC" w:rsidR="00720B0E" w:rsidRPr="00720B0E" w:rsidRDefault="00720B0E" w:rsidP="00720B0E">
            <w:pPr>
              <w:pStyle w:val="ListParagraph"/>
              <w:numPr>
                <w:ilvl w:val="0"/>
                <w:numId w:val="35"/>
              </w:numPr>
              <w:ind w:left="320" w:hanging="320"/>
              <w:jc w:val="both"/>
              <w:rPr>
                <w:rFonts w:ascii="Arial" w:hAnsi="Arial" w:cs="Arial"/>
              </w:rPr>
            </w:pPr>
            <w:r w:rsidRPr="00720B0E">
              <w:rPr>
                <w:rFonts w:ascii="Arial" w:hAnsi="Arial" w:cs="Arial"/>
              </w:rPr>
              <w:t>juristile on edastatud õigeaegne, asjakohane ja selge sisend, mis võimaldab vastuse koostamist seaduses ette nähtud tähtajaks.</w:t>
            </w:r>
          </w:p>
        </w:tc>
      </w:tr>
      <w:tr w:rsidR="00720B0E" w:rsidRPr="00720B0E" w14:paraId="581F6D2B" w14:textId="77777777" w:rsidTr="00AE0D7D">
        <w:trPr>
          <w:trHeight w:val="300"/>
        </w:trPr>
        <w:tc>
          <w:tcPr>
            <w:tcW w:w="3846" w:type="dxa"/>
          </w:tcPr>
          <w:p w14:paraId="26D48928" w14:textId="75F4021C" w:rsidR="00720B0E" w:rsidRPr="00720B0E" w:rsidRDefault="00720B0E" w:rsidP="00720B0E">
            <w:pPr>
              <w:pStyle w:val="ListParagraph"/>
              <w:numPr>
                <w:ilvl w:val="0"/>
                <w:numId w:val="33"/>
              </w:numPr>
              <w:jc w:val="both"/>
              <w:rPr>
                <w:rFonts w:ascii="Arial" w:hAnsi="Arial" w:cs="Arial"/>
              </w:rPr>
            </w:pPr>
            <w:r w:rsidRPr="00720B0E">
              <w:rPr>
                <w:rFonts w:ascii="Arial" w:hAnsi="Arial" w:cs="Arial"/>
              </w:rPr>
              <w:lastRenderedPageBreak/>
              <w:t>Vajadusel ostumenetluste läbiviimine, sealhulgas vajalike dokumentide koostamine ja vastavate toimingute tegemine, ning tegevuskuludest korraldatud ostumenetluste kooskõlastamine.</w:t>
            </w:r>
          </w:p>
        </w:tc>
        <w:tc>
          <w:tcPr>
            <w:tcW w:w="5953" w:type="dxa"/>
          </w:tcPr>
          <w:p w14:paraId="429E90A2" w14:textId="2D01E6C2" w:rsidR="00720B0E" w:rsidRPr="00720B0E" w:rsidRDefault="00720B0E" w:rsidP="00585AF0">
            <w:pPr>
              <w:pStyle w:val="ListParagraph"/>
              <w:numPr>
                <w:ilvl w:val="0"/>
                <w:numId w:val="44"/>
              </w:numPr>
              <w:ind w:left="316" w:hanging="284"/>
              <w:jc w:val="both"/>
              <w:rPr>
                <w:rFonts w:ascii="Arial" w:hAnsi="Arial" w:cs="Arial"/>
              </w:rPr>
            </w:pPr>
            <w:r w:rsidRPr="00720B0E">
              <w:rPr>
                <w:rFonts w:ascii="Arial" w:hAnsi="Arial" w:cs="Arial"/>
              </w:rPr>
              <w:t>ostumenetlused on kooskõlas kehtiva korraga korrektselt läbi viidud.</w:t>
            </w:r>
          </w:p>
        </w:tc>
      </w:tr>
      <w:tr w:rsidR="00720B0E" w:rsidRPr="00720B0E" w14:paraId="31B4FD87" w14:textId="77777777" w:rsidTr="00AE0D7D">
        <w:trPr>
          <w:trHeight w:val="300"/>
        </w:trPr>
        <w:tc>
          <w:tcPr>
            <w:tcW w:w="3846" w:type="dxa"/>
          </w:tcPr>
          <w:p w14:paraId="48ABEE0D" w14:textId="04D8FE74" w:rsidR="00720B0E" w:rsidRPr="00720B0E" w:rsidRDefault="00720B0E" w:rsidP="00720B0E">
            <w:pPr>
              <w:pStyle w:val="ListParagraph"/>
              <w:numPr>
                <w:ilvl w:val="0"/>
                <w:numId w:val="33"/>
              </w:numPr>
              <w:jc w:val="both"/>
              <w:rPr>
                <w:rFonts w:ascii="Arial" w:hAnsi="Arial" w:cs="Arial"/>
              </w:rPr>
            </w:pPr>
            <w:r w:rsidRPr="00720B0E">
              <w:rPr>
                <w:rFonts w:ascii="Arial" w:hAnsi="Arial" w:cs="Arial"/>
              </w:rPr>
              <w:t>Ameti teenistujate ja hallatavate asutuste juhtide nõustamine ja nendega koostöö tegemine riigihangete ja ostumenetluste läbiviimisega seotud küsimustes.</w:t>
            </w:r>
          </w:p>
        </w:tc>
        <w:tc>
          <w:tcPr>
            <w:tcW w:w="5953" w:type="dxa"/>
          </w:tcPr>
          <w:p w14:paraId="06D843FD" w14:textId="6FE1D065" w:rsidR="00720B0E" w:rsidRPr="00720B0E" w:rsidRDefault="00720B0E" w:rsidP="00720B0E">
            <w:pPr>
              <w:pStyle w:val="ListParagraph"/>
              <w:numPr>
                <w:ilvl w:val="0"/>
                <w:numId w:val="35"/>
              </w:numPr>
              <w:ind w:left="320" w:hanging="320"/>
              <w:jc w:val="both"/>
              <w:rPr>
                <w:rFonts w:ascii="Arial" w:hAnsi="Arial" w:cs="Arial"/>
              </w:rPr>
            </w:pPr>
            <w:r w:rsidRPr="00720B0E">
              <w:rPr>
                <w:rFonts w:ascii="Arial" w:hAnsi="Arial" w:cs="Arial"/>
              </w:rPr>
              <w:t xml:space="preserve">riigihangete ja ostumenetluste alased küsimused on lahendatud koostöös asjakohaste osapooltega ning nõustamine on olnud sisuline ja toetav. </w:t>
            </w:r>
          </w:p>
        </w:tc>
      </w:tr>
      <w:tr w:rsidR="00720B0E" w:rsidRPr="00720B0E" w14:paraId="519A9245" w14:textId="77777777" w:rsidTr="00AE0D7D">
        <w:trPr>
          <w:trHeight w:val="300"/>
        </w:trPr>
        <w:tc>
          <w:tcPr>
            <w:tcW w:w="3846" w:type="dxa"/>
          </w:tcPr>
          <w:p w14:paraId="076EFBDD" w14:textId="5FDCD21C" w:rsidR="00720B0E" w:rsidRPr="00720B0E" w:rsidRDefault="00720B0E" w:rsidP="00720B0E">
            <w:pPr>
              <w:pStyle w:val="ListParagraph"/>
              <w:numPr>
                <w:ilvl w:val="0"/>
                <w:numId w:val="33"/>
              </w:numPr>
              <w:jc w:val="both"/>
              <w:rPr>
                <w:rFonts w:ascii="Arial" w:hAnsi="Arial" w:cs="Arial"/>
              </w:rPr>
            </w:pPr>
            <w:r w:rsidRPr="00720B0E">
              <w:rPr>
                <w:rFonts w:ascii="Arial" w:hAnsi="Arial" w:cs="Arial"/>
              </w:rPr>
              <w:t xml:space="preserve">Koostöö tegemine linna teiste ametiasutuste ja struktuuriüksustega töövaldkonda puudutavate teemade lahendamisel ning info liikumise tagamisel. </w:t>
            </w:r>
          </w:p>
        </w:tc>
        <w:tc>
          <w:tcPr>
            <w:tcW w:w="5953" w:type="dxa"/>
          </w:tcPr>
          <w:p w14:paraId="47C0FC44" w14:textId="742083DA" w:rsidR="00720B0E" w:rsidRPr="00720B0E" w:rsidRDefault="00720B0E" w:rsidP="00720B0E">
            <w:pPr>
              <w:pStyle w:val="ListParagraph"/>
              <w:numPr>
                <w:ilvl w:val="0"/>
                <w:numId w:val="35"/>
              </w:numPr>
              <w:ind w:left="320" w:hanging="320"/>
              <w:jc w:val="both"/>
              <w:rPr>
                <w:rFonts w:ascii="Arial" w:hAnsi="Arial" w:cs="Arial"/>
              </w:rPr>
            </w:pPr>
            <w:r w:rsidRPr="00720B0E">
              <w:rPr>
                <w:rFonts w:ascii="Arial" w:hAnsi="Arial" w:cs="Arial"/>
              </w:rPr>
              <w:t>töövaldkonnaga seotud info ja tegevused on teiste ametiasutuste ja struktuuriüksustega koordineeritud ning vajalik koostöö on toimunud.</w:t>
            </w:r>
          </w:p>
        </w:tc>
      </w:tr>
      <w:tr w:rsidR="00720B0E" w:rsidRPr="00720B0E" w14:paraId="1061E8C3" w14:textId="77777777" w:rsidTr="00AE0D7D">
        <w:trPr>
          <w:trHeight w:val="300"/>
        </w:trPr>
        <w:tc>
          <w:tcPr>
            <w:tcW w:w="3846" w:type="dxa"/>
          </w:tcPr>
          <w:p w14:paraId="31EA4B8A" w14:textId="2962221F" w:rsidR="00720B0E" w:rsidRPr="00720B0E" w:rsidRDefault="00720B0E" w:rsidP="00720B0E">
            <w:pPr>
              <w:pStyle w:val="ListParagraph"/>
              <w:numPr>
                <w:ilvl w:val="0"/>
                <w:numId w:val="33"/>
              </w:numPr>
              <w:jc w:val="both"/>
              <w:rPr>
                <w:rFonts w:ascii="Arial" w:hAnsi="Arial" w:cs="Arial"/>
              </w:rPr>
            </w:pPr>
            <w:r w:rsidRPr="00720B0E">
              <w:rPr>
                <w:rFonts w:ascii="Arial" w:hAnsi="Arial" w:cs="Arial"/>
              </w:rPr>
              <w:t>Ameti riigihangete läbiviimiseks vajalike protseduurireeglite ja asutusesiseste normdokumentide väljatöötamises osalemine vastavalt ostu- ja hankejuhi poolt seatud ülesannetele.</w:t>
            </w:r>
          </w:p>
        </w:tc>
        <w:tc>
          <w:tcPr>
            <w:tcW w:w="5953" w:type="dxa"/>
          </w:tcPr>
          <w:p w14:paraId="0460CB3F" w14:textId="56A9406C" w:rsidR="00720B0E" w:rsidRPr="00720B0E" w:rsidRDefault="00720B0E" w:rsidP="00720B0E">
            <w:pPr>
              <w:pStyle w:val="ListParagraph"/>
              <w:numPr>
                <w:ilvl w:val="0"/>
                <w:numId w:val="35"/>
              </w:numPr>
              <w:ind w:left="320" w:hanging="320"/>
              <w:jc w:val="both"/>
              <w:rPr>
                <w:rFonts w:ascii="Arial" w:hAnsi="Arial" w:cs="Arial"/>
              </w:rPr>
            </w:pPr>
            <w:r w:rsidRPr="00720B0E">
              <w:rPr>
                <w:rFonts w:ascii="Arial" w:hAnsi="Arial" w:cs="Arial"/>
              </w:rPr>
              <w:t>protseduurireeglite ja asutusesiseste normdokumentide väljatöötamises on osaletud vastavalt ostu- ja hankejuhi poolt seatud ülesannetele.</w:t>
            </w:r>
          </w:p>
        </w:tc>
      </w:tr>
      <w:tr w:rsidR="00720B0E" w:rsidRPr="00720B0E" w14:paraId="1215EB32" w14:textId="77777777" w:rsidTr="00AE0D7D">
        <w:trPr>
          <w:trHeight w:val="300"/>
        </w:trPr>
        <w:tc>
          <w:tcPr>
            <w:tcW w:w="3846" w:type="dxa"/>
          </w:tcPr>
          <w:p w14:paraId="172B2F26" w14:textId="023D9947" w:rsidR="00720B0E" w:rsidRPr="00720B0E" w:rsidRDefault="00720B0E" w:rsidP="00720B0E">
            <w:pPr>
              <w:pStyle w:val="ListParagraph"/>
              <w:numPr>
                <w:ilvl w:val="0"/>
                <w:numId w:val="33"/>
              </w:numPr>
              <w:jc w:val="both"/>
              <w:rPr>
                <w:rFonts w:ascii="Arial" w:hAnsi="Arial" w:cs="Arial"/>
              </w:rPr>
            </w:pPr>
            <w:r w:rsidRPr="00720B0E">
              <w:rPr>
                <w:rFonts w:ascii="Arial" w:hAnsi="Arial" w:cs="Arial"/>
              </w:rPr>
              <w:t>Ettepanekute tegemine riigihangete alaste teabepäevade, infotundide ja/või koolituste korraldamiseks ning vajadusel nende korraldamine.</w:t>
            </w:r>
          </w:p>
        </w:tc>
        <w:tc>
          <w:tcPr>
            <w:tcW w:w="5953" w:type="dxa"/>
          </w:tcPr>
          <w:p w14:paraId="50D4E304" w14:textId="4D1001C4" w:rsidR="00720B0E" w:rsidRPr="00720B0E" w:rsidRDefault="00720B0E" w:rsidP="00720B0E">
            <w:pPr>
              <w:pStyle w:val="ListParagraph"/>
              <w:numPr>
                <w:ilvl w:val="0"/>
                <w:numId w:val="35"/>
              </w:numPr>
              <w:ind w:left="320" w:hanging="320"/>
              <w:jc w:val="both"/>
              <w:rPr>
                <w:rFonts w:ascii="Arial" w:hAnsi="Arial" w:cs="Arial"/>
              </w:rPr>
            </w:pPr>
            <w:r w:rsidRPr="00720B0E">
              <w:rPr>
                <w:rFonts w:ascii="Arial" w:hAnsi="Arial" w:cs="Arial"/>
              </w:rPr>
              <w:t>ostu- ja hankejuhile on tagatud sisend riigihangete alaste teabepäevade ja/või koolituste vajadusest ametis lähtuvalt töö käigus omandatud teadmistest ja teenistujate tagasisidest</w:t>
            </w:r>
          </w:p>
        </w:tc>
      </w:tr>
      <w:tr w:rsidR="00720B0E" w:rsidRPr="001B67BD" w14:paraId="170A2993" w14:textId="77777777" w:rsidTr="00AE0D7D">
        <w:trPr>
          <w:trHeight w:val="300"/>
        </w:trPr>
        <w:tc>
          <w:tcPr>
            <w:tcW w:w="3846" w:type="dxa"/>
          </w:tcPr>
          <w:p w14:paraId="6DEC8F5D" w14:textId="4FD56DE8" w:rsidR="00720B0E" w:rsidRPr="001B67BD" w:rsidRDefault="00720B0E" w:rsidP="00720B0E">
            <w:pPr>
              <w:pStyle w:val="ListParagraph"/>
              <w:numPr>
                <w:ilvl w:val="0"/>
                <w:numId w:val="33"/>
              </w:numPr>
              <w:jc w:val="both"/>
              <w:rPr>
                <w:rFonts w:ascii="Arial" w:hAnsi="Arial" w:cs="Arial"/>
              </w:rPr>
            </w:pPr>
            <w:r w:rsidRPr="001B67BD">
              <w:rPr>
                <w:rFonts w:ascii="Arial" w:hAnsi="Arial" w:cs="Arial"/>
              </w:rPr>
              <w:t>Ettepanekute tegemine riigihankeid puudutavate majasiseste protseduuride muutmiseks.</w:t>
            </w:r>
          </w:p>
        </w:tc>
        <w:tc>
          <w:tcPr>
            <w:tcW w:w="5953" w:type="dxa"/>
          </w:tcPr>
          <w:p w14:paraId="2744D773" w14:textId="23024DB9" w:rsidR="00720B0E" w:rsidRPr="001B67BD" w:rsidRDefault="00720B0E" w:rsidP="00720B0E">
            <w:pPr>
              <w:pStyle w:val="ListParagraph"/>
              <w:numPr>
                <w:ilvl w:val="0"/>
                <w:numId w:val="35"/>
              </w:numPr>
              <w:ind w:left="320" w:hanging="320"/>
              <w:jc w:val="both"/>
              <w:rPr>
                <w:rFonts w:ascii="Arial" w:hAnsi="Arial" w:cs="Arial"/>
              </w:rPr>
            </w:pPr>
            <w:r w:rsidRPr="001B67BD">
              <w:rPr>
                <w:rFonts w:ascii="Arial" w:hAnsi="Arial" w:cs="Arial"/>
              </w:rPr>
              <w:t>ostu- ja hankejuhile on tagatud sisend riigihankeid puudutavate protseduuride ja teiste valdkonda reguleerivate õigusaktide muutmiseks lähtuvalt töö käigus omandatud teadmistest.</w:t>
            </w:r>
          </w:p>
        </w:tc>
      </w:tr>
      <w:tr w:rsidR="009840E9" w:rsidRPr="001B67BD" w14:paraId="0FE524A4" w14:textId="77777777" w:rsidTr="00AE0D7D">
        <w:trPr>
          <w:trHeight w:val="300"/>
        </w:trPr>
        <w:tc>
          <w:tcPr>
            <w:tcW w:w="3846" w:type="dxa"/>
          </w:tcPr>
          <w:p w14:paraId="63E1CBE5" w14:textId="5DB750CD" w:rsidR="009840E9" w:rsidRPr="001B67BD" w:rsidRDefault="009840E9" w:rsidP="009840E9">
            <w:pPr>
              <w:pStyle w:val="ListParagraph"/>
              <w:numPr>
                <w:ilvl w:val="0"/>
                <w:numId w:val="33"/>
              </w:numPr>
              <w:jc w:val="both"/>
              <w:rPr>
                <w:rFonts w:ascii="Arial" w:hAnsi="Arial" w:cs="Arial"/>
              </w:rPr>
            </w:pPr>
            <w:r w:rsidRPr="001B67BD">
              <w:rPr>
                <w:rFonts w:ascii="Arial" w:hAnsi="Arial" w:cs="Arial"/>
              </w:rPr>
              <w:t>Töötaja töövaldkonna tööplaani koostamine, selle täitmine ja tööplaani täitmise kohta aruandluse esitamine.</w:t>
            </w:r>
          </w:p>
        </w:tc>
        <w:tc>
          <w:tcPr>
            <w:tcW w:w="5953" w:type="dxa"/>
          </w:tcPr>
          <w:p w14:paraId="7091485D" w14:textId="77777777" w:rsidR="009840E9" w:rsidRPr="001B67BD" w:rsidRDefault="009840E9" w:rsidP="009840E9">
            <w:pPr>
              <w:pStyle w:val="ListParagraph"/>
              <w:numPr>
                <w:ilvl w:val="0"/>
                <w:numId w:val="35"/>
              </w:numPr>
              <w:ind w:left="320" w:hanging="320"/>
              <w:jc w:val="both"/>
              <w:rPr>
                <w:rFonts w:ascii="Arial" w:hAnsi="Arial" w:cs="Arial"/>
              </w:rPr>
            </w:pPr>
            <w:r w:rsidRPr="001B67BD">
              <w:rPr>
                <w:rFonts w:ascii="Arial" w:hAnsi="Arial" w:cs="Arial"/>
              </w:rPr>
              <w:t xml:space="preserve">tööplaan on iga-aastaselt koostatud ja sisestatud </w:t>
            </w:r>
            <w:proofErr w:type="spellStart"/>
            <w:r w:rsidRPr="001B67BD">
              <w:rPr>
                <w:rFonts w:ascii="Arial" w:hAnsi="Arial" w:cs="Arial"/>
              </w:rPr>
              <w:t>PlanProsse</w:t>
            </w:r>
            <w:proofErr w:type="spellEnd"/>
            <w:r w:rsidRPr="001B67BD">
              <w:rPr>
                <w:rFonts w:ascii="Arial" w:hAnsi="Arial" w:cs="Arial"/>
              </w:rPr>
              <w:t>;</w:t>
            </w:r>
          </w:p>
          <w:p w14:paraId="6857EB27" w14:textId="15A0994E" w:rsidR="009840E9" w:rsidRPr="001B67BD" w:rsidRDefault="009840E9" w:rsidP="009840E9">
            <w:pPr>
              <w:pStyle w:val="ListParagraph"/>
              <w:numPr>
                <w:ilvl w:val="0"/>
                <w:numId w:val="35"/>
              </w:numPr>
              <w:ind w:left="320" w:hanging="320"/>
              <w:jc w:val="both"/>
              <w:rPr>
                <w:rFonts w:ascii="Arial" w:hAnsi="Arial" w:cs="Arial"/>
              </w:rPr>
            </w:pPr>
            <w:r w:rsidRPr="001B67BD">
              <w:rPr>
                <w:rFonts w:ascii="Arial" w:hAnsi="Arial" w:cs="Arial"/>
              </w:rPr>
              <w:t xml:space="preserve">tööplaanis toodud ülesannetele on </w:t>
            </w:r>
            <w:proofErr w:type="spellStart"/>
            <w:r w:rsidRPr="001B67BD">
              <w:rPr>
                <w:rFonts w:ascii="Arial" w:hAnsi="Arial" w:cs="Arial"/>
              </w:rPr>
              <w:t>PlanProsse</w:t>
            </w:r>
            <w:proofErr w:type="spellEnd"/>
            <w:r w:rsidRPr="001B67BD">
              <w:rPr>
                <w:rFonts w:ascii="Arial" w:hAnsi="Arial" w:cs="Arial"/>
              </w:rPr>
              <w:t xml:space="preserve"> asutuses kokku lepitud regulaarsusega lisatud täitmise aruanded.</w:t>
            </w:r>
          </w:p>
        </w:tc>
      </w:tr>
      <w:tr w:rsidR="009840E9" w:rsidRPr="001B67BD" w14:paraId="617D300C" w14:textId="77777777" w:rsidTr="00AE0D7D">
        <w:trPr>
          <w:trHeight w:val="300"/>
        </w:trPr>
        <w:tc>
          <w:tcPr>
            <w:tcW w:w="3846" w:type="dxa"/>
          </w:tcPr>
          <w:p w14:paraId="7EFD94E7" w14:textId="13889AF2" w:rsidR="009840E9" w:rsidRPr="001B67BD" w:rsidRDefault="001B67BD" w:rsidP="001B67BD">
            <w:pPr>
              <w:pStyle w:val="ListParagraph"/>
              <w:numPr>
                <w:ilvl w:val="0"/>
                <w:numId w:val="33"/>
              </w:numPr>
              <w:rPr>
                <w:rFonts w:ascii="Arial" w:hAnsi="Arial" w:cs="Arial"/>
              </w:rPr>
            </w:pPr>
            <w:r w:rsidRPr="001B67BD">
              <w:rPr>
                <w:rFonts w:ascii="Arial" w:hAnsi="Arial" w:cs="Arial"/>
              </w:rPr>
              <w:t xml:space="preserve">Ameti juhataja, osakonna juhataja või ostu- ja hankejuhi poolt antud ühekordsete tööülesannete täitmine. </w:t>
            </w:r>
            <w:r w:rsidRPr="001B67BD">
              <w:rPr>
                <w:rFonts w:ascii="Arial" w:hAnsi="Arial" w:cs="Arial"/>
              </w:rPr>
              <w:tab/>
            </w:r>
          </w:p>
        </w:tc>
        <w:tc>
          <w:tcPr>
            <w:tcW w:w="5953" w:type="dxa"/>
          </w:tcPr>
          <w:p w14:paraId="27112BE6" w14:textId="77777777" w:rsidR="001B67BD" w:rsidRPr="001B67BD" w:rsidRDefault="001B67BD" w:rsidP="001B67BD">
            <w:pPr>
              <w:pStyle w:val="ListParagraph"/>
              <w:numPr>
                <w:ilvl w:val="0"/>
                <w:numId w:val="35"/>
              </w:numPr>
              <w:ind w:left="316" w:hanging="316"/>
              <w:rPr>
                <w:rFonts w:ascii="Arial" w:hAnsi="Arial" w:cs="Arial"/>
              </w:rPr>
            </w:pPr>
            <w:r w:rsidRPr="001B67BD">
              <w:rPr>
                <w:rFonts w:ascii="Arial" w:hAnsi="Arial" w:cs="Arial"/>
              </w:rPr>
              <w:t>ülesanded on korrektselt ja tähtaegselt täidetud.</w:t>
            </w:r>
          </w:p>
          <w:p w14:paraId="61465023" w14:textId="77777777" w:rsidR="009840E9" w:rsidRPr="001B67BD" w:rsidRDefault="009840E9" w:rsidP="001B67BD">
            <w:pPr>
              <w:pStyle w:val="ListParagraph"/>
              <w:ind w:left="320"/>
              <w:jc w:val="both"/>
              <w:rPr>
                <w:rFonts w:ascii="Arial" w:hAnsi="Arial" w:cs="Arial"/>
              </w:rPr>
            </w:pPr>
          </w:p>
        </w:tc>
      </w:tr>
    </w:tbl>
    <w:p w14:paraId="5F254B82" w14:textId="1E502B03" w:rsidR="1CDBFA49" w:rsidRDefault="1CDBFA49"/>
    <w:p w14:paraId="7F20E9B8" w14:textId="77777777" w:rsidR="00610FD5" w:rsidRPr="00587A7C" w:rsidRDefault="00610FD5" w:rsidP="00430627">
      <w:pPr>
        <w:jc w:val="both"/>
        <w:rPr>
          <w:rFonts w:ascii="Arial" w:hAnsi="Arial" w:cs="Arial"/>
          <w:b/>
          <w:bCs/>
          <w:i/>
          <w:iCs/>
          <w:u w:val="single"/>
        </w:rPr>
      </w:pPr>
    </w:p>
    <w:p w14:paraId="36DBD322" w14:textId="28035C16" w:rsidR="00B71A78" w:rsidRPr="00F60E9F" w:rsidRDefault="000A7550" w:rsidP="00B71A78">
      <w:pPr>
        <w:pStyle w:val="Heading2"/>
        <w:spacing w:after="120"/>
        <w:jc w:val="both"/>
        <w:rPr>
          <w:rFonts w:ascii="Arial" w:hAnsi="Arial" w:cs="Arial"/>
          <w:b/>
          <w:bCs/>
          <w:i/>
          <w:iCs/>
          <w:smallCaps/>
          <w:sz w:val="22"/>
          <w:szCs w:val="22"/>
        </w:rPr>
      </w:pPr>
      <w:r w:rsidRPr="00F60E9F">
        <w:rPr>
          <w:rFonts w:ascii="Arial" w:hAnsi="Arial" w:cs="Arial"/>
          <w:b/>
          <w:bCs/>
          <w:smallCaps/>
          <w:sz w:val="22"/>
          <w:szCs w:val="22"/>
        </w:rPr>
        <w:t>õ</w:t>
      </w:r>
      <w:r w:rsidR="00B71A78" w:rsidRPr="00F60E9F">
        <w:rPr>
          <w:rFonts w:ascii="Arial" w:hAnsi="Arial" w:cs="Arial"/>
          <w:b/>
          <w:bCs/>
          <w:smallCaps/>
          <w:sz w:val="22"/>
          <w:szCs w:val="22"/>
        </w:rPr>
        <w:t>igused ja kohustused</w:t>
      </w:r>
    </w:p>
    <w:tbl>
      <w:tblPr>
        <w:tblW w:w="979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5"/>
        <w:gridCol w:w="6804"/>
      </w:tblGrid>
      <w:tr w:rsidR="00B71A78" w:rsidRPr="00587A7C" w14:paraId="61724CF5" w14:textId="77777777" w:rsidTr="00883609">
        <w:tc>
          <w:tcPr>
            <w:tcW w:w="2995" w:type="dxa"/>
          </w:tcPr>
          <w:p w14:paraId="2A3F8496" w14:textId="77777777" w:rsidR="00B71A78" w:rsidRPr="00587A7C" w:rsidRDefault="00B71A78" w:rsidP="002E18C1">
            <w:pPr>
              <w:jc w:val="both"/>
              <w:rPr>
                <w:rFonts w:ascii="Arial" w:hAnsi="Arial" w:cs="Arial"/>
                <w:b/>
                <w:bCs/>
              </w:rPr>
            </w:pPr>
            <w:r w:rsidRPr="00587A7C">
              <w:rPr>
                <w:rFonts w:ascii="Arial" w:hAnsi="Arial" w:cs="Arial"/>
                <w:b/>
                <w:bCs/>
              </w:rPr>
              <w:t xml:space="preserve">Töötajal on õigus: </w:t>
            </w:r>
          </w:p>
          <w:p w14:paraId="61CE4209" w14:textId="77777777" w:rsidR="00B71A78" w:rsidRPr="00587A7C" w:rsidRDefault="00B71A78" w:rsidP="002E18C1">
            <w:pPr>
              <w:jc w:val="right"/>
              <w:rPr>
                <w:rFonts w:ascii="Arial" w:hAnsi="Arial" w:cs="Arial"/>
              </w:rPr>
            </w:pPr>
          </w:p>
        </w:tc>
        <w:tc>
          <w:tcPr>
            <w:tcW w:w="6804" w:type="dxa"/>
          </w:tcPr>
          <w:p w14:paraId="40C8416A" w14:textId="7BA9D039" w:rsidR="00B71A78" w:rsidRPr="00587A7C" w:rsidRDefault="00B71A78" w:rsidP="000A7550">
            <w:pPr>
              <w:pStyle w:val="ListParagraph"/>
              <w:numPr>
                <w:ilvl w:val="0"/>
                <w:numId w:val="30"/>
              </w:numPr>
              <w:tabs>
                <w:tab w:val="clear" w:pos="397"/>
                <w:tab w:val="num" w:pos="352"/>
              </w:tabs>
              <w:ind w:left="352" w:hanging="307"/>
              <w:jc w:val="both"/>
              <w:rPr>
                <w:rFonts w:ascii="Arial" w:hAnsi="Arial" w:cs="Arial"/>
              </w:rPr>
            </w:pPr>
            <w:r w:rsidRPr="00587A7C">
              <w:rPr>
                <w:rFonts w:ascii="Arial" w:hAnsi="Arial" w:cs="Arial"/>
              </w:rPr>
              <w:t xml:space="preserve">esindada osakonda vahetu juhi </w:t>
            </w:r>
            <w:r w:rsidR="00AD3AD3">
              <w:rPr>
                <w:rFonts w:ascii="Arial" w:hAnsi="Arial" w:cs="Arial"/>
              </w:rPr>
              <w:t>või ostu- ja hankejuhi</w:t>
            </w:r>
            <w:r w:rsidR="00AD3AD3" w:rsidRPr="00587A7C">
              <w:rPr>
                <w:rFonts w:ascii="Arial" w:hAnsi="Arial" w:cs="Arial"/>
              </w:rPr>
              <w:t xml:space="preserve"> </w:t>
            </w:r>
            <w:r w:rsidRPr="00587A7C">
              <w:rPr>
                <w:rFonts w:ascii="Arial" w:hAnsi="Arial" w:cs="Arial"/>
              </w:rPr>
              <w:t>nõusolekul valdkonna ülesannete täitmisel</w:t>
            </w:r>
            <w:r w:rsidR="006A6E52">
              <w:rPr>
                <w:rFonts w:ascii="Arial" w:hAnsi="Arial" w:cs="Arial"/>
              </w:rPr>
              <w:t>;</w:t>
            </w:r>
            <w:r w:rsidR="00C01ED9" w:rsidRPr="00587A7C">
              <w:rPr>
                <w:rFonts w:ascii="Arial" w:hAnsi="Arial" w:cs="Arial"/>
              </w:rPr>
              <w:t xml:space="preserve"> </w:t>
            </w:r>
          </w:p>
          <w:p w14:paraId="5D8259CC" w14:textId="32125B8B" w:rsidR="00B71A78" w:rsidRPr="00587A7C" w:rsidRDefault="00B71A78" w:rsidP="000A7550">
            <w:pPr>
              <w:pStyle w:val="ListParagraph"/>
              <w:numPr>
                <w:ilvl w:val="0"/>
                <w:numId w:val="30"/>
              </w:numPr>
              <w:tabs>
                <w:tab w:val="clear" w:pos="397"/>
                <w:tab w:val="num" w:pos="352"/>
              </w:tabs>
              <w:ind w:left="352" w:hanging="307"/>
              <w:jc w:val="both"/>
              <w:rPr>
                <w:rFonts w:ascii="Arial" w:hAnsi="Arial" w:cs="Arial"/>
              </w:rPr>
            </w:pPr>
            <w:r w:rsidRPr="00587A7C">
              <w:rPr>
                <w:rFonts w:ascii="Arial" w:hAnsi="Arial" w:cs="Arial"/>
              </w:rPr>
              <w:t>esindada ametit vahetu juhi kooskõlastusel ja vajadusel ameti juhataja volitusel</w:t>
            </w:r>
            <w:r w:rsidR="006A6E52">
              <w:rPr>
                <w:rFonts w:ascii="Arial" w:hAnsi="Arial" w:cs="Arial"/>
                <w:b/>
                <w:bCs/>
              </w:rPr>
              <w:t>;</w:t>
            </w:r>
            <w:r w:rsidR="00C01ED9" w:rsidRPr="00587A7C">
              <w:rPr>
                <w:rFonts w:ascii="Arial" w:hAnsi="Arial" w:cs="Arial"/>
                <w:b/>
                <w:bCs/>
              </w:rPr>
              <w:t xml:space="preserve"> </w:t>
            </w:r>
          </w:p>
          <w:p w14:paraId="6CBBBC3A" w14:textId="486108E9" w:rsidR="00B71A78" w:rsidRPr="00587A7C" w:rsidRDefault="00B71A78" w:rsidP="000A7550">
            <w:pPr>
              <w:pStyle w:val="ListParagraph"/>
              <w:numPr>
                <w:ilvl w:val="0"/>
                <w:numId w:val="30"/>
              </w:numPr>
              <w:tabs>
                <w:tab w:val="clear" w:pos="397"/>
                <w:tab w:val="num" w:pos="352"/>
              </w:tabs>
              <w:ind w:left="352" w:hanging="307"/>
              <w:jc w:val="both"/>
              <w:rPr>
                <w:rFonts w:ascii="Arial" w:hAnsi="Arial" w:cs="Arial"/>
              </w:rPr>
            </w:pPr>
            <w:r w:rsidRPr="00587A7C">
              <w:rPr>
                <w:rFonts w:ascii="Arial" w:hAnsi="Arial" w:cs="Arial"/>
              </w:rPr>
              <w:t>saada ameti juhatajalt</w:t>
            </w:r>
            <w:r w:rsidR="001E6978" w:rsidRPr="00587A7C">
              <w:rPr>
                <w:rFonts w:ascii="Arial" w:hAnsi="Arial" w:cs="Arial"/>
              </w:rPr>
              <w:t>,</w:t>
            </w:r>
            <w:r w:rsidRPr="00587A7C">
              <w:rPr>
                <w:rFonts w:ascii="Arial" w:hAnsi="Arial" w:cs="Arial"/>
              </w:rPr>
              <w:t xml:space="preserve"> vahetult juhilt</w:t>
            </w:r>
            <w:r w:rsidR="00C5013D">
              <w:rPr>
                <w:rFonts w:ascii="Arial" w:hAnsi="Arial" w:cs="Arial"/>
              </w:rPr>
              <w:t>, ostu- ja hankejuhilt</w:t>
            </w:r>
            <w:r w:rsidRPr="00587A7C">
              <w:rPr>
                <w:rFonts w:ascii="Arial" w:hAnsi="Arial" w:cs="Arial"/>
              </w:rPr>
              <w:t xml:space="preserve"> ja teistelt struktuuriüksustelt vajalikku informatsiooni ning dokumente tööülesannete täitmiseks</w:t>
            </w:r>
            <w:r w:rsidR="00905188">
              <w:rPr>
                <w:rFonts w:ascii="Arial" w:hAnsi="Arial" w:cs="Arial"/>
              </w:rPr>
              <w:t>;</w:t>
            </w:r>
            <w:r w:rsidR="00C01ED9" w:rsidRPr="00587A7C">
              <w:rPr>
                <w:rFonts w:ascii="Arial" w:hAnsi="Arial" w:cs="Arial"/>
              </w:rPr>
              <w:t xml:space="preserve"> </w:t>
            </w:r>
          </w:p>
          <w:p w14:paraId="7930E418" w14:textId="399FB3F5" w:rsidR="00B71A78" w:rsidRPr="00587A7C" w:rsidRDefault="00B71A78" w:rsidP="000A7550">
            <w:pPr>
              <w:pStyle w:val="ListParagraph"/>
              <w:numPr>
                <w:ilvl w:val="0"/>
                <w:numId w:val="30"/>
              </w:numPr>
              <w:tabs>
                <w:tab w:val="clear" w:pos="397"/>
                <w:tab w:val="num" w:pos="352"/>
              </w:tabs>
              <w:ind w:left="352" w:hanging="307"/>
              <w:jc w:val="both"/>
              <w:rPr>
                <w:rFonts w:ascii="Arial" w:hAnsi="Arial" w:cs="Arial"/>
              </w:rPr>
            </w:pPr>
            <w:r w:rsidRPr="00587A7C">
              <w:rPr>
                <w:rFonts w:ascii="Arial" w:hAnsi="Arial" w:cs="Arial"/>
              </w:rPr>
              <w:t>kutsuda kokku nõupidamisi oma pädevusse kuuluvate ülesannete lahendamiseks</w:t>
            </w:r>
            <w:r w:rsidR="006A6E52">
              <w:rPr>
                <w:rFonts w:ascii="Arial" w:hAnsi="Arial" w:cs="Arial"/>
              </w:rPr>
              <w:t>;</w:t>
            </w:r>
            <w:r w:rsidR="00C01ED9" w:rsidRPr="00587A7C">
              <w:rPr>
                <w:rFonts w:ascii="Arial" w:hAnsi="Arial" w:cs="Arial"/>
              </w:rPr>
              <w:t xml:space="preserve"> </w:t>
            </w:r>
          </w:p>
          <w:p w14:paraId="63AB63A1" w14:textId="4821B9D2" w:rsidR="00B71A78" w:rsidRPr="00587A7C" w:rsidRDefault="00B71A78" w:rsidP="000A7550">
            <w:pPr>
              <w:pStyle w:val="ListParagraph"/>
              <w:numPr>
                <w:ilvl w:val="0"/>
                <w:numId w:val="30"/>
              </w:numPr>
              <w:tabs>
                <w:tab w:val="clear" w:pos="397"/>
                <w:tab w:val="num" w:pos="352"/>
              </w:tabs>
              <w:ind w:left="352" w:hanging="307"/>
              <w:jc w:val="both"/>
              <w:rPr>
                <w:rFonts w:ascii="Arial" w:hAnsi="Arial" w:cs="Arial"/>
              </w:rPr>
            </w:pPr>
            <w:r w:rsidRPr="00587A7C">
              <w:rPr>
                <w:rFonts w:ascii="Arial" w:hAnsi="Arial" w:cs="Arial"/>
              </w:rPr>
              <w:t>taotleda tööülesannete täitmiseks vajalikke vahendeid</w:t>
            </w:r>
            <w:r w:rsidR="00494852">
              <w:rPr>
                <w:rFonts w:ascii="Arial" w:hAnsi="Arial" w:cs="Arial"/>
              </w:rPr>
              <w:t>;</w:t>
            </w:r>
            <w:r w:rsidR="00C01ED9" w:rsidRPr="00587A7C">
              <w:rPr>
                <w:rFonts w:ascii="Arial" w:hAnsi="Arial" w:cs="Arial"/>
              </w:rPr>
              <w:t xml:space="preserve"> </w:t>
            </w:r>
          </w:p>
          <w:p w14:paraId="4119FB85" w14:textId="3A4D1FFB" w:rsidR="00B71A78" w:rsidRPr="00587A7C" w:rsidRDefault="00B71A78" w:rsidP="000A7550">
            <w:pPr>
              <w:pStyle w:val="ListParagraph"/>
              <w:numPr>
                <w:ilvl w:val="0"/>
                <w:numId w:val="30"/>
              </w:numPr>
              <w:tabs>
                <w:tab w:val="clear" w:pos="397"/>
                <w:tab w:val="num" w:pos="352"/>
              </w:tabs>
              <w:ind w:left="352" w:hanging="307"/>
              <w:jc w:val="both"/>
              <w:rPr>
                <w:rFonts w:ascii="Arial" w:hAnsi="Arial" w:cs="Arial"/>
              </w:rPr>
            </w:pPr>
            <w:r w:rsidRPr="00587A7C">
              <w:rPr>
                <w:rFonts w:ascii="Arial" w:hAnsi="Arial" w:cs="Arial"/>
              </w:rPr>
              <w:t>teha ettepanekuid töökorralduse efektiivsemaks muutmiseks ja seonduvate probleemide lahendamiseks</w:t>
            </w:r>
            <w:r w:rsidR="00494852">
              <w:rPr>
                <w:rFonts w:ascii="Arial" w:hAnsi="Arial" w:cs="Arial"/>
              </w:rPr>
              <w:t>;</w:t>
            </w:r>
          </w:p>
          <w:p w14:paraId="1CD2E39A" w14:textId="77777777" w:rsidR="00B71A78" w:rsidRPr="00587A7C" w:rsidRDefault="00B71A78" w:rsidP="000A7550">
            <w:pPr>
              <w:numPr>
                <w:ilvl w:val="0"/>
                <w:numId w:val="4"/>
              </w:numPr>
              <w:tabs>
                <w:tab w:val="clear" w:pos="397"/>
                <w:tab w:val="num" w:pos="352"/>
              </w:tabs>
              <w:ind w:left="352" w:hanging="307"/>
              <w:jc w:val="both"/>
              <w:rPr>
                <w:rFonts w:ascii="Arial" w:hAnsi="Arial" w:cs="Arial"/>
              </w:rPr>
            </w:pPr>
            <w:r w:rsidRPr="00587A7C">
              <w:rPr>
                <w:rFonts w:ascii="Arial" w:hAnsi="Arial" w:cs="Arial"/>
              </w:rPr>
              <w:t>taotleda tööks vajalikku täiendkoolitust.</w:t>
            </w:r>
          </w:p>
        </w:tc>
      </w:tr>
      <w:tr w:rsidR="00B71A78" w:rsidRPr="00587A7C" w14:paraId="6343CBEA" w14:textId="77777777" w:rsidTr="00883609">
        <w:tc>
          <w:tcPr>
            <w:tcW w:w="2995" w:type="dxa"/>
          </w:tcPr>
          <w:p w14:paraId="78FF2DD0" w14:textId="77777777" w:rsidR="00B71A78" w:rsidRPr="00587A7C" w:rsidRDefault="00B71A78" w:rsidP="002E18C1">
            <w:pPr>
              <w:jc w:val="both"/>
              <w:rPr>
                <w:rFonts w:ascii="Arial" w:hAnsi="Arial" w:cs="Arial"/>
                <w:b/>
                <w:bCs/>
              </w:rPr>
            </w:pPr>
            <w:r w:rsidRPr="00587A7C">
              <w:rPr>
                <w:rFonts w:ascii="Arial" w:hAnsi="Arial" w:cs="Arial"/>
              </w:rPr>
              <w:br w:type="page"/>
            </w:r>
            <w:r w:rsidRPr="00587A7C">
              <w:rPr>
                <w:rFonts w:ascii="Arial" w:hAnsi="Arial" w:cs="Arial"/>
                <w:b/>
                <w:bCs/>
              </w:rPr>
              <w:t xml:space="preserve">Töötaja on kohustatud: </w:t>
            </w:r>
          </w:p>
          <w:p w14:paraId="708D8A75" w14:textId="77777777" w:rsidR="00B71A78" w:rsidRPr="00587A7C" w:rsidRDefault="00B71A78" w:rsidP="002E18C1">
            <w:pPr>
              <w:jc w:val="both"/>
              <w:rPr>
                <w:rFonts w:ascii="Arial" w:hAnsi="Arial" w:cs="Arial"/>
                <w:b/>
                <w:bCs/>
              </w:rPr>
            </w:pPr>
          </w:p>
        </w:tc>
        <w:tc>
          <w:tcPr>
            <w:tcW w:w="6804" w:type="dxa"/>
          </w:tcPr>
          <w:p w14:paraId="01059B20" w14:textId="4C988E17" w:rsidR="00B71A78" w:rsidRPr="00587A7C" w:rsidRDefault="00B71A78" w:rsidP="000A7550">
            <w:pPr>
              <w:pStyle w:val="ListParagraph"/>
              <w:numPr>
                <w:ilvl w:val="0"/>
                <w:numId w:val="30"/>
              </w:numPr>
              <w:tabs>
                <w:tab w:val="clear" w:pos="397"/>
                <w:tab w:val="num" w:pos="352"/>
              </w:tabs>
              <w:ind w:left="352" w:hanging="307"/>
              <w:jc w:val="both"/>
              <w:rPr>
                <w:rFonts w:ascii="Arial" w:hAnsi="Arial" w:cs="Arial"/>
              </w:rPr>
            </w:pPr>
            <w:r w:rsidRPr="00587A7C">
              <w:rPr>
                <w:rFonts w:ascii="Arial" w:hAnsi="Arial" w:cs="Arial"/>
              </w:rPr>
              <w:t>täitma oma tööülesandeid korrektselt, ausalt, asjatundlikult, erapooletult ja õigeaegselt, aidates kaasa ameti ja Tallinna linna seadusest tulenevate ülesannete täitmisele</w:t>
            </w:r>
            <w:r w:rsidR="00494852">
              <w:rPr>
                <w:rFonts w:ascii="Arial" w:hAnsi="Arial" w:cs="Arial"/>
              </w:rPr>
              <w:t>;</w:t>
            </w:r>
            <w:r w:rsidR="00C01ED9" w:rsidRPr="00587A7C">
              <w:rPr>
                <w:rFonts w:ascii="Arial" w:hAnsi="Arial" w:cs="Arial"/>
              </w:rPr>
              <w:t xml:space="preserve"> </w:t>
            </w:r>
          </w:p>
          <w:p w14:paraId="4F1CCE66" w14:textId="53A1E8EA" w:rsidR="00B71A78" w:rsidRPr="00587A7C" w:rsidRDefault="00B71A78" w:rsidP="000A7550">
            <w:pPr>
              <w:pStyle w:val="ListParagraph"/>
              <w:numPr>
                <w:ilvl w:val="0"/>
                <w:numId w:val="30"/>
              </w:numPr>
              <w:tabs>
                <w:tab w:val="clear" w:pos="397"/>
                <w:tab w:val="num" w:pos="352"/>
              </w:tabs>
              <w:ind w:left="352" w:hanging="307"/>
              <w:jc w:val="both"/>
              <w:rPr>
                <w:rFonts w:ascii="Arial" w:hAnsi="Arial" w:cs="Arial"/>
              </w:rPr>
            </w:pPr>
            <w:r w:rsidRPr="00587A7C">
              <w:rPr>
                <w:rFonts w:ascii="Arial" w:hAnsi="Arial" w:cs="Arial"/>
              </w:rPr>
              <w:t>juhinduma tööülesannete täitmisel vahetu juhi</w:t>
            </w:r>
            <w:r w:rsidR="00BC4DFA">
              <w:rPr>
                <w:rFonts w:ascii="Arial" w:hAnsi="Arial" w:cs="Arial"/>
              </w:rPr>
              <w:t>, ostu- ja hankejuhi</w:t>
            </w:r>
            <w:r w:rsidR="00C97E8F" w:rsidRPr="00587A7C">
              <w:rPr>
                <w:rFonts w:ascii="Arial" w:hAnsi="Arial" w:cs="Arial"/>
              </w:rPr>
              <w:t xml:space="preserve"> </w:t>
            </w:r>
            <w:r w:rsidR="00CA671C">
              <w:rPr>
                <w:rFonts w:ascii="Arial" w:hAnsi="Arial" w:cs="Arial"/>
              </w:rPr>
              <w:t>ning</w:t>
            </w:r>
            <w:r w:rsidR="00C97E8F" w:rsidRPr="00587A7C">
              <w:rPr>
                <w:rFonts w:ascii="Arial" w:hAnsi="Arial" w:cs="Arial"/>
              </w:rPr>
              <w:t xml:space="preserve"> </w:t>
            </w:r>
            <w:r w:rsidRPr="00587A7C">
              <w:rPr>
                <w:rFonts w:ascii="Arial" w:hAnsi="Arial" w:cs="Arial"/>
              </w:rPr>
              <w:t>seadusega kooskõlas olevatest teenistusalastest juhistest ja korraldustest</w:t>
            </w:r>
            <w:r w:rsidR="00494852">
              <w:rPr>
                <w:rFonts w:ascii="Arial" w:hAnsi="Arial" w:cs="Arial"/>
              </w:rPr>
              <w:t>;</w:t>
            </w:r>
            <w:r w:rsidR="00C01ED9" w:rsidRPr="00587A7C">
              <w:rPr>
                <w:rFonts w:ascii="Arial" w:hAnsi="Arial" w:cs="Arial"/>
              </w:rPr>
              <w:t xml:space="preserve"> </w:t>
            </w:r>
          </w:p>
          <w:p w14:paraId="1F270C9A" w14:textId="7E45FA03" w:rsidR="00B71A78" w:rsidRPr="00587A7C" w:rsidRDefault="00B71A78" w:rsidP="000A7550">
            <w:pPr>
              <w:pStyle w:val="ListParagraph"/>
              <w:numPr>
                <w:ilvl w:val="0"/>
                <w:numId w:val="30"/>
              </w:numPr>
              <w:tabs>
                <w:tab w:val="clear" w:pos="397"/>
                <w:tab w:val="num" w:pos="352"/>
              </w:tabs>
              <w:ind w:left="352" w:hanging="307"/>
              <w:jc w:val="both"/>
              <w:rPr>
                <w:rFonts w:ascii="Arial" w:hAnsi="Arial" w:cs="Arial"/>
              </w:rPr>
            </w:pPr>
            <w:r w:rsidRPr="00587A7C">
              <w:rPr>
                <w:rFonts w:ascii="Arial" w:hAnsi="Arial" w:cs="Arial"/>
              </w:rPr>
              <w:t>teavitama viivitamata vahetut juhti</w:t>
            </w:r>
            <w:r w:rsidR="000B3778">
              <w:rPr>
                <w:rFonts w:ascii="Arial" w:hAnsi="Arial" w:cs="Arial"/>
              </w:rPr>
              <w:t xml:space="preserve"> või</w:t>
            </w:r>
            <w:r w:rsidRPr="00587A7C">
              <w:rPr>
                <w:rFonts w:ascii="Arial" w:hAnsi="Arial" w:cs="Arial"/>
              </w:rPr>
              <w:t xml:space="preserve"> </w:t>
            </w:r>
            <w:r w:rsidR="000B3778" w:rsidRPr="000B3778">
              <w:rPr>
                <w:rFonts w:ascii="Arial" w:hAnsi="Arial" w:cs="Arial"/>
              </w:rPr>
              <w:t>ostu- ja hankejuh</w:t>
            </w:r>
            <w:r w:rsidR="000B3778">
              <w:rPr>
                <w:rFonts w:ascii="Arial" w:hAnsi="Arial" w:cs="Arial"/>
              </w:rPr>
              <w:t>t</w:t>
            </w:r>
            <w:r w:rsidR="000B3778" w:rsidRPr="000B3778">
              <w:rPr>
                <w:rFonts w:ascii="Arial" w:hAnsi="Arial" w:cs="Arial"/>
              </w:rPr>
              <w:t>i</w:t>
            </w:r>
            <w:r w:rsidR="000B3778">
              <w:rPr>
                <w:rFonts w:ascii="Arial" w:hAnsi="Arial" w:cs="Arial"/>
              </w:rPr>
              <w:t xml:space="preserve"> </w:t>
            </w:r>
            <w:r w:rsidRPr="00587A7C">
              <w:rPr>
                <w:rFonts w:ascii="Arial" w:hAnsi="Arial" w:cs="Arial"/>
              </w:rPr>
              <w:t>asjaoludest, mis mõjutavad või võivad mõjutada oluliselt tööülesannete täitmist või kahjustada ameti ja/või Tallinna linna huvisid</w:t>
            </w:r>
            <w:r w:rsidR="00494852">
              <w:rPr>
                <w:rFonts w:ascii="Arial" w:hAnsi="Arial" w:cs="Arial"/>
              </w:rPr>
              <w:t>;</w:t>
            </w:r>
            <w:r w:rsidR="00C01ED9" w:rsidRPr="00587A7C">
              <w:rPr>
                <w:rFonts w:ascii="Arial" w:hAnsi="Arial" w:cs="Arial"/>
              </w:rPr>
              <w:t xml:space="preserve"> </w:t>
            </w:r>
          </w:p>
          <w:p w14:paraId="381B4451" w14:textId="52254EDA" w:rsidR="00B71A78" w:rsidRPr="00587A7C" w:rsidRDefault="00B71A78" w:rsidP="000A7550">
            <w:pPr>
              <w:pStyle w:val="ListParagraph"/>
              <w:numPr>
                <w:ilvl w:val="0"/>
                <w:numId w:val="30"/>
              </w:numPr>
              <w:tabs>
                <w:tab w:val="clear" w:pos="397"/>
                <w:tab w:val="num" w:pos="352"/>
              </w:tabs>
              <w:ind w:left="352" w:hanging="307"/>
              <w:jc w:val="both"/>
              <w:rPr>
                <w:rFonts w:ascii="Arial" w:hAnsi="Arial" w:cs="Arial"/>
              </w:rPr>
            </w:pPr>
            <w:r w:rsidRPr="00587A7C">
              <w:rPr>
                <w:rFonts w:ascii="Arial" w:hAnsi="Arial" w:cs="Arial"/>
              </w:rPr>
              <w:lastRenderedPageBreak/>
              <w:t>täiendama oma tööülesannete asjatundlikuks täitmiseks oma tööalaseid teadmisi ja oskusi</w:t>
            </w:r>
            <w:r w:rsidR="00494852">
              <w:rPr>
                <w:rFonts w:ascii="Arial" w:hAnsi="Arial" w:cs="Arial"/>
              </w:rPr>
              <w:t>;</w:t>
            </w:r>
            <w:r w:rsidR="00C01ED9" w:rsidRPr="00587A7C">
              <w:rPr>
                <w:rFonts w:ascii="Arial" w:hAnsi="Arial" w:cs="Arial"/>
              </w:rPr>
              <w:t xml:space="preserve"> </w:t>
            </w:r>
          </w:p>
          <w:p w14:paraId="09189F23" w14:textId="11BC9210" w:rsidR="00B71A78" w:rsidRPr="00587A7C" w:rsidRDefault="00B71A78" w:rsidP="000A7550">
            <w:pPr>
              <w:pStyle w:val="ListParagraph"/>
              <w:numPr>
                <w:ilvl w:val="0"/>
                <w:numId w:val="30"/>
              </w:numPr>
              <w:tabs>
                <w:tab w:val="clear" w:pos="397"/>
                <w:tab w:val="num" w:pos="352"/>
              </w:tabs>
              <w:ind w:left="352" w:hanging="307"/>
              <w:jc w:val="both"/>
              <w:rPr>
                <w:rFonts w:ascii="Arial" w:hAnsi="Arial" w:cs="Arial"/>
              </w:rPr>
            </w:pPr>
            <w:r w:rsidRPr="00587A7C">
              <w:rPr>
                <w:rFonts w:ascii="Arial" w:hAnsi="Arial" w:cs="Arial"/>
              </w:rPr>
              <w:t>mitte avaldama talle tööülesannete täitmise tõttu teatavaks saanud riigi- ja ärisaladust, salastatud välisteavet, teiste inimeste perekonna- ja eraellu puutuvaid andmeid ning muud asutusesiseseks kasutamiseks tunnistatud teavet</w:t>
            </w:r>
            <w:r w:rsidR="00163B1A">
              <w:rPr>
                <w:rFonts w:ascii="Arial" w:hAnsi="Arial" w:cs="Arial"/>
              </w:rPr>
              <w:t>;</w:t>
            </w:r>
            <w:r w:rsidR="00C01ED9" w:rsidRPr="00587A7C">
              <w:rPr>
                <w:rFonts w:ascii="Arial" w:hAnsi="Arial" w:cs="Arial"/>
              </w:rPr>
              <w:t xml:space="preserve"> </w:t>
            </w:r>
          </w:p>
          <w:p w14:paraId="109DAEAD" w14:textId="415631B8" w:rsidR="00B71A78" w:rsidRPr="00587A7C" w:rsidRDefault="00B71A78" w:rsidP="00587A7C">
            <w:pPr>
              <w:pStyle w:val="ListParagraph"/>
              <w:numPr>
                <w:ilvl w:val="0"/>
                <w:numId w:val="30"/>
              </w:numPr>
              <w:ind w:hanging="352"/>
              <w:jc w:val="both"/>
              <w:rPr>
                <w:rFonts w:ascii="Arial" w:hAnsi="Arial" w:cs="Arial"/>
              </w:rPr>
            </w:pPr>
            <w:r w:rsidRPr="00587A7C">
              <w:rPr>
                <w:rFonts w:ascii="Arial" w:hAnsi="Arial" w:cs="Arial"/>
              </w:rPr>
              <w:t>hoiduma tegudest, mis takistavad teistel t</w:t>
            </w:r>
            <w:r w:rsidR="00F772E7" w:rsidRPr="00587A7C">
              <w:rPr>
                <w:rFonts w:ascii="Arial" w:hAnsi="Arial" w:cs="Arial"/>
              </w:rPr>
              <w:t>eenistuja</w:t>
            </w:r>
            <w:r w:rsidRPr="00587A7C">
              <w:rPr>
                <w:rFonts w:ascii="Arial" w:hAnsi="Arial" w:cs="Arial"/>
              </w:rPr>
              <w:t>tel kohustusi täita või kahjustavad tema või teiste isikute elu, tervist või vara</w:t>
            </w:r>
            <w:r w:rsidR="00163B1A">
              <w:rPr>
                <w:rFonts w:ascii="Arial" w:hAnsi="Arial" w:cs="Arial"/>
              </w:rPr>
              <w:t>;</w:t>
            </w:r>
            <w:r w:rsidR="00C01ED9" w:rsidRPr="00587A7C">
              <w:rPr>
                <w:rFonts w:ascii="Arial" w:hAnsi="Arial" w:cs="Arial"/>
              </w:rPr>
              <w:t xml:space="preserve"> </w:t>
            </w:r>
          </w:p>
          <w:p w14:paraId="0C42D5BA" w14:textId="09FCEFA8" w:rsidR="00B71A78" w:rsidRPr="00587A7C" w:rsidRDefault="00B71A78" w:rsidP="00587A7C">
            <w:pPr>
              <w:pStyle w:val="ListParagraph"/>
              <w:numPr>
                <w:ilvl w:val="0"/>
                <w:numId w:val="30"/>
              </w:numPr>
              <w:ind w:hanging="352"/>
              <w:jc w:val="both"/>
              <w:rPr>
                <w:rFonts w:ascii="Arial" w:hAnsi="Arial" w:cs="Arial"/>
              </w:rPr>
            </w:pPr>
            <w:r w:rsidRPr="00587A7C">
              <w:rPr>
                <w:rFonts w:ascii="Arial" w:hAnsi="Arial" w:cs="Arial"/>
              </w:rPr>
              <w:t>hoiduma tegudest, mis kahjustavad ameti ja/või Tallinna linna mainet või põhjustavad klientide või partnerite usaldamatust ameti ja/või Tallinna linna vastu</w:t>
            </w:r>
            <w:r w:rsidR="00163B1A">
              <w:rPr>
                <w:rFonts w:ascii="Arial" w:hAnsi="Arial" w:cs="Arial"/>
              </w:rPr>
              <w:t>;</w:t>
            </w:r>
            <w:r w:rsidR="00C01ED9" w:rsidRPr="00587A7C">
              <w:rPr>
                <w:rFonts w:ascii="Arial" w:hAnsi="Arial" w:cs="Arial"/>
              </w:rPr>
              <w:t xml:space="preserve"> </w:t>
            </w:r>
          </w:p>
          <w:p w14:paraId="7B0E00DB" w14:textId="7C7F637D" w:rsidR="00B71A78" w:rsidRPr="00587A7C" w:rsidRDefault="00B71A78" w:rsidP="00587A7C">
            <w:pPr>
              <w:numPr>
                <w:ilvl w:val="0"/>
                <w:numId w:val="4"/>
              </w:numPr>
              <w:ind w:hanging="352"/>
              <w:jc w:val="both"/>
              <w:rPr>
                <w:rFonts w:ascii="Arial" w:hAnsi="Arial" w:cs="Arial"/>
              </w:rPr>
            </w:pPr>
            <w:r w:rsidRPr="00587A7C">
              <w:rPr>
                <w:rFonts w:ascii="Arial" w:hAnsi="Arial" w:cs="Arial"/>
              </w:rPr>
              <w:t>kasutama ameti ja t</w:t>
            </w:r>
            <w:r w:rsidR="00F772E7" w:rsidRPr="00587A7C">
              <w:rPr>
                <w:rFonts w:ascii="Arial" w:hAnsi="Arial" w:cs="Arial"/>
              </w:rPr>
              <w:t>ööta</w:t>
            </w:r>
            <w:r w:rsidRPr="00587A7C">
              <w:rPr>
                <w:rFonts w:ascii="Arial" w:hAnsi="Arial" w:cs="Arial"/>
              </w:rPr>
              <w:t>ja kasutusse antud vara ning vahendeid heaperemehelikult ja sihipäraselt.</w:t>
            </w:r>
          </w:p>
        </w:tc>
      </w:tr>
      <w:tr w:rsidR="00B71A78" w:rsidRPr="00587A7C" w14:paraId="7D3AE0C0" w14:textId="77777777" w:rsidTr="00883609">
        <w:trPr>
          <w:trHeight w:val="821"/>
        </w:trPr>
        <w:tc>
          <w:tcPr>
            <w:tcW w:w="2995" w:type="dxa"/>
          </w:tcPr>
          <w:p w14:paraId="3AF2C1AD" w14:textId="77777777" w:rsidR="00B71A78" w:rsidRPr="00587A7C" w:rsidRDefault="00B71A78" w:rsidP="002E18C1">
            <w:pPr>
              <w:jc w:val="both"/>
              <w:rPr>
                <w:rFonts w:ascii="Arial" w:hAnsi="Arial" w:cs="Arial"/>
                <w:b/>
                <w:bCs/>
              </w:rPr>
            </w:pPr>
            <w:r w:rsidRPr="00587A7C">
              <w:rPr>
                <w:rFonts w:ascii="Arial" w:hAnsi="Arial" w:cs="Arial"/>
                <w:b/>
                <w:bCs/>
              </w:rPr>
              <w:lastRenderedPageBreak/>
              <w:t>Õiguste ja volituste piirid on sätestatud:</w:t>
            </w:r>
          </w:p>
        </w:tc>
        <w:tc>
          <w:tcPr>
            <w:tcW w:w="6804" w:type="dxa"/>
          </w:tcPr>
          <w:p w14:paraId="0DFCD262" w14:textId="7ADFE2E6" w:rsidR="00B71A78" w:rsidRPr="00587A7C" w:rsidRDefault="00B71A78" w:rsidP="000A7550">
            <w:pPr>
              <w:numPr>
                <w:ilvl w:val="0"/>
                <w:numId w:val="19"/>
              </w:numPr>
              <w:autoSpaceDE/>
              <w:autoSpaceDN/>
              <w:ind w:left="352" w:hanging="308"/>
              <w:jc w:val="both"/>
              <w:rPr>
                <w:rFonts w:ascii="Arial" w:hAnsi="Arial" w:cs="Arial"/>
              </w:rPr>
            </w:pPr>
            <w:r w:rsidRPr="00587A7C">
              <w:rPr>
                <w:rFonts w:ascii="Arial" w:hAnsi="Arial" w:cs="Arial"/>
                <w:snapToGrid w:val="0"/>
              </w:rPr>
              <w:t>riigi ja Tallinna õigusaktides</w:t>
            </w:r>
            <w:r w:rsidR="00163B1A">
              <w:rPr>
                <w:rFonts w:ascii="Arial" w:hAnsi="Arial" w:cs="Arial"/>
                <w:snapToGrid w:val="0"/>
              </w:rPr>
              <w:t>;</w:t>
            </w:r>
          </w:p>
          <w:p w14:paraId="371FA67C" w14:textId="6589F5B1" w:rsidR="00B71A78" w:rsidRPr="00587A7C" w:rsidRDefault="00B71A78" w:rsidP="000A7550">
            <w:pPr>
              <w:numPr>
                <w:ilvl w:val="0"/>
                <w:numId w:val="19"/>
              </w:numPr>
              <w:autoSpaceDE/>
              <w:autoSpaceDN/>
              <w:ind w:left="352" w:hanging="308"/>
              <w:jc w:val="both"/>
              <w:rPr>
                <w:rFonts w:ascii="Arial" w:hAnsi="Arial" w:cs="Arial"/>
              </w:rPr>
            </w:pPr>
            <w:r w:rsidRPr="00587A7C">
              <w:rPr>
                <w:rFonts w:ascii="Arial" w:hAnsi="Arial" w:cs="Arial"/>
              </w:rPr>
              <w:t>avaliku teenistuse seaduses</w:t>
            </w:r>
            <w:r w:rsidR="00163B1A">
              <w:rPr>
                <w:rFonts w:ascii="Arial" w:hAnsi="Arial" w:cs="Arial"/>
              </w:rPr>
              <w:t>;</w:t>
            </w:r>
            <w:r w:rsidR="00C01ED9" w:rsidRPr="00587A7C">
              <w:rPr>
                <w:rFonts w:ascii="Arial" w:hAnsi="Arial" w:cs="Arial"/>
              </w:rPr>
              <w:t xml:space="preserve"> </w:t>
            </w:r>
          </w:p>
          <w:p w14:paraId="5442B551" w14:textId="317E94F9" w:rsidR="00B71A78" w:rsidRPr="00587A7C" w:rsidRDefault="00B71A78" w:rsidP="000A7550">
            <w:pPr>
              <w:numPr>
                <w:ilvl w:val="0"/>
                <w:numId w:val="19"/>
              </w:numPr>
              <w:autoSpaceDE/>
              <w:autoSpaceDN/>
              <w:ind w:left="352" w:hanging="308"/>
              <w:jc w:val="both"/>
              <w:rPr>
                <w:rFonts w:ascii="Arial" w:hAnsi="Arial" w:cs="Arial"/>
              </w:rPr>
            </w:pPr>
            <w:r w:rsidRPr="00587A7C">
              <w:rPr>
                <w:rFonts w:ascii="Arial" w:hAnsi="Arial" w:cs="Arial"/>
              </w:rPr>
              <w:t>ameti ja osakonna põhimääruses</w:t>
            </w:r>
            <w:r w:rsidR="00163B1A">
              <w:rPr>
                <w:rFonts w:ascii="Arial" w:hAnsi="Arial" w:cs="Arial"/>
              </w:rPr>
              <w:t>;</w:t>
            </w:r>
            <w:r w:rsidR="00C01ED9" w:rsidRPr="00587A7C">
              <w:rPr>
                <w:rFonts w:ascii="Arial" w:hAnsi="Arial" w:cs="Arial"/>
              </w:rPr>
              <w:t xml:space="preserve"> </w:t>
            </w:r>
          </w:p>
          <w:p w14:paraId="1E32CF33" w14:textId="26E0D190" w:rsidR="00B71A78" w:rsidRPr="00587A7C" w:rsidRDefault="00B71A78" w:rsidP="000A7550">
            <w:pPr>
              <w:numPr>
                <w:ilvl w:val="0"/>
                <w:numId w:val="19"/>
              </w:numPr>
              <w:autoSpaceDE/>
              <w:autoSpaceDN/>
              <w:ind w:left="352" w:hanging="308"/>
              <w:jc w:val="both"/>
              <w:rPr>
                <w:rFonts w:ascii="Arial" w:hAnsi="Arial" w:cs="Arial"/>
              </w:rPr>
            </w:pPr>
            <w:r w:rsidRPr="00587A7C">
              <w:rPr>
                <w:rFonts w:ascii="Arial" w:hAnsi="Arial" w:cs="Arial"/>
              </w:rPr>
              <w:t>ameti, osakonna ja isiklikus tööplaanis</w:t>
            </w:r>
            <w:r w:rsidR="00163B1A">
              <w:rPr>
                <w:rFonts w:ascii="Arial" w:hAnsi="Arial" w:cs="Arial"/>
              </w:rPr>
              <w:t>;</w:t>
            </w:r>
            <w:r w:rsidR="00C01ED9" w:rsidRPr="00587A7C">
              <w:rPr>
                <w:rFonts w:ascii="Arial" w:hAnsi="Arial" w:cs="Arial"/>
              </w:rPr>
              <w:t xml:space="preserve"> </w:t>
            </w:r>
          </w:p>
          <w:p w14:paraId="1E43AB26" w14:textId="017D8712" w:rsidR="00B71A78" w:rsidRPr="00587A7C" w:rsidRDefault="00B71A78" w:rsidP="000A7550">
            <w:pPr>
              <w:numPr>
                <w:ilvl w:val="0"/>
                <w:numId w:val="19"/>
              </w:numPr>
              <w:autoSpaceDE/>
              <w:autoSpaceDN/>
              <w:ind w:left="352" w:hanging="308"/>
              <w:jc w:val="both"/>
              <w:rPr>
                <w:rFonts w:ascii="Arial" w:hAnsi="Arial" w:cs="Arial"/>
              </w:rPr>
            </w:pPr>
            <w:r w:rsidRPr="00587A7C">
              <w:rPr>
                <w:rFonts w:ascii="Arial" w:hAnsi="Arial" w:cs="Arial"/>
              </w:rPr>
              <w:t>muudes ameti tööd ja töökorraldust reguleerivates dokumentides</w:t>
            </w:r>
            <w:r w:rsidR="00163B1A">
              <w:rPr>
                <w:rFonts w:ascii="Arial" w:hAnsi="Arial" w:cs="Arial"/>
              </w:rPr>
              <w:t>;</w:t>
            </w:r>
            <w:r w:rsidR="00C01ED9" w:rsidRPr="00587A7C">
              <w:rPr>
                <w:rFonts w:ascii="Arial" w:hAnsi="Arial" w:cs="Arial"/>
              </w:rPr>
              <w:t xml:space="preserve"> </w:t>
            </w:r>
          </w:p>
          <w:p w14:paraId="25099F8E" w14:textId="77777777" w:rsidR="00B71A78" w:rsidRPr="00587A7C" w:rsidRDefault="00B71A78" w:rsidP="000A7550">
            <w:pPr>
              <w:numPr>
                <w:ilvl w:val="0"/>
                <w:numId w:val="19"/>
              </w:numPr>
              <w:ind w:left="352" w:hanging="308"/>
              <w:jc w:val="both"/>
              <w:rPr>
                <w:rFonts w:ascii="Arial" w:hAnsi="Arial" w:cs="Arial"/>
              </w:rPr>
            </w:pPr>
            <w:r w:rsidRPr="00587A7C">
              <w:rPr>
                <w:rFonts w:ascii="Arial" w:hAnsi="Arial" w:cs="Arial"/>
              </w:rPr>
              <w:t>käesolevas ametijuhendis.</w:t>
            </w:r>
          </w:p>
        </w:tc>
      </w:tr>
      <w:tr w:rsidR="00B71A78" w:rsidRPr="00587A7C" w14:paraId="4074F6B1" w14:textId="77777777" w:rsidTr="00883609">
        <w:tc>
          <w:tcPr>
            <w:tcW w:w="2995" w:type="dxa"/>
          </w:tcPr>
          <w:p w14:paraId="56CD219B" w14:textId="77777777" w:rsidR="00B71A78" w:rsidRPr="00587A7C" w:rsidRDefault="00B71A78" w:rsidP="002E18C1">
            <w:pPr>
              <w:rPr>
                <w:rFonts w:ascii="Arial" w:hAnsi="Arial" w:cs="Arial"/>
                <w:b/>
                <w:bCs/>
              </w:rPr>
            </w:pPr>
            <w:bookmarkStart w:id="0" w:name="_Hlk20312609"/>
            <w:r w:rsidRPr="00587A7C">
              <w:rPr>
                <w:rFonts w:ascii="Arial" w:hAnsi="Arial" w:cs="Arial"/>
                <w:b/>
                <w:bCs/>
              </w:rPr>
              <w:t>Töö hindamise aluseks on:</w:t>
            </w:r>
          </w:p>
        </w:tc>
        <w:tc>
          <w:tcPr>
            <w:tcW w:w="6804" w:type="dxa"/>
          </w:tcPr>
          <w:p w14:paraId="168F1AE4" w14:textId="48E4050F" w:rsidR="00B71A78" w:rsidRPr="00587A7C" w:rsidRDefault="00B71A78" w:rsidP="000A7550">
            <w:pPr>
              <w:numPr>
                <w:ilvl w:val="0"/>
                <w:numId w:val="19"/>
              </w:numPr>
              <w:autoSpaceDE/>
              <w:autoSpaceDN/>
              <w:ind w:left="352" w:hanging="308"/>
              <w:jc w:val="both"/>
              <w:rPr>
                <w:rFonts w:ascii="Arial" w:hAnsi="Arial" w:cs="Arial"/>
              </w:rPr>
            </w:pPr>
            <w:r w:rsidRPr="00587A7C">
              <w:rPr>
                <w:rFonts w:ascii="Arial" w:hAnsi="Arial" w:cs="Arial"/>
              </w:rPr>
              <w:t>arenguvestluste protokollid</w:t>
            </w:r>
            <w:r w:rsidR="00163B1A">
              <w:rPr>
                <w:rFonts w:ascii="Arial" w:hAnsi="Arial" w:cs="Arial"/>
              </w:rPr>
              <w:t>;</w:t>
            </w:r>
            <w:r w:rsidR="00C01ED9" w:rsidRPr="00587A7C">
              <w:rPr>
                <w:rFonts w:ascii="Arial" w:hAnsi="Arial" w:cs="Arial"/>
              </w:rPr>
              <w:t xml:space="preserve"> </w:t>
            </w:r>
          </w:p>
          <w:p w14:paraId="0B075FAB" w14:textId="300D5769" w:rsidR="00B71A78" w:rsidRPr="00587A7C" w:rsidRDefault="00B71A78" w:rsidP="000A7550">
            <w:pPr>
              <w:numPr>
                <w:ilvl w:val="0"/>
                <w:numId w:val="19"/>
              </w:numPr>
              <w:autoSpaceDE/>
              <w:autoSpaceDN/>
              <w:ind w:left="352" w:hanging="308"/>
              <w:jc w:val="both"/>
              <w:rPr>
                <w:rFonts w:ascii="Arial" w:hAnsi="Arial" w:cs="Arial"/>
              </w:rPr>
            </w:pPr>
            <w:r w:rsidRPr="00587A7C">
              <w:rPr>
                <w:rFonts w:ascii="Arial" w:hAnsi="Arial" w:cs="Arial"/>
              </w:rPr>
              <w:t>tööplaan</w:t>
            </w:r>
            <w:r w:rsidR="00163B1A">
              <w:rPr>
                <w:rFonts w:ascii="Arial" w:hAnsi="Arial" w:cs="Arial"/>
              </w:rPr>
              <w:t>;</w:t>
            </w:r>
          </w:p>
          <w:p w14:paraId="34EDD77F" w14:textId="2F8F4369" w:rsidR="00B71A78" w:rsidRPr="00587A7C" w:rsidRDefault="00B71A78" w:rsidP="000A7550">
            <w:pPr>
              <w:numPr>
                <w:ilvl w:val="0"/>
                <w:numId w:val="19"/>
              </w:numPr>
              <w:autoSpaceDE/>
              <w:autoSpaceDN/>
              <w:ind w:left="352" w:hanging="308"/>
              <w:jc w:val="both"/>
              <w:rPr>
                <w:rFonts w:ascii="Arial" w:hAnsi="Arial" w:cs="Arial"/>
              </w:rPr>
            </w:pPr>
            <w:r w:rsidRPr="00587A7C">
              <w:rPr>
                <w:rFonts w:ascii="Arial" w:hAnsi="Arial" w:cs="Arial"/>
              </w:rPr>
              <w:t>muud ameti tööd reguleerivad dokumendid</w:t>
            </w:r>
            <w:r w:rsidR="00163B1A">
              <w:rPr>
                <w:rFonts w:ascii="Arial" w:hAnsi="Arial" w:cs="Arial"/>
              </w:rPr>
              <w:t>;</w:t>
            </w:r>
            <w:r w:rsidR="00C01ED9" w:rsidRPr="00587A7C">
              <w:rPr>
                <w:rFonts w:ascii="Arial" w:hAnsi="Arial" w:cs="Arial"/>
              </w:rPr>
              <w:t xml:space="preserve"> </w:t>
            </w:r>
          </w:p>
          <w:p w14:paraId="2370FBB4" w14:textId="77777777" w:rsidR="00B71A78" w:rsidRPr="00587A7C" w:rsidRDefault="00B71A78" w:rsidP="000A7550">
            <w:pPr>
              <w:numPr>
                <w:ilvl w:val="0"/>
                <w:numId w:val="19"/>
              </w:numPr>
              <w:autoSpaceDE/>
              <w:autoSpaceDN/>
              <w:ind w:left="352" w:hanging="308"/>
              <w:jc w:val="both"/>
              <w:rPr>
                <w:rFonts w:ascii="Arial" w:hAnsi="Arial" w:cs="Arial"/>
              </w:rPr>
            </w:pPr>
            <w:r w:rsidRPr="00587A7C">
              <w:rPr>
                <w:rFonts w:ascii="Arial" w:hAnsi="Arial" w:cs="Arial"/>
              </w:rPr>
              <w:t>käesolev ametijuhend.</w:t>
            </w:r>
          </w:p>
        </w:tc>
      </w:tr>
      <w:bookmarkEnd w:id="0"/>
    </w:tbl>
    <w:p w14:paraId="6228B705" w14:textId="77777777" w:rsidR="00B71A78" w:rsidRPr="00587A7C" w:rsidRDefault="00B71A78" w:rsidP="00B71A78">
      <w:pPr>
        <w:jc w:val="both"/>
        <w:rPr>
          <w:rFonts w:ascii="Arial" w:hAnsi="Arial" w:cs="Arial"/>
        </w:rPr>
      </w:pPr>
    </w:p>
    <w:p w14:paraId="4F022909" w14:textId="28221F2C" w:rsidR="00B71A78" w:rsidRPr="00F60E9F" w:rsidRDefault="000A7550" w:rsidP="00B71A78">
      <w:pPr>
        <w:pStyle w:val="Heading2"/>
        <w:spacing w:after="120"/>
        <w:jc w:val="both"/>
        <w:rPr>
          <w:rFonts w:ascii="Arial" w:hAnsi="Arial" w:cs="Arial"/>
          <w:b/>
          <w:i/>
          <w:smallCaps/>
          <w:sz w:val="22"/>
          <w:szCs w:val="22"/>
        </w:rPr>
      </w:pPr>
      <w:bookmarkStart w:id="1" w:name="_Hlk83035844"/>
      <w:r w:rsidRPr="00F60E9F">
        <w:rPr>
          <w:rFonts w:ascii="Arial" w:hAnsi="Arial" w:cs="Arial"/>
          <w:b/>
          <w:smallCaps/>
          <w:sz w:val="22"/>
          <w:szCs w:val="22"/>
        </w:rPr>
        <w:t>t</w:t>
      </w:r>
      <w:r w:rsidR="00B71A78" w:rsidRPr="00F60E9F">
        <w:rPr>
          <w:rFonts w:ascii="Arial" w:hAnsi="Arial" w:cs="Arial"/>
          <w:b/>
          <w:smallCaps/>
          <w:sz w:val="22"/>
          <w:szCs w:val="22"/>
        </w:rPr>
        <w:t>öökoha üldised kompetentsid</w:t>
      </w:r>
    </w:p>
    <w:tbl>
      <w:tblPr>
        <w:tblW w:w="979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5"/>
        <w:gridCol w:w="6804"/>
      </w:tblGrid>
      <w:tr w:rsidR="00B71A78" w:rsidRPr="00587A7C" w14:paraId="68E81A08" w14:textId="77777777" w:rsidTr="00AE0D7D">
        <w:tc>
          <w:tcPr>
            <w:tcW w:w="2995" w:type="dxa"/>
          </w:tcPr>
          <w:bookmarkEnd w:id="1"/>
          <w:p w14:paraId="20ED1F87" w14:textId="77777777" w:rsidR="00B71A78" w:rsidRPr="00587A7C" w:rsidRDefault="00B71A78" w:rsidP="002E18C1">
            <w:pPr>
              <w:jc w:val="both"/>
              <w:rPr>
                <w:rFonts w:ascii="Arial" w:hAnsi="Arial" w:cs="Arial"/>
                <w:b/>
                <w:bCs/>
              </w:rPr>
            </w:pPr>
            <w:r w:rsidRPr="00587A7C">
              <w:rPr>
                <w:rFonts w:ascii="Arial" w:hAnsi="Arial" w:cs="Arial"/>
                <w:b/>
                <w:bCs/>
              </w:rPr>
              <w:t xml:space="preserve">Nõuded haridusele: </w:t>
            </w:r>
          </w:p>
        </w:tc>
        <w:tc>
          <w:tcPr>
            <w:tcW w:w="6804" w:type="dxa"/>
          </w:tcPr>
          <w:p w14:paraId="43DF4F0A" w14:textId="4D9FBF84" w:rsidR="00B71A78" w:rsidRPr="00587A7C" w:rsidRDefault="00880A75" w:rsidP="007F41BD">
            <w:pPr>
              <w:numPr>
                <w:ilvl w:val="0"/>
                <w:numId w:val="20"/>
              </w:numPr>
              <w:ind w:hanging="325"/>
              <w:jc w:val="both"/>
              <w:rPr>
                <w:rFonts w:ascii="Arial" w:hAnsi="Arial" w:cs="Arial"/>
              </w:rPr>
            </w:pPr>
            <w:r w:rsidRPr="00880A75">
              <w:rPr>
                <w:rFonts w:ascii="Arial" w:hAnsi="Arial" w:cs="Arial"/>
              </w:rPr>
              <w:t xml:space="preserve">kõrgharidus (soovitavalt õigusalane) </w:t>
            </w:r>
          </w:p>
        </w:tc>
      </w:tr>
      <w:tr w:rsidR="00A51AFA" w:rsidRPr="00587A7C" w14:paraId="76237245" w14:textId="77777777" w:rsidTr="00AE0D7D">
        <w:trPr>
          <w:trHeight w:val="355"/>
        </w:trPr>
        <w:tc>
          <w:tcPr>
            <w:tcW w:w="2995" w:type="dxa"/>
          </w:tcPr>
          <w:p w14:paraId="2B3B9839" w14:textId="77777777" w:rsidR="00A51AFA" w:rsidRPr="00587A7C" w:rsidRDefault="00A51AFA" w:rsidP="00A51AFA">
            <w:pPr>
              <w:jc w:val="both"/>
              <w:rPr>
                <w:rFonts w:ascii="Arial" w:hAnsi="Arial" w:cs="Arial"/>
                <w:b/>
                <w:bCs/>
              </w:rPr>
            </w:pPr>
            <w:r w:rsidRPr="00587A7C">
              <w:rPr>
                <w:rFonts w:ascii="Arial" w:hAnsi="Arial" w:cs="Arial"/>
                <w:b/>
                <w:bCs/>
              </w:rPr>
              <w:t>Nõuded kogemustele:</w:t>
            </w:r>
          </w:p>
        </w:tc>
        <w:tc>
          <w:tcPr>
            <w:tcW w:w="6804" w:type="dxa"/>
          </w:tcPr>
          <w:p w14:paraId="7523B6A9" w14:textId="048301E0" w:rsidR="000016B4" w:rsidRPr="003A0FBB" w:rsidRDefault="00880A75" w:rsidP="003A0FBB">
            <w:pPr>
              <w:numPr>
                <w:ilvl w:val="0"/>
                <w:numId w:val="20"/>
              </w:numPr>
              <w:ind w:hanging="325"/>
              <w:jc w:val="both"/>
              <w:rPr>
                <w:rFonts w:ascii="Arial" w:hAnsi="Arial" w:cs="Arial"/>
              </w:rPr>
            </w:pPr>
            <w:r w:rsidRPr="00880A75">
              <w:rPr>
                <w:rFonts w:ascii="Arial" w:hAnsi="Arial" w:cs="Arial"/>
              </w:rPr>
              <w:t>töökogemus riigihangete valdkonnas</w:t>
            </w:r>
            <w:r>
              <w:rPr>
                <w:rFonts w:ascii="Arial" w:hAnsi="Arial" w:cs="Arial"/>
              </w:rPr>
              <w:t xml:space="preserve"> vähemalt </w:t>
            </w:r>
            <w:r w:rsidR="003A0FBB">
              <w:rPr>
                <w:rFonts w:ascii="Arial" w:hAnsi="Arial" w:cs="Arial"/>
              </w:rPr>
              <w:t>3</w:t>
            </w:r>
            <w:r>
              <w:rPr>
                <w:rFonts w:ascii="Arial" w:hAnsi="Arial" w:cs="Arial"/>
              </w:rPr>
              <w:t xml:space="preserve"> aastat</w:t>
            </w:r>
          </w:p>
        </w:tc>
      </w:tr>
      <w:tr w:rsidR="00A51AFA" w:rsidRPr="00587A7C" w14:paraId="345A0D2C" w14:textId="77777777" w:rsidTr="00AE0D7D">
        <w:tc>
          <w:tcPr>
            <w:tcW w:w="2995" w:type="dxa"/>
          </w:tcPr>
          <w:p w14:paraId="48E3AB17" w14:textId="77777777" w:rsidR="00A51AFA" w:rsidRPr="00587A7C" w:rsidRDefault="00A51AFA" w:rsidP="00A51AFA">
            <w:pPr>
              <w:jc w:val="both"/>
              <w:rPr>
                <w:rFonts w:ascii="Arial" w:hAnsi="Arial" w:cs="Arial"/>
                <w:b/>
                <w:bCs/>
              </w:rPr>
            </w:pPr>
            <w:r w:rsidRPr="00587A7C">
              <w:rPr>
                <w:rFonts w:ascii="Arial" w:hAnsi="Arial" w:cs="Arial"/>
                <w:b/>
                <w:bCs/>
              </w:rPr>
              <w:t>Nõuded teadmistele ja oskustele:</w:t>
            </w:r>
          </w:p>
        </w:tc>
        <w:tc>
          <w:tcPr>
            <w:tcW w:w="6804" w:type="dxa"/>
          </w:tcPr>
          <w:p w14:paraId="15D7B2FC" w14:textId="049B4746" w:rsidR="00A51AFA" w:rsidRPr="00587A7C" w:rsidRDefault="00A51AFA" w:rsidP="007F41BD">
            <w:pPr>
              <w:pStyle w:val="ListParagraph"/>
              <w:numPr>
                <w:ilvl w:val="0"/>
                <w:numId w:val="20"/>
              </w:numPr>
              <w:ind w:hanging="325"/>
              <w:jc w:val="both"/>
              <w:rPr>
                <w:rFonts w:ascii="Arial" w:hAnsi="Arial" w:cs="Arial"/>
              </w:rPr>
            </w:pPr>
            <w:r w:rsidRPr="00587A7C">
              <w:rPr>
                <w:rFonts w:ascii="Arial" w:hAnsi="Arial" w:cs="Arial"/>
              </w:rPr>
              <w:t>ametikohast tulenevaid ülesandeid reguleerivate õigusaktide tundmine ja rakendamise oskus</w:t>
            </w:r>
            <w:r w:rsidR="00650702" w:rsidRPr="00587A7C">
              <w:rPr>
                <w:rFonts w:ascii="Arial" w:hAnsi="Arial" w:cs="Arial"/>
              </w:rPr>
              <w:t>;</w:t>
            </w:r>
          </w:p>
          <w:p w14:paraId="0EFA2D8A" w14:textId="1A7DF1ED" w:rsidR="00A51AFA" w:rsidRPr="00587A7C" w:rsidRDefault="00A51AFA" w:rsidP="007F41BD">
            <w:pPr>
              <w:pStyle w:val="ListParagraph"/>
              <w:numPr>
                <w:ilvl w:val="0"/>
                <w:numId w:val="20"/>
              </w:numPr>
              <w:ind w:hanging="325"/>
              <w:jc w:val="both"/>
              <w:rPr>
                <w:rFonts w:ascii="Arial" w:hAnsi="Arial" w:cs="Arial"/>
              </w:rPr>
            </w:pPr>
            <w:r w:rsidRPr="00587A7C">
              <w:rPr>
                <w:rFonts w:ascii="Arial" w:hAnsi="Arial" w:cs="Arial"/>
              </w:rPr>
              <w:t>ülesandeid reguleerivate õigusaktide ja asjaajamiskorra põhjalik tundmine ja rakendamise oskus, teadmised normitehnilistest nõuetest teabe vahendamisel, sh avaliku teabe seaduse ja andmekaitse põhimõtete ja vastavate õigusaktide hea tundmine ning infoturbe põhimõtete ja vastavate õigusaktide tundmine</w:t>
            </w:r>
            <w:r w:rsidR="00650702" w:rsidRPr="00587A7C">
              <w:rPr>
                <w:rFonts w:ascii="Arial" w:hAnsi="Arial" w:cs="Arial"/>
              </w:rPr>
              <w:t>;</w:t>
            </w:r>
          </w:p>
          <w:p w14:paraId="2EB1BF41" w14:textId="4C322E3F" w:rsidR="00A51AFA" w:rsidRDefault="00A51AFA" w:rsidP="007F41BD">
            <w:pPr>
              <w:pStyle w:val="ListParagraph"/>
              <w:numPr>
                <w:ilvl w:val="0"/>
                <w:numId w:val="20"/>
              </w:numPr>
              <w:ind w:hanging="325"/>
              <w:rPr>
                <w:rFonts w:ascii="Arial" w:hAnsi="Arial" w:cs="Arial"/>
              </w:rPr>
            </w:pPr>
            <w:r w:rsidRPr="00587A7C">
              <w:rPr>
                <w:rFonts w:ascii="Arial" w:hAnsi="Arial" w:cs="Arial"/>
              </w:rPr>
              <w:t>peamiste rakendustarkvara kasutamise oskus</w:t>
            </w:r>
            <w:r w:rsidR="00650702" w:rsidRPr="00587A7C">
              <w:rPr>
                <w:rFonts w:ascii="Arial" w:hAnsi="Arial" w:cs="Arial"/>
              </w:rPr>
              <w:t>;</w:t>
            </w:r>
          </w:p>
          <w:p w14:paraId="2354B51B" w14:textId="3AA0652D" w:rsidR="003F5E51" w:rsidRPr="00587A7C" w:rsidRDefault="0026189F" w:rsidP="007F41BD">
            <w:pPr>
              <w:pStyle w:val="ListParagraph"/>
              <w:numPr>
                <w:ilvl w:val="0"/>
                <w:numId w:val="20"/>
              </w:numPr>
              <w:ind w:hanging="325"/>
              <w:rPr>
                <w:rFonts w:ascii="Arial" w:hAnsi="Arial" w:cs="Arial"/>
              </w:rPr>
            </w:pPr>
            <w:r>
              <w:rPr>
                <w:rFonts w:ascii="Arial" w:hAnsi="Arial" w:cs="Arial"/>
              </w:rPr>
              <w:t>t</w:t>
            </w:r>
            <w:r w:rsidRPr="0026189F">
              <w:rPr>
                <w:rFonts w:ascii="Arial" w:hAnsi="Arial" w:cs="Arial"/>
              </w:rPr>
              <w:t>eadmised avaliku sektori majandustegevuse ja eelarve koostamise põhimõtetest;</w:t>
            </w:r>
          </w:p>
          <w:p w14:paraId="62524B72" w14:textId="150B3B63" w:rsidR="00C01ED9" w:rsidRPr="00587A7C" w:rsidRDefault="00A51AFA" w:rsidP="007F41BD">
            <w:pPr>
              <w:pStyle w:val="ListParagraph"/>
              <w:numPr>
                <w:ilvl w:val="0"/>
                <w:numId w:val="20"/>
              </w:numPr>
              <w:ind w:hanging="325"/>
              <w:rPr>
                <w:rFonts w:ascii="Arial" w:hAnsi="Arial" w:cs="Arial"/>
              </w:rPr>
            </w:pPr>
            <w:r w:rsidRPr="00587A7C">
              <w:rPr>
                <w:rFonts w:ascii="Arial" w:hAnsi="Arial" w:cs="Arial"/>
              </w:rPr>
              <w:t>eesti keele oskus C-1 tasemel, ning ühe võõrkeele oskus vähemalt B-2 tasemel</w:t>
            </w:r>
            <w:r w:rsidR="00650702" w:rsidRPr="00587A7C">
              <w:rPr>
                <w:rFonts w:ascii="Arial" w:hAnsi="Arial" w:cs="Arial"/>
              </w:rPr>
              <w:t>;</w:t>
            </w:r>
          </w:p>
          <w:p w14:paraId="4C6E08F2" w14:textId="33085930" w:rsidR="00A51AFA" w:rsidRPr="00587A7C" w:rsidRDefault="00A51AFA" w:rsidP="007F41BD">
            <w:pPr>
              <w:pStyle w:val="ListParagraph"/>
              <w:numPr>
                <w:ilvl w:val="0"/>
                <w:numId w:val="20"/>
              </w:numPr>
              <w:ind w:hanging="325"/>
              <w:rPr>
                <w:rFonts w:ascii="Arial" w:hAnsi="Arial" w:cs="Arial"/>
              </w:rPr>
            </w:pPr>
            <w:r w:rsidRPr="00587A7C">
              <w:rPr>
                <w:rFonts w:ascii="Arial" w:hAnsi="Arial" w:cs="Arial"/>
              </w:rPr>
              <w:t>väga hea suhtlemisoskus, sh oskus koostööks avalike või ühiste huvide elluviimisel.</w:t>
            </w:r>
          </w:p>
        </w:tc>
      </w:tr>
      <w:tr w:rsidR="00A51AFA" w:rsidRPr="00587A7C" w14:paraId="4F95B762" w14:textId="77777777" w:rsidTr="00AE0D7D">
        <w:tc>
          <w:tcPr>
            <w:tcW w:w="2995" w:type="dxa"/>
          </w:tcPr>
          <w:p w14:paraId="7DB821FA" w14:textId="77777777" w:rsidR="00A51AFA" w:rsidRPr="00587A7C" w:rsidRDefault="00A51AFA" w:rsidP="00A51AFA">
            <w:pPr>
              <w:jc w:val="both"/>
              <w:rPr>
                <w:rFonts w:ascii="Arial" w:hAnsi="Arial" w:cs="Arial"/>
                <w:b/>
                <w:bCs/>
              </w:rPr>
            </w:pPr>
            <w:r w:rsidRPr="00587A7C">
              <w:rPr>
                <w:rFonts w:ascii="Arial" w:hAnsi="Arial" w:cs="Arial"/>
                <w:b/>
                <w:bCs/>
              </w:rPr>
              <w:t>Nõuded isiksuseomadustele:</w:t>
            </w:r>
          </w:p>
        </w:tc>
        <w:tc>
          <w:tcPr>
            <w:tcW w:w="6804" w:type="dxa"/>
          </w:tcPr>
          <w:p w14:paraId="69C28541" w14:textId="54704BEE" w:rsidR="00A51AFA" w:rsidRPr="00587A7C" w:rsidRDefault="00A51AFA" w:rsidP="007F41BD">
            <w:pPr>
              <w:numPr>
                <w:ilvl w:val="0"/>
                <w:numId w:val="20"/>
              </w:numPr>
              <w:ind w:hanging="325"/>
              <w:jc w:val="both"/>
              <w:rPr>
                <w:rFonts w:ascii="Arial" w:hAnsi="Arial" w:cs="Arial"/>
              </w:rPr>
            </w:pPr>
            <w:r w:rsidRPr="00587A7C">
              <w:rPr>
                <w:rFonts w:ascii="Arial" w:hAnsi="Arial" w:cs="Arial"/>
              </w:rPr>
              <w:t>iseseisvus töös, väga hea analüüsivõime, sh võime eristada olulist ebaolulisest</w:t>
            </w:r>
            <w:r w:rsidR="00650702" w:rsidRPr="00587A7C">
              <w:rPr>
                <w:rFonts w:ascii="Arial" w:hAnsi="Arial" w:cs="Arial"/>
              </w:rPr>
              <w:t>;</w:t>
            </w:r>
          </w:p>
          <w:p w14:paraId="667EFB7B" w14:textId="64AA9DF5" w:rsidR="00A51AFA" w:rsidRPr="00587A7C" w:rsidRDefault="00A51AFA" w:rsidP="007F41BD">
            <w:pPr>
              <w:numPr>
                <w:ilvl w:val="0"/>
                <w:numId w:val="20"/>
              </w:numPr>
              <w:ind w:hanging="325"/>
              <w:jc w:val="both"/>
              <w:rPr>
                <w:rFonts w:ascii="Arial" w:hAnsi="Arial" w:cs="Arial"/>
              </w:rPr>
            </w:pPr>
            <w:r w:rsidRPr="00587A7C">
              <w:rPr>
                <w:rFonts w:ascii="Arial" w:hAnsi="Arial" w:cs="Arial"/>
              </w:rPr>
              <w:t>väga hea otsustus- ja vastutusvõime, sh võime ette näha tagajärgi ja lahendada tulemuslikult probleeme</w:t>
            </w:r>
            <w:r w:rsidR="00650702" w:rsidRPr="00587A7C">
              <w:rPr>
                <w:rFonts w:ascii="Arial" w:hAnsi="Arial" w:cs="Arial"/>
              </w:rPr>
              <w:t>;</w:t>
            </w:r>
          </w:p>
          <w:p w14:paraId="30829AF7" w14:textId="7AE29FD6" w:rsidR="00A51AFA" w:rsidRDefault="00A51AFA" w:rsidP="007F41BD">
            <w:pPr>
              <w:numPr>
                <w:ilvl w:val="0"/>
                <w:numId w:val="20"/>
              </w:numPr>
              <w:ind w:hanging="325"/>
              <w:jc w:val="both"/>
              <w:rPr>
                <w:rFonts w:ascii="Arial" w:hAnsi="Arial" w:cs="Arial"/>
              </w:rPr>
            </w:pPr>
            <w:r w:rsidRPr="00587A7C">
              <w:rPr>
                <w:rFonts w:ascii="Arial" w:hAnsi="Arial" w:cs="Arial"/>
              </w:rPr>
              <w:t>algatusvõime ja loovus, sh võime osaleda uute lahenduste väljatöötamisel, neid rakendada ja töötada iseseisvalt ja tulemuslikult</w:t>
            </w:r>
            <w:r w:rsidR="00650702" w:rsidRPr="00587A7C">
              <w:rPr>
                <w:rFonts w:ascii="Arial" w:hAnsi="Arial" w:cs="Arial"/>
              </w:rPr>
              <w:t>;</w:t>
            </w:r>
          </w:p>
          <w:p w14:paraId="3776B8FC" w14:textId="4493C6A9" w:rsidR="00630B52" w:rsidRDefault="00630B52" w:rsidP="007F41BD">
            <w:pPr>
              <w:numPr>
                <w:ilvl w:val="0"/>
                <w:numId w:val="20"/>
              </w:numPr>
              <w:ind w:hanging="325"/>
              <w:jc w:val="both"/>
              <w:rPr>
                <w:rFonts w:ascii="Arial" w:hAnsi="Arial" w:cs="Arial"/>
              </w:rPr>
            </w:pPr>
            <w:r>
              <w:rPr>
                <w:rFonts w:ascii="Arial" w:hAnsi="Arial" w:cs="Arial"/>
              </w:rPr>
              <w:t>h</w:t>
            </w:r>
            <w:r w:rsidRPr="00630B52">
              <w:rPr>
                <w:rFonts w:ascii="Arial" w:hAnsi="Arial" w:cs="Arial"/>
              </w:rPr>
              <w:t>ea suhtlemis- ja väljendusoskus, oskus oma seisukohti ja arvamusi põhjendada;</w:t>
            </w:r>
          </w:p>
          <w:p w14:paraId="36734DB8" w14:textId="251E778E" w:rsidR="00CC2914" w:rsidRPr="00587A7C" w:rsidRDefault="00CC2914" w:rsidP="007F41BD">
            <w:pPr>
              <w:numPr>
                <w:ilvl w:val="0"/>
                <w:numId w:val="20"/>
              </w:numPr>
              <w:ind w:hanging="325"/>
              <w:jc w:val="both"/>
              <w:rPr>
                <w:rFonts w:ascii="Arial" w:hAnsi="Arial" w:cs="Arial"/>
              </w:rPr>
            </w:pPr>
            <w:r>
              <w:rPr>
                <w:rFonts w:ascii="Arial" w:hAnsi="Arial" w:cs="Arial"/>
              </w:rPr>
              <w:t>m</w:t>
            </w:r>
            <w:r w:rsidRPr="00CC2914">
              <w:rPr>
                <w:rFonts w:ascii="Arial" w:hAnsi="Arial" w:cs="Arial"/>
              </w:rPr>
              <w:t>eeskonnatööle orienteeritus ja koostöövalmidus;</w:t>
            </w:r>
          </w:p>
          <w:p w14:paraId="1D7FC42F" w14:textId="1503E0AD" w:rsidR="00A51AFA" w:rsidRDefault="00A51AFA" w:rsidP="007F41BD">
            <w:pPr>
              <w:numPr>
                <w:ilvl w:val="0"/>
                <w:numId w:val="20"/>
              </w:numPr>
              <w:ind w:hanging="325"/>
              <w:jc w:val="both"/>
              <w:rPr>
                <w:rFonts w:ascii="Arial" w:hAnsi="Arial" w:cs="Arial"/>
              </w:rPr>
            </w:pPr>
            <w:r w:rsidRPr="00587A7C">
              <w:rPr>
                <w:rFonts w:ascii="Arial" w:hAnsi="Arial" w:cs="Arial"/>
              </w:rPr>
              <w:t>kohusetunne ja korrektsus</w:t>
            </w:r>
            <w:r w:rsidR="00650702" w:rsidRPr="00587A7C">
              <w:rPr>
                <w:rFonts w:ascii="Arial" w:hAnsi="Arial" w:cs="Arial"/>
              </w:rPr>
              <w:t>;</w:t>
            </w:r>
          </w:p>
          <w:p w14:paraId="77F813AE" w14:textId="0DCEEE29" w:rsidR="00CC7A08" w:rsidRPr="00587A7C" w:rsidRDefault="003A7B42" w:rsidP="007F41BD">
            <w:pPr>
              <w:numPr>
                <w:ilvl w:val="0"/>
                <w:numId w:val="20"/>
              </w:numPr>
              <w:ind w:hanging="325"/>
              <w:jc w:val="both"/>
              <w:rPr>
                <w:rFonts w:ascii="Arial" w:hAnsi="Arial" w:cs="Arial"/>
              </w:rPr>
            </w:pPr>
            <w:r>
              <w:rPr>
                <w:rFonts w:ascii="Arial" w:hAnsi="Arial" w:cs="Arial"/>
              </w:rPr>
              <w:t>efektiivne</w:t>
            </w:r>
            <w:r w:rsidR="00CC7A08">
              <w:rPr>
                <w:rFonts w:ascii="Arial" w:hAnsi="Arial" w:cs="Arial"/>
              </w:rPr>
              <w:t xml:space="preserve"> ajakasutus</w:t>
            </w:r>
            <w:r>
              <w:rPr>
                <w:rFonts w:ascii="Arial" w:hAnsi="Arial" w:cs="Arial"/>
              </w:rPr>
              <w:t xml:space="preserve">e </w:t>
            </w:r>
            <w:r w:rsidR="00CC7A08">
              <w:rPr>
                <w:rFonts w:ascii="Arial" w:hAnsi="Arial" w:cs="Arial"/>
              </w:rPr>
              <w:t>oskus;</w:t>
            </w:r>
          </w:p>
          <w:p w14:paraId="4995F95E" w14:textId="50CEFA41" w:rsidR="00A51AFA" w:rsidRPr="00587A7C" w:rsidRDefault="00A51AFA" w:rsidP="007F41BD">
            <w:pPr>
              <w:numPr>
                <w:ilvl w:val="0"/>
                <w:numId w:val="20"/>
              </w:numPr>
              <w:ind w:hanging="325"/>
              <w:jc w:val="both"/>
              <w:rPr>
                <w:rFonts w:ascii="Arial" w:hAnsi="Arial" w:cs="Arial"/>
              </w:rPr>
            </w:pPr>
            <w:r w:rsidRPr="00587A7C">
              <w:rPr>
                <w:rFonts w:ascii="Arial" w:hAnsi="Arial" w:cs="Arial"/>
              </w:rPr>
              <w:t>hea pingetaluvus</w:t>
            </w:r>
            <w:r w:rsidR="00650702" w:rsidRPr="00587A7C">
              <w:rPr>
                <w:rFonts w:ascii="Arial" w:hAnsi="Arial" w:cs="Arial"/>
              </w:rPr>
              <w:t>;</w:t>
            </w:r>
          </w:p>
          <w:p w14:paraId="5AA6E46B" w14:textId="3E38AF00" w:rsidR="00A51AFA" w:rsidRPr="00587A7C" w:rsidRDefault="00A51AFA" w:rsidP="007F41BD">
            <w:pPr>
              <w:numPr>
                <w:ilvl w:val="0"/>
                <w:numId w:val="20"/>
              </w:numPr>
              <w:ind w:hanging="325"/>
              <w:jc w:val="both"/>
              <w:rPr>
                <w:rFonts w:ascii="Arial" w:hAnsi="Arial" w:cs="Arial"/>
              </w:rPr>
            </w:pPr>
            <w:r w:rsidRPr="00587A7C">
              <w:rPr>
                <w:rFonts w:ascii="Arial" w:hAnsi="Arial" w:cs="Arial"/>
              </w:rPr>
              <w:t>usaldusväärsus, lojaalsus ja orienteeritus linna huvidele.</w:t>
            </w:r>
          </w:p>
        </w:tc>
      </w:tr>
    </w:tbl>
    <w:p w14:paraId="1A8918CA" w14:textId="77777777" w:rsidR="00B71A78" w:rsidRPr="00587A7C" w:rsidRDefault="00B71A78" w:rsidP="00B71A78">
      <w:pPr>
        <w:jc w:val="both"/>
        <w:rPr>
          <w:rFonts w:ascii="Arial" w:hAnsi="Arial" w:cs="Arial"/>
        </w:rPr>
      </w:pPr>
    </w:p>
    <w:tbl>
      <w:tblPr>
        <w:tblStyle w:val="TableGridLight"/>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103"/>
      </w:tblGrid>
      <w:tr w:rsidR="00B71A78" w:rsidRPr="00587A7C" w14:paraId="77FFEDD8" w14:textId="77777777" w:rsidTr="00AC6CD4">
        <w:tc>
          <w:tcPr>
            <w:tcW w:w="4678" w:type="dxa"/>
          </w:tcPr>
          <w:p w14:paraId="6E701DA7" w14:textId="423703ED" w:rsidR="00B71A78" w:rsidRPr="00587A7C" w:rsidRDefault="000B3778" w:rsidP="002E18C1">
            <w:pPr>
              <w:jc w:val="both"/>
              <w:rPr>
                <w:rFonts w:ascii="Arial" w:hAnsi="Arial" w:cs="Arial"/>
                <w:bCs/>
                <w:smallCaps/>
                <w:lang w:val="en-GB"/>
              </w:rPr>
            </w:pPr>
            <w:proofErr w:type="spellStart"/>
            <w:r>
              <w:rPr>
                <w:rFonts w:ascii="Arial" w:hAnsi="Arial" w:cs="Arial"/>
                <w:bCs/>
                <w:smallCaps/>
                <w:lang w:val="en-GB"/>
              </w:rPr>
              <w:t>t</w:t>
            </w:r>
            <w:r w:rsidR="00B71A78" w:rsidRPr="00587A7C">
              <w:rPr>
                <w:rFonts w:ascii="Arial" w:hAnsi="Arial" w:cs="Arial"/>
                <w:bCs/>
                <w:smallCaps/>
                <w:lang w:val="en-GB"/>
              </w:rPr>
              <w:t>öötaja</w:t>
            </w:r>
            <w:proofErr w:type="spellEnd"/>
          </w:p>
          <w:p w14:paraId="5E2E8168" w14:textId="77777777" w:rsidR="00B71A78" w:rsidRPr="00587A7C" w:rsidRDefault="00B71A78" w:rsidP="002E18C1">
            <w:pPr>
              <w:jc w:val="both"/>
              <w:rPr>
                <w:rFonts w:ascii="Arial" w:hAnsi="Arial" w:cs="Arial"/>
                <w:bCs/>
                <w:smallCaps/>
                <w:lang w:val="en-GB"/>
              </w:rPr>
            </w:pPr>
          </w:p>
          <w:p w14:paraId="392768CB" w14:textId="77777777" w:rsidR="00B71A78" w:rsidRPr="00587A7C" w:rsidRDefault="00B71A78" w:rsidP="002E18C1">
            <w:pPr>
              <w:jc w:val="both"/>
              <w:rPr>
                <w:rFonts w:ascii="Arial" w:hAnsi="Arial" w:cs="Arial"/>
                <w:bCs/>
                <w:smallCaps/>
                <w:lang w:val="en-GB"/>
              </w:rPr>
            </w:pPr>
            <w:r w:rsidRPr="00587A7C">
              <w:rPr>
                <w:rFonts w:ascii="Arial" w:hAnsi="Arial" w:cs="Arial"/>
                <w:bCs/>
                <w:smallCaps/>
                <w:lang w:val="en-GB"/>
              </w:rPr>
              <w:t>/</w:t>
            </w:r>
            <w:proofErr w:type="spellStart"/>
            <w:r w:rsidRPr="00587A7C">
              <w:rPr>
                <w:rFonts w:ascii="Arial" w:hAnsi="Arial" w:cs="Arial"/>
                <w:bCs/>
                <w:smallCaps/>
                <w:lang w:val="en-GB"/>
              </w:rPr>
              <w:t>digitaalselt</w:t>
            </w:r>
            <w:proofErr w:type="spellEnd"/>
            <w:r w:rsidRPr="00587A7C">
              <w:rPr>
                <w:rFonts w:ascii="Arial" w:hAnsi="Arial" w:cs="Arial"/>
                <w:bCs/>
                <w:smallCaps/>
                <w:lang w:val="en-GB"/>
              </w:rPr>
              <w:t xml:space="preserve"> </w:t>
            </w:r>
            <w:proofErr w:type="spellStart"/>
            <w:r w:rsidRPr="00587A7C">
              <w:rPr>
                <w:rFonts w:ascii="Arial" w:hAnsi="Arial" w:cs="Arial"/>
                <w:bCs/>
                <w:smallCaps/>
                <w:lang w:val="en-GB"/>
              </w:rPr>
              <w:t>allkirjastatud</w:t>
            </w:r>
            <w:proofErr w:type="spellEnd"/>
            <w:r w:rsidRPr="00587A7C">
              <w:rPr>
                <w:rFonts w:ascii="Arial" w:hAnsi="Arial" w:cs="Arial"/>
                <w:bCs/>
                <w:smallCaps/>
                <w:lang w:val="en-GB"/>
              </w:rPr>
              <w:t>/</w:t>
            </w:r>
          </w:p>
          <w:p w14:paraId="37EC10CF" w14:textId="77777777" w:rsidR="00B71A78" w:rsidRPr="00587A7C" w:rsidRDefault="00B71A78" w:rsidP="002E18C1">
            <w:pPr>
              <w:jc w:val="both"/>
              <w:rPr>
                <w:rFonts w:ascii="Arial" w:hAnsi="Arial" w:cs="Arial"/>
                <w:bCs/>
                <w:smallCaps/>
                <w:lang w:val="en-GB"/>
              </w:rPr>
            </w:pPr>
          </w:p>
        </w:tc>
        <w:tc>
          <w:tcPr>
            <w:tcW w:w="5103" w:type="dxa"/>
          </w:tcPr>
          <w:p w14:paraId="764D9F9A" w14:textId="77777777" w:rsidR="00B71A78" w:rsidRPr="00587A7C" w:rsidRDefault="00B71A78" w:rsidP="002E18C1">
            <w:pPr>
              <w:jc w:val="both"/>
              <w:rPr>
                <w:rFonts w:ascii="Arial" w:hAnsi="Arial" w:cs="Arial"/>
                <w:bCs/>
                <w:smallCaps/>
                <w:lang w:val="en-GB"/>
              </w:rPr>
            </w:pPr>
            <w:proofErr w:type="spellStart"/>
            <w:r w:rsidRPr="00587A7C">
              <w:rPr>
                <w:rFonts w:ascii="Arial" w:hAnsi="Arial" w:cs="Arial"/>
                <w:bCs/>
                <w:smallCaps/>
                <w:lang w:val="en-GB"/>
              </w:rPr>
              <w:t>tööandja</w:t>
            </w:r>
            <w:proofErr w:type="spellEnd"/>
          </w:p>
          <w:p w14:paraId="1AF0BEF3" w14:textId="77777777" w:rsidR="00B71A78" w:rsidRPr="00587A7C" w:rsidRDefault="00B71A78" w:rsidP="002E18C1">
            <w:pPr>
              <w:jc w:val="both"/>
              <w:rPr>
                <w:rFonts w:ascii="Arial" w:hAnsi="Arial" w:cs="Arial"/>
                <w:bCs/>
                <w:smallCaps/>
                <w:lang w:val="en-GB"/>
              </w:rPr>
            </w:pPr>
          </w:p>
          <w:p w14:paraId="20DA2840" w14:textId="77777777" w:rsidR="00B71A78" w:rsidRPr="00587A7C" w:rsidRDefault="00B71A78" w:rsidP="002E18C1">
            <w:pPr>
              <w:jc w:val="both"/>
              <w:rPr>
                <w:rFonts w:ascii="Arial" w:hAnsi="Arial" w:cs="Arial"/>
                <w:bCs/>
                <w:smallCaps/>
                <w:lang w:val="en-GB"/>
              </w:rPr>
            </w:pPr>
            <w:r w:rsidRPr="00587A7C">
              <w:rPr>
                <w:rFonts w:ascii="Arial" w:hAnsi="Arial" w:cs="Arial"/>
                <w:bCs/>
                <w:smallCaps/>
                <w:lang w:val="en-GB"/>
              </w:rPr>
              <w:t>/</w:t>
            </w:r>
            <w:proofErr w:type="spellStart"/>
            <w:r w:rsidRPr="00587A7C">
              <w:rPr>
                <w:rFonts w:ascii="Arial" w:hAnsi="Arial" w:cs="Arial"/>
                <w:bCs/>
                <w:smallCaps/>
                <w:lang w:val="en-GB"/>
              </w:rPr>
              <w:t>digitaalselt</w:t>
            </w:r>
            <w:proofErr w:type="spellEnd"/>
            <w:r w:rsidRPr="00587A7C">
              <w:rPr>
                <w:rFonts w:ascii="Arial" w:hAnsi="Arial" w:cs="Arial"/>
                <w:bCs/>
                <w:smallCaps/>
                <w:lang w:val="en-GB"/>
              </w:rPr>
              <w:t xml:space="preserve"> </w:t>
            </w:r>
            <w:proofErr w:type="spellStart"/>
            <w:r w:rsidRPr="00587A7C">
              <w:rPr>
                <w:rFonts w:ascii="Arial" w:hAnsi="Arial" w:cs="Arial"/>
                <w:bCs/>
                <w:smallCaps/>
                <w:lang w:val="en-GB"/>
              </w:rPr>
              <w:t>allkirjastatud</w:t>
            </w:r>
            <w:proofErr w:type="spellEnd"/>
            <w:r w:rsidRPr="00587A7C">
              <w:rPr>
                <w:rFonts w:ascii="Arial" w:hAnsi="Arial" w:cs="Arial"/>
                <w:bCs/>
                <w:smallCaps/>
                <w:lang w:val="en-GB"/>
              </w:rPr>
              <w:t>/</w:t>
            </w:r>
          </w:p>
          <w:p w14:paraId="6C46ED06" w14:textId="77777777" w:rsidR="00B71A78" w:rsidRPr="00587A7C" w:rsidRDefault="00B71A78" w:rsidP="002E18C1">
            <w:pPr>
              <w:tabs>
                <w:tab w:val="left" w:pos="1830"/>
              </w:tabs>
              <w:jc w:val="both"/>
              <w:rPr>
                <w:rFonts w:ascii="Arial" w:hAnsi="Arial" w:cs="Arial"/>
                <w:bCs/>
                <w:smallCaps/>
                <w:lang w:val="en-GB"/>
              </w:rPr>
            </w:pPr>
            <w:r w:rsidRPr="00587A7C">
              <w:rPr>
                <w:rFonts w:ascii="Arial" w:hAnsi="Arial" w:cs="Arial"/>
                <w:bCs/>
                <w:smallCaps/>
                <w:lang w:val="en-GB"/>
              </w:rPr>
              <w:tab/>
            </w:r>
          </w:p>
        </w:tc>
      </w:tr>
    </w:tbl>
    <w:p w14:paraId="3054829D" w14:textId="77777777" w:rsidR="00B71A78" w:rsidRPr="00587A7C" w:rsidRDefault="00B71A78" w:rsidP="00B71A78">
      <w:pPr>
        <w:jc w:val="both"/>
        <w:rPr>
          <w:rFonts w:ascii="Arial" w:hAnsi="Arial" w:cs="Arial"/>
        </w:rPr>
      </w:pPr>
    </w:p>
    <w:p w14:paraId="72321BAE" w14:textId="77777777" w:rsidR="0034602E" w:rsidRPr="00587A7C" w:rsidRDefault="0034602E" w:rsidP="00B71A78">
      <w:pPr>
        <w:pStyle w:val="Heading2"/>
        <w:spacing w:after="120"/>
        <w:jc w:val="both"/>
        <w:rPr>
          <w:rFonts w:ascii="Arial" w:hAnsi="Arial" w:cs="Arial"/>
          <w:sz w:val="20"/>
          <w:szCs w:val="20"/>
        </w:rPr>
      </w:pPr>
    </w:p>
    <w:sectPr w:rsidR="0034602E" w:rsidRPr="00587A7C" w:rsidSect="00AE0D7D">
      <w:footerReference w:type="default" r:id="rId11"/>
      <w:pgSz w:w="11909" w:h="16834" w:code="9"/>
      <w:pgMar w:top="851" w:right="994" w:bottom="851" w:left="1417"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3CE8" w14:textId="77777777" w:rsidR="003B44D7" w:rsidRDefault="003B44D7">
      <w:r>
        <w:separator/>
      </w:r>
    </w:p>
  </w:endnote>
  <w:endnote w:type="continuationSeparator" w:id="0">
    <w:p w14:paraId="0F49DDED" w14:textId="77777777" w:rsidR="003B44D7" w:rsidRDefault="003B44D7">
      <w:r>
        <w:continuationSeparator/>
      </w:r>
    </w:p>
  </w:endnote>
  <w:endnote w:type="continuationNotice" w:id="1">
    <w:p w14:paraId="0E4EEC38" w14:textId="77777777" w:rsidR="003B44D7" w:rsidRDefault="003B4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altName w:val="Century Gothic"/>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54E3" w14:textId="79E6465D" w:rsidR="00F97DD5" w:rsidRPr="00C940AD" w:rsidRDefault="00F97DD5">
    <w:pPr>
      <w:pStyle w:val="Footer"/>
    </w:pPr>
    <w:r>
      <w:rPr>
        <w:sz w:val="20"/>
        <w:szCs w:val="20"/>
      </w:rPr>
      <w:tab/>
    </w:r>
    <w:r w:rsidRPr="00C940AD">
      <w:rPr>
        <w:rStyle w:val="PageNumber"/>
      </w:rPr>
      <w:fldChar w:fldCharType="begin"/>
    </w:r>
    <w:r w:rsidRPr="00C940AD">
      <w:rPr>
        <w:rStyle w:val="PageNumber"/>
      </w:rPr>
      <w:instrText xml:space="preserve"> PAGE </w:instrText>
    </w:r>
    <w:r w:rsidRPr="00C940AD">
      <w:rPr>
        <w:rStyle w:val="PageNumber"/>
      </w:rPr>
      <w:fldChar w:fldCharType="separate"/>
    </w:r>
    <w:r w:rsidR="00E82395">
      <w:rPr>
        <w:rStyle w:val="PageNumber"/>
        <w:noProof/>
      </w:rPr>
      <w:t>2</w:t>
    </w:r>
    <w:r w:rsidRPr="00C940A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2236" w14:textId="77777777" w:rsidR="003B44D7" w:rsidRDefault="003B44D7">
      <w:r>
        <w:separator/>
      </w:r>
    </w:p>
  </w:footnote>
  <w:footnote w:type="continuationSeparator" w:id="0">
    <w:p w14:paraId="305E35A1" w14:textId="77777777" w:rsidR="003B44D7" w:rsidRDefault="003B44D7">
      <w:r>
        <w:continuationSeparator/>
      </w:r>
    </w:p>
  </w:footnote>
  <w:footnote w:type="continuationNotice" w:id="1">
    <w:p w14:paraId="048F3048" w14:textId="77777777" w:rsidR="003B44D7" w:rsidRDefault="003B44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99677FC"/>
    <w:multiLevelType w:val="multilevel"/>
    <w:tmpl w:val="AE8494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E26BA"/>
    <w:multiLevelType w:val="hybridMultilevel"/>
    <w:tmpl w:val="B66280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C8164B"/>
    <w:multiLevelType w:val="hybridMultilevel"/>
    <w:tmpl w:val="C5F873D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0C4328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6E635F"/>
    <w:multiLevelType w:val="multilevel"/>
    <w:tmpl w:val="E048B11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5F0476B"/>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5E18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1D0F79E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7C2A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A328B0"/>
    <w:multiLevelType w:val="hybridMultilevel"/>
    <w:tmpl w:val="50A8AB50"/>
    <w:lvl w:ilvl="0" w:tplc="04250001">
      <w:start w:val="1"/>
      <w:numFmt w:val="bullet"/>
      <w:lvlText w:val=""/>
      <w:lvlJc w:val="left"/>
      <w:pPr>
        <w:ind w:left="1040" w:hanging="360"/>
      </w:pPr>
      <w:rPr>
        <w:rFonts w:ascii="Symbol" w:hAnsi="Symbol" w:hint="default"/>
      </w:rPr>
    </w:lvl>
    <w:lvl w:ilvl="1" w:tplc="04250003" w:tentative="1">
      <w:start w:val="1"/>
      <w:numFmt w:val="bullet"/>
      <w:lvlText w:val="o"/>
      <w:lvlJc w:val="left"/>
      <w:pPr>
        <w:ind w:left="1760" w:hanging="360"/>
      </w:pPr>
      <w:rPr>
        <w:rFonts w:ascii="Courier New" w:hAnsi="Courier New" w:cs="Courier New" w:hint="default"/>
      </w:rPr>
    </w:lvl>
    <w:lvl w:ilvl="2" w:tplc="04250005" w:tentative="1">
      <w:start w:val="1"/>
      <w:numFmt w:val="bullet"/>
      <w:lvlText w:val=""/>
      <w:lvlJc w:val="left"/>
      <w:pPr>
        <w:ind w:left="2480" w:hanging="360"/>
      </w:pPr>
      <w:rPr>
        <w:rFonts w:ascii="Wingdings" w:hAnsi="Wingdings" w:hint="default"/>
      </w:rPr>
    </w:lvl>
    <w:lvl w:ilvl="3" w:tplc="04250001" w:tentative="1">
      <w:start w:val="1"/>
      <w:numFmt w:val="bullet"/>
      <w:lvlText w:val=""/>
      <w:lvlJc w:val="left"/>
      <w:pPr>
        <w:ind w:left="3200" w:hanging="360"/>
      </w:pPr>
      <w:rPr>
        <w:rFonts w:ascii="Symbol" w:hAnsi="Symbol" w:hint="default"/>
      </w:rPr>
    </w:lvl>
    <w:lvl w:ilvl="4" w:tplc="04250003" w:tentative="1">
      <w:start w:val="1"/>
      <w:numFmt w:val="bullet"/>
      <w:lvlText w:val="o"/>
      <w:lvlJc w:val="left"/>
      <w:pPr>
        <w:ind w:left="3920" w:hanging="360"/>
      </w:pPr>
      <w:rPr>
        <w:rFonts w:ascii="Courier New" w:hAnsi="Courier New" w:cs="Courier New" w:hint="default"/>
      </w:rPr>
    </w:lvl>
    <w:lvl w:ilvl="5" w:tplc="04250005" w:tentative="1">
      <w:start w:val="1"/>
      <w:numFmt w:val="bullet"/>
      <w:lvlText w:val=""/>
      <w:lvlJc w:val="left"/>
      <w:pPr>
        <w:ind w:left="4640" w:hanging="360"/>
      </w:pPr>
      <w:rPr>
        <w:rFonts w:ascii="Wingdings" w:hAnsi="Wingdings" w:hint="default"/>
      </w:rPr>
    </w:lvl>
    <w:lvl w:ilvl="6" w:tplc="04250001" w:tentative="1">
      <w:start w:val="1"/>
      <w:numFmt w:val="bullet"/>
      <w:lvlText w:val=""/>
      <w:lvlJc w:val="left"/>
      <w:pPr>
        <w:ind w:left="5360" w:hanging="360"/>
      </w:pPr>
      <w:rPr>
        <w:rFonts w:ascii="Symbol" w:hAnsi="Symbol" w:hint="default"/>
      </w:rPr>
    </w:lvl>
    <w:lvl w:ilvl="7" w:tplc="04250003" w:tentative="1">
      <w:start w:val="1"/>
      <w:numFmt w:val="bullet"/>
      <w:lvlText w:val="o"/>
      <w:lvlJc w:val="left"/>
      <w:pPr>
        <w:ind w:left="6080" w:hanging="360"/>
      </w:pPr>
      <w:rPr>
        <w:rFonts w:ascii="Courier New" w:hAnsi="Courier New" w:cs="Courier New" w:hint="default"/>
      </w:rPr>
    </w:lvl>
    <w:lvl w:ilvl="8" w:tplc="04250005" w:tentative="1">
      <w:start w:val="1"/>
      <w:numFmt w:val="bullet"/>
      <w:lvlText w:val=""/>
      <w:lvlJc w:val="left"/>
      <w:pPr>
        <w:ind w:left="6800" w:hanging="360"/>
      </w:pPr>
      <w:rPr>
        <w:rFonts w:ascii="Wingdings" w:hAnsi="Wingdings" w:hint="default"/>
      </w:rPr>
    </w:lvl>
  </w:abstractNum>
  <w:abstractNum w:abstractNumId="11" w15:restartNumberingAfterBreak="0">
    <w:nsid w:val="27785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1744AA"/>
    <w:multiLevelType w:val="multilevel"/>
    <w:tmpl w:val="BAEA1494"/>
    <w:lvl w:ilvl="0">
      <w:start w:val="1"/>
      <w:numFmt w:val="decimal"/>
      <w:lvlText w:val="%1."/>
      <w:lvlJc w:val="left"/>
      <w:pPr>
        <w:tabs>
          <w:tab w:val="num" w:pos="720"/>
        </w:tabs>
        <w:ind w:left="720" w:hanging="360"/>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BBD347E"/>
    <w:multiLevelType w:val="hybridMultilevel"/>
    <w:tmpl w:val="22DA7F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CCE1F8E"/>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2DFF3D40"/>
    <w:multiLevelType w:val="hybridMultilevel"/>
    <w:tmpl w:val="F78EA00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EFD4ED5"/>
    <w:multiLevelType w:val="hybridMultilevel"/>
    <w:tmpl w:val="FFFFFFFF"/>
    <w:lvl w:ilvl="0" w:tplc="4224DD60">
      <w:start w:val="1"/>
      <w:numFmt w:val="decimal"/>
      <w:lvlText w:val="%1."/>
      <w:lvlJc w:val="left"/>
      <w:pPr>
        <w:ind w:left="1080" w:hanging="360"/>
      </w:pPr>
    </w:lvl>
    <w:lvl w:ilvl="1" w:tplc="3C3E9BFC">
      <w:start w:val="1"/>
      <w:numFmt w:val="lowerLetter"/>
      <w:lvlText w:val="%2."/>
      <w:lvlJc w:val="left"/>
      <w:pPr>
        <w:ind w:left="1800" w:hanging="360"/>
      </w:pPr>
    </w:lvl>
    <w:lvl w:ilvl="2" w:tplc="A3044D18">
      <w:start w:val="1"/>
      <w:numFmt w:val="lowerRoman"/>
      <w:lvlText w:val="%3."/>
      <w:lvlJc w:val="right"/>
      <w:pPr>
        <w:ind w:left="2520" w:hanging="180"/>
      </w:pPr>
    </w:lvl>
    <w:lvl w:ilvl="3" w:tplc="19622250">
      <w:start w:val="1"/>
      <w:numFmt w:val="decimal"/>
      <w:lvlText w:val="%4."/>
      <w:lvlJc w:val="left"/>
      <w:pPr>
        <w:ind w:left="3240" w:hanging="360"/>
      </w:pPr>
    </w:lvl>
    <w:lvl w:ilvl="4" w:tplc="C34CC500">
      <w:start w:val="1"/>
      <w:numFmt w:val="lowerLetter"/>
      <w:lvlText w:val="%5."/>
      <w:lvlJc w:val="left"/>
      <w:pPr>
        <w:ind w:left="3960" w:hanging="360"/>
      </w:pPr>
    </w:lvl>
    <w:lvl w:ilvl="5" w:tplc="340C1838">
      <w:start w:val="1"/>
      <w:numFmt w:val="lowerRoman"/>
      <w:lvlText w:val="%6."/>
      <w:lvlJc w:val="right"/>
      <w:pPr>
        <w:ind w:left="4680" w:hanging="180"/>
      </w:pPr>
    </w:lvl>
    <w:lvl w:ilvl="6" w:tplc="6E5AFEC8">
      <w:start w:val="1"/>
      <w:numFmt w:val="decimal"/>
      <w:lvlText w:val="%7."/>
      <w:lvlJc w:val="left"/>
      <w:pPr>
        <w:ind w:left="5400" w:hanging="360"/>
      </w:pPr>
    </w:lvl>
    <w:lvl w:ilvl="7" w:tplc="C52CBEEE">
      <w:start w:val="1"/>
      <w:numFmt w:val="lowerLetter"/>
      <w:lvlText w:val="%8."/>
      <w:lvlJc w:val="left"/>
      <w:pPr>
        <w:ind w:left="6120" w:hanging="360"/>
      </w:pPr>
    </w:lvl>
    <w:lvl w:ilvl="8" w:tplc="3FB4404A">
      <w:start w:val="1"/>
      <w:numFmt w:val="lowerRoman"/>
      <w:lvlText w:val="%9."/>
      <w:lvlJc w:val="right"/>
      <w:pPr>
        <w:ind w:left="6840" w:hanging="180"/>
      </w:pPr>
    </w:lvl>
  </w:abstractNum>
  <w:abstractNum w:abstractNumId="17" w15:restartNumberingAfterBreak="0">
    <w:nsid w:val="30666988"/>
    <w:multiLevelType w:val="multilevel"/>
    <w:tmpl w:val="AFBAE11A"/>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8" w15:restartNumberingAfterBreak="0">
    <w:nsid w:val="317B6A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0A4A0C"/>
    <w:multiLevelType w:val="hybridMultilevel"/>
    <w:tmpl w:val="3036F6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E923AA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392422"/>
    <w:multiLevelType w:val="hybridMultilevel"/>
    <w:tmpl w:val="E166B74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2" w15:restartNumberingAfterBreak="0">
    <w:nsid w:val="43317A52"/>
    <w:multiLevelType w:val="hybridMultilevel"/>
    <w:tmpl w:val="F7D67462"/>
    <w:lvl w:ilvl="0" w:tplc="FFFFFFFF">
      <w:start w:val="1"/>
      <w:numFmt w:val="bullet"/>
      <w:lvlText w:val=""/>
      <w:lvlJc w:val="left"/>
      <w:pPr>
        <w:ind w:left="1040" w:hanging="360"/>
      </w:pPr>
      <w:rPr>
        <w:rFonts w:ascii="Symbol" w:hAnsi="Symbol" w:hint="default"/>
      </w:rPr>
    </w:lvl>
    <w:lvl w:ilvl="1" w:tplc="04250003" w:tentative="1">
      <w:start w:val="1"/>
      <w:numFmt w:val="bullet"/>
      <w:lvlText w:val="o"/>
      <w:lvlJc w:val="left"/>
      <w:pPr>
        <w:ind w:left="1760" w:hanging="360"/>
      </w:pPr>
      <w:rPr>
        <w:rFonts w:ascii="Courier New" w:hAnsi="Courier New" w:cs="Courier New" w:hint="default"/>
      </w:rPr>
    </w:lvl>
    <w:lvl w:ilvl="2" w:tplc="04250005" w:tentative="1">
      <w:start w:val="1"/>
      <w:numFmt w:val="bullet"/>
      <w:lvlText w:val=""/>
      <w:lvlJc w:val="left"/>
      <w:pPr>
        <w:ind w:left="2480" w:hanging="360"/>
      </w:pPr>
      <w:rPr>
        <w:rFonts w:ascii="Wingdings" w:hAnsi="Wingdings" w:hint="default"/>
      </w:rPr>
    </w:lvl>
    <w:lvl w:ilvl="3" w:tplc="04250001" w:tentative="1">
      <w:start w:val="1"/>
      <w:numFmt w:val="bullet"/>
      <w:lvlText w:val=""/>
      <w:lvlJc w:val="left"/>
      <w:pPr>
        <w:ind w:left="3200" w:hanging="360"/>
      </w:pPr>
      <w:rPr>
        <w:rFonts w:ascii="Symbol" w:hAnsi="Symbol" w:hint="default"/>
      </w:rPr>
    </w:lvl>
    <w:lvl w:ilvl="4" w:tplc="04250003" w:tentative="1">
      <w:start w:val="1"/>
      <w:numFmt w:val="bullet"/>
      <w:lvlText w:val="o"/>
      <w:lvlJc w:val="left"/>
      <w:pPr>
        <w:ind w:left="3920" w:hanging="360"/>
      </w:pPr>
      <w:rPr>
        <w:rFonts w:ascii="Courier New" w:hAnsi="Courier New" w:cs="Courier New" w:hint="default"/>
      </w:rPr>
    </w:lvl>
    <w:lvl w:ilvl="5" w:tplc="04250005" w:tentative="1">
      <w:start w:val="1"/>
      <w:numFmt w:val="bullet"/>
      <w:lvlText w:val=""/>
      <w:lvlJc w:val="left"/>
      <w:pPr>
        <w:ind w:left="4640" w:hanging="360"/>
      </w:pPr>
      <w:rPr>
        <w:rFonts w:ascii="Wingdings" w:hAnsi="Wingdings" w:hint="default"/>
      </w:rPr>
    </w:lvl>
    <w:lvl w:ilvl="6" w:tplc="04250001" w:tentative="1">
      <w:start w:val="1"/>
      <w:numFmt w:val="bullet"/>
      <w:lvlText w:val=""/>
      <w:lvlJc w:val="left"/>
      <w:pPr>
        <w:ind w:left="5360" w:hanging="360"/>
      </w:pPr>
      <w:rPr>
        <w:rFonts w:ascii="Symbol" w:hAnsi="Symbol" w:hint="default"/>
      </w:rPr>
    </w:lvl>
    <w:lvl w:ilvl="7" w:tplc="04250003" w:tentative="1">
      <w:start w:val="1"/>
      <w:numFmt w:val="bullet"/>
      <w:lvlText w:val="o"/>
      <w:lvlJc w:val="left"/>
      <w:pPr>
        <w:ind w:left="6080" w:hanging="360"/>
      </w:pPr>
      <w:rPr>
        <w:rFonts w:ascii="Courier New" w:hAnsi="Courier New" w:cs="Courier New" w:hint="default"/>
      </w:rPr>
    </w:lvl>
    <w:lvl w:ilvl="8" w:tplc="04250005" w:tentative="1">
      <w:start w:val="1"/>
      <w:numFmt w:val="bullet"/>
      <w:lvlText w:val=""/>
      <w:lvlJc w:val="left"/>
      <w:pPr>
        <w:ind w:left="6800" w:hanging="360"/>
      </w:pPr>
      <w:rPr>
        <w:rFonts w:ascii="Wingdings" w:hAnsi="Wingdings" w:hint="default"/>
      </w:rPr>
    </w:lvl>
  </w:abstractNum>
  <w:abstractNum w:abstractNumId="23" w15:restartNumberingAfterBreak="0">
    <w:nsid w:val="43415E1E"/>
    <w:multiLevelType w:val="hybridMultilevel"/>
    <w:tmpl w:val="BED8F3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3EB4448"/>
    <w:multiLevelType w:val="multilevel"/>
    <w:tmpl w:val="7688D6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AF8123"/>
    <w:multiLevelType w:val="hybridMultilevel"/>
    <w:tmpl w:val="FFFFFFFF"/>
    <w:lvl w:ilvl="0" w:tplc="CB8A1E7A">
      <w:start w:val="1"/>
      <w:numFmt w:val="bullet"/>
      <w:lvlText w:val=""/>
      <w:lvlJc w:val="left"/>
      <w:pPr>
        <w:ind w:left="720" w:hanging="360"/>
      </w:pPr>
      <w:rPr>
        <w:rFonts w:ascii="Symbol" w:hAnsi="Symbol" w:hint="default"/>
      </w:rPr>
    </w:lvl>
    <w:lvl w:ilvl="1" w:tplc="A2D40F42">
      <w:start w:val="1"/>
      <w:numFmt w:val="bullet"/>
      <w:lvlText w:val="o"/>
      <w:lvlJc w:val="left"/>
      <w:pPr>
        <w:ind w:left="1440" w:hanging="360"/>
      </w:pPr>
      <w:rPr>
        <w:rFonts w:ascii="Courier New" w:hAnsi="Courier New" w:hint="default"/>
      </w:rPr>
    </w:lvl>
    <w:lvl w:ilvl="2" w:tplc="A46C4E26">
      <w:start w:val="1"/>
      <w:numFmt w:val="bullet"/>
      <w:lvlText w:val=""/>
      <w:lvlJc w:val="left"/>
      <w:pPr>
        <w:ind w:left="2160" w:hanging="360"/>
      </w:pPr>
      <w:rPr>
        <w:rFonts w:ascii="Wingdings" w:hAnsi="Wingdings" w:hint="default"/>
      </w:rPr>
    </w:lvl>
    <w:lvl w:ilvl="3" w:tplc="5EF68D04">
      <w:start w:val="1"/>
      <w:numFmt w:val="bullet"/>
      <w:lvlText w:val=""/>
      <w:lvlJc w:val="left"/>
      <w:pPr>
        <w:ind w:left="2880" w:hanging="360"/>
      </w:pPr>
      <w:rPr>
        <w:rFonts w:ascii="Symbol" w:hAnsi="Symbol" w:hint="default"/>
      </w:rPr>
    </w:lvl>
    <w:lvl w:ilvl="4" w:tplc="45B6CBFA">
      <w:start w:val="1"/>
      <w:numFmt w:val="bullet"/>
      <w:lvlText w:val="o"/>
      <w:lvlJc w:val="left"/>
      <w:pPr>
        <w:ind w:left="3600" w:hanging="360"/>
      </w:pPr>
      <w:rPr>
        <w:rFonts w:ascii="Courier New" w:hAnsi="Courier New" w:hint="default"/>
      </w:rPr>
    </w:lvl>
    <w:lvl w:ilvl="5" w:tplc="E76806A2">
      <w:start w:val="1"/>
      <w:numFmt w:val="bullet"/>
      <w:lvlText w:val=""/>
      <w:lvlJc w:val="left"/>
      <w:pPr>
        <w:ind w:left="4320" w:hanging="360"/>
      </w:pPr>
      <w:rPr>
        <w:rFonts w:ascii="Wingdings" w:hAnsi="Wingdings" w:hint="default"/>
      </w:rPr>
    </w:lvl>
    <w:lvl w:ilvl="6" w:tplc="F6A60066">
      <w:start w:val="1"/>
      <w:numFmt w:val="bullet"/>
      <w:lvlText w:val=""/>
      <w:lvlJc w:val="left"/>
      <w:pPr>
        <w:ind w:left="5040" w:hanging="360"/>
      </w:pPr>
      <w:rPr>
        <w:rFonts w:ascii="Symbol" w:hAnsi="Symbol" w:hint="default"/>
      </w:rPr>
    </w:lvl>
    <w:lvl w:ilvl="7" w:tplc="95CAD2DA">
      <w:start w:val="1"/>
      <w:numFmt w:val="bullet"/>
      <w:lvlText w:val="o"/>
      <w:lvlJc w:val="left"/>
      <w:pPr>
        <w:ind w:left="5760" w:hanging="360"/>
      </w:pPr>
      <w:rPr>
        <w:rFonts w:ascii="Courier New" w:hAnsi="Courier New" w:hint="default"/>
      </w:rPr>
    </w:lvl>
    <w:lvl w:ilvl="8" w:tplc="991AF37A">
      <w:start w:val="1"/>
      <w:numFmt w:val="bullet"/>
      <w:lvlText w:val=""/>
      <w:lvlJc w:val="left"/>
      <w:pPr>
        <w:ind w:left="6480" w:hanging="360"/>
      </w:pPr>
      <w:rPr>
        <w:rFonts w:ascii="Wingdings" w:hAnsi="Wingdings" w:hint="default"/>
      </w:rPr>
    </w:lvl>
  </w:abstractNum>
  <w:abstractNum w:abstractNumId="26" w15:restartNumberingAfterBreak="0">
    <w:nsid w:val="47F24B42"/>
    <w:multiLevelType w:val="multilevel"/>
    <w:tmpl w:val="EDCEBF6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9558A0"/>
    <w:multiLevelType w:val="hybridMultilevel"/>
    <w:tmpl w:val="59D00E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EF83D5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02902D"/>
    <w:multiLevelType w:val="hybridMultilevel"/>
    <w:tmpl w:val="2F60C68A"/>
    <w:lvl w:ilvl="0" w:tplc="458ED28A">
      <w:start w:val="1"/>
      <w:numFmt w:val="bullet"/>
      <w:lvlText w:val=""/>
      <w:lvlJc w:val="left"/>
      <w:pPr>
        <w:ind w:left="720" w:hanging="360"/>
      </w:pPr>
      <w:rPr>
        <w:rFonts w:ascii="Symbol" w:hAnsi="Symbol" w:hint="default"/>
      </w:rPr>
    </w:lvl>
    <w:lvl w:ilvl="1" w:tplc="A4BADDAE">
      <w:start w:val="1"/>
      <w:numFmt w:val="bullet"/>
      <w:lvlText w:val="o"/>
      <w:lvlJc w:val="left"/>
      <w:pPr>
        <w:ind w:left="1440" w:hanging="360"/>
      </w:pPr>
      <w:rPr>
        <w:rFonts w:ascii="Courier New" w:hAnsi="Courier New" w:hint="default"/>
      </w:rPr>
    </w:lvl>
    <w:lvl w:ilvl="2" w:tplc="D71E124C">
      <w:start w:val="1"/>
      <w:numFmt w:val="bullet"/>
      <w:lvlText w:val=""/>
      <w:lvlJc w:val="left"/>
      <w:pPr>
        <w:ind w:left="2160" w:hanging="360"/>
      </w:pPr>
      <w:rPr>
        <w:rFonts w:ascii="Wingdings" w:hAnsi="Wingdings" w:hint="default"/>
      </w:rPr>
    </w:lvl>
    <w:lvl w:ilvl="3" w:tplc="56021BC4">
      <w:start w:val="1"/>
      <w:numFmt w:val="bullet"/>
      <w:lvlText w:val=""/>
      <w:lvlJc w:val="left"/>
      <w:pPr>
        <w:ind w:left="2880" w:hanging="360"/>
      </w:pPr>
      <w:rPr>
        <w:rFonts w:ascii="Symbol" w:hAnsi="Symbol" w:hint="default"/>
      </w:rPr>
    </w:lvl>
    <w:lvl w:ilvl="4" w:tplc="930C978E">
      <w:start w:val="1"/>
      <w:numFmt w:val="bullet"/>
      <w:lvlText w:val="o"/>
      <w:lvlJc w:val="left"/>
      <w:pPr>
        <w:ind w:left="3600" w:hanging="360"/>
      </w:pPr>
      <w:rPr>
        <w:rFonts w:ascii="Courier New" w:hAnsi="Courier New" w:hint="default"/>
      </w:rPr>
    </w:lvl>
    <w:lvl w:ilvl="5" w:tplc="8E12EB28">
      <w:start w:val="1"/>
      <w:numFmt w:val="bullet"/>
      <w:lvlText w:val=""/>
      <w:lvlJc w:val="left"/>
      <w:pPr>
        <w:ind w:left="4320" w:hanging="360"/>
      </w:pPr>
      <w:rPr>
        <w:rFonts w:ascii="Wingdings" w:hAnsi="Wingdings" w:hint="default"/>
      </w:rPr>
    </w:lvl>
    <w:lvl w:ilvl="6" w:tplc="DC2E55E6">
      <w:start w:val="1"/>
      <w:numFmt w:val="bullet"/>
      <w:lvlText w:val=""/>
      <w:lvlJc w:val="left"/>
      <w:pPr>
        <w:ind w:left="5040" w:hanging="360"/>
      </w:pPr>
      <w:rPr>
        <w:rFonts w:ascii="Symbol" w:hAnsi="Symbol" w:hint="default"/>
      </w:rPr>
    </w:lvl>
    <w:lvl w:ilvl="7" w:tplc="B45CC484">
      <w:start w:val="1"/>
      <w:numFmt w:val="bullet"/>
      <w:lvlText w:val="o"/>
      <w:lvlJc w:val="left"/>
      <w:pPr>
        <w:ind w:left="5760" w:hanging="360"/>
      </w:pPr>
      <w:rPr>
        <w:rFonts w:ascii="Courier New" w:hAnsi="Courier New" w:hint="default"/>
      </w:rPr>
    </w:lvl>
    <w:lvl w:ilvl="8" w:tplc="80E0B93A">
      <w:start w:val="1"/>
      <w:numFmt w:val="bullet"/>
      <w:lvlText w:val=""/>
      <w:lvlJc w:val="left"/>
      <w:pPr>
        <w:ind w:left="6480" w:hanging="360"/>
      </w:pPr>
      <w:rPr>
        <w:rFonts w:ascii="Wingdings" w:hAnsi="Wingdings" w:hint="default"/>
      </w:rPr>
    </w:lvl>
  </w:abstractNum>
  <w:abstractNum w:abstractNumId="30" w15:restartNumberingAfterBreak="0">
    <w:nsid w:val="50DC2312"/>
    <w:multiLevelType w:val="hybridMultilevel"/>
    <w:tmpl w:val="FFFFFFFF"/>
    <w:lvl w:ilvl="0" w:tplc="8306E442">
      <w:start w:val="1"/>
      <w:numFmt w:val="decimal"/>
      <w:lvlText w:val="%1."/>
      <w:lvlJc w:val="left"/>
      <w:pPr>
        <w:ind w:left="1080" w:hanging="360"/>
      </w:pPr>
    </w:lvl>
    <w:lvl w:ilvl="1" w:tplc="751C1448">
      <w:start w:val="1"/>
      <w:numFmt w:val="lowerLetter"/>
      <w:lvlText w:val="%2."/>
      <w:lvlJc w:val="left"/>
      <w:pPr>
        <w:ind w:left="1800" w:hanging="360"/>
      </w:pPr>
    </w:lvl>
    <w:lvl w:ilvl="2" w:tplc="64441DA8">
      <w:start w:val="1"/>
      <w:numFmt w:val="lowerRoman"/>
      <w:lvlText w:val="%3."/>
      <w:lvlJc w:val="right"/>
      <w:pPr>
        <w:ind w:left="2520" w:hanging="180"/>
      </w:pPr>
    </w:lvl>
    <w:lvl w:ilvl="3" w:tplc="1B084E30">
      <w:start w:val="1"/>
      <w:numFmt w:val="decimal"/>
      <w:lvlText w:val="%4."/>
      <w:lvlJc w:val="left"/>
      <w:pPr>
        <w:ind w:left="3240" w:hanging="360"/>
      </w:pPr>
    </w:lvl>
    <w:lvl w:ilvl="4" w:tplc="D78A6CB8">
      <w:start w:val="1"/>
      <w:numFmt w:val="lowerLetter"/>
      <w:lvlText w:val="%5."/>
      <w:lvlJc w:val="left"/>
      <w:pPr>
        <w:ind w:left="3960" w:hanging="360"/>
      </w:pPr>
    </w:lvl>
    <w:lvl w:ilvl="5" w:tplc="5E2061EC">
      <w:start w:val="1"/>
      <w:numFmt w:val="lowerRoman"/>
      <w:lvlText w:val="%6."/>
      <w:lvlJc w:val="right"/>
      <w:pPr>
        <w:ind w:left="4680" w:hanging="180"/>
      </w:pPr>
    </w:lvl>
    <w:lvl w:ilvl="6" w:tplc="0F86EEC2">
      <w:start w:val="1"/>
      <w:numFmt w:val="decimal"/>
      <w:lvlText w:val="%7."/>
      <w:lvlJc w:val="left"/>
      <w:pPr>
        <w:ind w:left="5400" w:hanging="360"/>
      </w:pPr>
    </w:lvl>
    <w:lvl w:ilvl="7" w:tplc="3B36F012">
      <w:start w:val="1"/>
      <w:numFmt w:val="lowerLetter"/>
      <w:lvlText w:val="%8."/>
      <w:lvlJc w:val="left"/>
      <w:pPr>
        <w:ind w:left="6120" w:hanging="360"/>
      </w:pPr>
    </w:lvl>
    <w:lvl w:ilvl="8" w:tplc="AAC012EA">
      <w:start w:val="1"/>
      <w:numFmt w:val="lowerRoman"/>
      <w:lvlText w:val="%9."/>
      <w:lvlJc w:val="right"/>
      <w:pPr>
        <w:ind w:left="6840" w:hanging="180"/>
      </w:pPr>
    </w:lvl>
  </w:abstractNum>
  <w:abstractNum w:abstractNumId="31" w15:restartNumberingAfterBreak="0">
    <w:nsid w:val="519A5444"/>
    <w:multiLevelType w:val="hybridMultilevel"/>
    <w:tmpl w:val="8A4E782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51D926A7"/>
    <w:multiLevelType w:val="hybridMultilevel"/>
    <w:tmpl w:val="06D8CA8E"/>
    <w:lvl w:ilvl="0" w:tplc="B150CDE2">
      <w:start w:val="1"/>
      <w:numFmt w:val="decimal"/>
      <w:lvlText w:val="%1."/>
      <w:lvlJc w:val="left"/>
      <w:pPr>
        <w:tabs>
          <w:tab w:val="num" w:pos="394"/>
        </w:tabs>
        <w:ind w:left="394" w:hanging="360"/>
      </w:pPr>
      <w:rPr>
        <w:rFonts w:hint="default"/>
      </w:rPr>
    </w:lvl>
    <w:lvl w:ilvl="1" w:tplc="2CEA759C">
      <w:start w:val="1"/>
      <w:numFmt w:val="decimal"/>
      <w:lvlText w:val="%2)"/>
      <w:lvlJc w:val="left"/>
      <w:pPr>
        <w:tabs>
          <w:tab w:val="num" w:pos="1114"/>
        </w:tabs>
        <w:ind w:left="1114" w:hanging="360"/>
      </w:pPr>
      <w:rPr>
        <w:rFonts w:ascii="Times New Roman" w:eastAsia="Times New Roman" w:hAnsi="Times New Roman" w:cs="Times New Roman" w:hint="default"/>
      </w:rPr>
    </w:lvl>
    <w:lvl w:ilvl="2" w:tplc="0425001B" w:tentative="1">
      <w:start w:val="1"/>
      <w:numFmt w:val="lowerRoman"/>
      <w:lvlText w:val="%3."/>
      <w:lvlJc w:val="right"/>
      <w:pPr>
        <w:tabs>
          <w:tab w:val="num" w:pos="1834"/>
        </w:tabs>
        <w:ind w:left="1834" w:hanging="180"/>
      </w:pPr>
    </w:lvl>
    <w:lvl w:ilvl="3" w:tplc="0425000F" w:tentative="1">
      <w:start w:val="1"/>
      <w:numFmt w:val="decimal"/>
      <w:lvlText w:val="%4."/>
      <w:lvlJc w:val="left"/>
      <w:pPr>
        <w:tabs>
          <w:tab w:val="num" w:pos="2554"/>
        </w:tabs>
        <w:ind w:left="2554" w:hanging="360"/>
      </w:pPr>
    </w:lvl>
    <w:lvl w:ilvl="4" w:tplc="04250019" w:tentative="1">
      <w:start w:val="1"/>
      <w:numFmt w:val="lowerLetter"/>
      <w:lvlText w:val="%5."/>
      <w:lvlJc w:val="left"/>
      <w:pPr>
        <w:tabs>
          <w:tab w:val="num" w:pos="3274"/>
        </w:tabs>
        <w:ind w:left="3274" w:hanging="360"/>
      </w:pPr>
    </w:lvl>
    <w:lvl w:ilvl="5" w:tplc="0425001B" w:tentative="1">
      <w:start w:val="1"/>
      <w:numFmt w:val="lowerRoman"/>
      <w:lvlText w:val="%6."/>
      <w:lvlJc w:val="right"/>
      <w:pPr>
        <w:tabs>
          <w:tab w:val="num" w:pos="3994"/>
        </w:tabs>
        <w:ind w:left="3994" w:hanging="180"/>
      </w:pPr>
    </w:lvl>
    <w:lvl w:ilvl="6" w:tplc="0425000F" w:tentative="1">
      <w:start w:val="1"/>
      <w:numFmt w:val="decimal"/>
      <w:lvlText w:val="%7."/>
      <w:lvlJc w:val="left"/>
      <w:pPr>
        <w:tabs>
          <w:tab w:val="num" w:pos="4714"/>
        </w:tabs>
        <w:ind w:left="4714" w:hanging="360"/>
      </w:pPr>
    </w:lvl>
    <w:lvl w:ilvl="7" w:tplc="04250019" w:tentative="1">
      <w:start w:val="1"/>
      <w:numFmt w:val="lowerLetter"/>
      <w:lvlText w:val="%8."/>
      <w:lvlJc w:val="left"/>
      <w:pPr>
        <w:tabs>
          <w:tab w:val="num" w:pos="5434"/>
        </w:tabs>
        <w:ind w:left="5434" w:hanging="360"/>
      </w:pPr>
    </w:lvl>
    <w:lvl w:ilvl="8" w:tplc="0425001B" w:tentative="1">
      <w:start w:val="1"/>
      <w:numFmt w:val="lowerRoman"/>
      <w:lvlText w:val="%9."/>
      <w:lvlJc w:val="right"/>
      <w:pPr>
        <w:tabs>
          <w:tab w:val="num" w:pos="6154"/>
        </w:tabs>
        <w:ind w:left="6154" w:hanging="180"/>
      </w:pPr>
    </w:lvl>
  </w:abstractNum>
  <w:abstractNum w:abstractNumId="33" w15:restartNumberingAfterBreak="0">
    <w:nsid w:val="59013B29"/>
    <w:multiLevelType w:val="hybridMultilevel"/>
    <w:tmpl w:val="8C147BAE"/>
    <w:lvl w:ilvl="0" w:tplc="FFFFFFFF">
      <w:start w:val="1"/>
      <w:numFmt w:val="bullet"/>
      <w:lvlText w:val=""/>
      <w:lvlJc w:val="left"/>
      <w:pPr>
        <w:ind w:left="1040" w:hanging="360"/>
      </w:pPr>
      <w:rPr>
        <w:rFonts w:ascii="Symbol" w:hAnsi="Symbol" w:hint="default"/>
      </w:rPr>
    </w:lvl>
    <w:lvl w:ilvl="1" w:tplc="04250003" w:tentative="1">
      <w:start w:val="1"/>
      <w:numFmt w:val="bullet"/>
      <w:lvlText w:val="o"/>
      <w:lvlJc w:val="left"/>
      <w:pPr>
        <w:ind w:left="1760" w:hanging="360"/>
      </w:pPr>
      <w:rPr>
        <w:rFonts w:ascii="Courier New" w:hAnsi="Courier New" w:cs="Courier New" w:hint="default"/>
      </w:rPr>
    </w:lvl>
    <w:lvl w:ilvl="2" w:tplc="04250005" w:tentative="1">
      <w:start w:val="1"/>
      <w:numFmt w:val="bullet"/>
      <w:lvlText w:val=""/>
      <w:lvlJc w:val="left"/>
      <w:pPr>
        <w:ind w:left="2480" w:hanging="360"/>
      </w:pPr>
      <w:rPr>
        <w:rFonts w:ascii="Wingdings" w:hAnsi="Wingdings" w:hint="default"/>
      </w:rPr>
    </w:lvl>
    <w:lvl w:ilvl="3" w:tplc="04250001" w:tentative="1">
      <w:start w:val="1"/>
      <w:numFmt w:val="bullet"/>
      <w:lvlText w:val=""/>
      <w:lvlJc w:val="left"/>
      <w:pPr>
        <w:ind w:left="3200" w:hanging="360"/>
      </w:pPr>
      <w:rPr>
        <w:rFonts w:ascii="Symbol" w:hAnsi="Symbol" w:hint="default"/>
      </w:rPr>
    </w:lvl>
    <w:lvl w:ilvl="4" w:tplc="04250003" w:tentative="1">
      <w:start w:val="1"/>
      <w:numFmt w:val="bullet"/>
      <w:lvlText w:val="o"/>
      <w:lvlJc w:val="left"/>
      <w:pPr>
        <w:ind w:left="3920" w:hanging="360"/>
      </w:pPr>
      <w:rPr>
        <w:rFonts w:ascii="Courier New" w:hAnsi="Courier New" w:cs="Courier New" w:hint="default"/>
      </w:rPr>
    </w:lvl>
    <w:lvl w:ilvl="5" w:tplc="04250005" w:tentative="1">
      <w:start w:val="1"/>
      <w:numFmt w:val="bullet"/>
      <w:lvlText w:val=""/>
      <w:lvlJc w:val="left"/>
      <w:pPr>
        <w:ind w:left="4640" w:hanging="360"/>
      </w:pPr>
      <w:rPr>
        <w:rFonts w:ascii="Wingdings" w:hAnsi="Wingdings" w:hint="default"/>
      </w:rPr>
    </w:lvl>
    <w:lvl w:ilvl="6" w:tplc="04250001" w:tentative="1">
      <w:start w:val="1"/>
      <w:numFmt w:val="bullet"/>
      <w:lvlText w:val=""/>
      <w:lvlJc w:val="left"/>
      <w:pPr>
        <w:ind w:left="5360" w:hanging="360"/>
      </w:pPr>
      <w:rPr>
        <w:rFonts w:ascii="Symbol" w:hAnsi="Symbol" w:hint="default"/>
      </w:rPr>
    </w:lvl>
    <w:lvl w:ilvl="7" w:tplc="04250003" w:tentative="1">
      <w:start w:val="1"/>
      <w:numFmt w:val="bullet"/>
      <w:lvlText w:val="o"/>
      <w:lvlJc w:val="left"/>
      <w:pPr>
        <w:ind w:left="6080" w:hanging="360"/>
      </w:pPr>
      <w:rPr>
        <w:rFonts w:ascii="Courier New" w:hAnsi="Courier New" w:cs="Courier New" w:hint="default"/>
      </w:rPr>
    </w:lvl>
    <w:lvl w:ilvl="8" w:tplc="04250005" w:tentative="1">
      <w:start w:val="1"/>
      <w:numFmt w:val="bullet"/>
      <w:lvlText w:val=""/>
      <w:lvlJc w:val="left"/>
      <w:pPr>
        <w:ind w:left="6800" w:hanging="360"/>
      </w:pPr>
      <w:rPr>
        <w:rFonts w:ascii="Wingdings" w:hAnsi="Wingdings" w:hint="default"/>
      </w:rPr>
    </w:lvl>
  </w:abstractNum>
  <w:abstractNum w:abstractNumId="34" w15:restartNumberingAfterBreak="0">
    <w:nsid w:val="5C6D7E6D"/>
    <w:multiLevelType w:val="multilevel"/>
    <w:tmpl w:val="D89C7C2A"/>
    <w:lvl w:ilvl="0">
      <w:start w:val="1"/>
      <w:numFmt w:val="none"/>
      <w:lvlText w:val=""/>
      <w:lvlJc w:val="left"/>
      <w:pPr>
        <w:tabs>
          <w:tab w:val="num" w:pos="397"/>
        </w:tabs>
        <w:ind w:left="397" w:hanging="397"/>
      </w:pPr>
      <w:rPr>
        <w:rFonts w:ascii="Symbol" w:hAnsi="Symbol" w:cs="Symbol" w:hint="default"/>
      </w:rPr>
    </w:lvl>
    <w:lvl w:ilvl="1">
      <w:start w:val="1"/>
      <w:numFmt w:val="none"/>
      <w:lvlText w:val="o"/>
      <w:lvlJc w:val="left"/>
      <w:pPr>
        <w:tabs>
          <w:tab w:val="num" w:pos="0"/>
        </w:tabs>
        <w:ind w:left="700" w:hanging="360"/>
      </w:pPr>
      <w:rPr>
        <w:rFonts w:ascii="Courier New" w:hAnsi="Courier New" w:cs="Courier New" w:hint="default"/>
      </w:rPr>
    </w:lvl>
    <w:lvl w:ilvl="2">
      <w:start w:val="1"/>
      <w:numFmt w:val="none"/>
      <w:lvlText w:val=""/>
      <w:lvlJc w:val="left"/>
      <w:pPr>
        <w:tabs>
          <w:tab w:val="num" w:pos="0"/>
        </w:tabs>
        <w:ind w:left="1060" w:hanging="360"/>
      </w:pPr>
      <w:rPr>
        <w:rFonts w:ascii="Wingdings" w:hAnsi="Wingdings" w:cs="Wingdings" w:hint="default"/>
      </w:rPr>
    </w:lvl>
    <w:lvl w:ilvl="3">
      <w:start w:val="1"/>
      <w:numFmt w:val="none"/>
      <w:lvlText w:val=""/>
      <w:lvlJc w:val="left"/>
      <w:pPr>
        <w:tabs>
          <w:tab w:val="num" w:pos="0"/>
        </w:tabs>
        <w:ind w:left="1420" w:hanging="360"/>
      </w:pPr>
      <w:rPr>
        <w:rFonts w:ascii="Symbol" w:hAnsi="Symbol" w:cs="Symbol" w:hint="default"/>
      </w:rPr>
    </w:lvl>
    <w:lvl w:ilvl="4">
      <w:start w:val="1"/>
      <w:numFmt w:val="none"/>
      <w:lvlText w:val="o"/>
      <w:lvlJc w:val="left"/>
      <w:pPr>
        <w:tabs>
          <w:tab w:val="num" w:pos="0"/>
        </w:tabs>
        <w:ind w:left="1780" w:hanging="360"/>
      </w:pPr>
      <w:rPr>
        <w:rFonts w:ascii="Courier New" w:hAnsi="Courier New" w:cs="Courier New" w:hint="default"/>
      </w:rPr>
    </w:lvl>
    <w:lvl w:ilvl="5">
      <w:start w:val="1"/>
      <w:numFmt w:val="none"/>
      <w:lvlText w:val=""/>
      <w:lvlJc w:val="left"/>
      <w:pPr>
        <w:tabs>
          <w:tab w:val="num" w:pos="0"/>
        </w:tabs>
        <w:ind w:left="2140" w:hanging="360"/>
      </w:pPr>
      <w:rPr>
        <w:rFonts w:ascii="Wingdings" w:hAnsi="Wingdings" w:cs="Wingdings" w:hint="default"/>
      </w:rPr>
    </w:lvl>
    <w:lvl w:ilvl="6">
      <w:start w:val="1"/>
      <w:numFmt w:val="none"/>
      <w:lvlText w:val=""/>
      <w:lvlJc w:val="left"/>
      <w:pPr>
        <w:tabs>
          <w:tab w:val="num" w:pos="0"/>
        </w:tabs>
        <w:ind w:left="2500" w:hanging="360"/>
      </w:pPr>
      <w:rPr>
        <w:rFonts w:ascii="Symbol" w:hAnsi="Symbol" w:cs="Symbol" w:hint="default"/>
      </w:rPr>
    </w:lvl>
    <w:lvl w:ilvl="7">
      <w:start w:val="1"/>
      <w:numFmt w:val="none"/>
      <w:lvlText w:val="o"/>
      <w:lvlJc w:val="left"/>
      <w:pPr>
        <w:tabs>
          <w:tab w:val="num" w:pos="0"/>
        </w:tabs>
        <w:ind w:left="2860" w:hanging="360"/>
      </w:pPr>
      <w:rPr>
        <w:rFonts w:ascii="Courier New" w:hAnsi="Courier New" w:cs="Courier New" w:hint="default"/>
      </w:rPr>
    </w:lvl>
    <w:lvl w:ilvl="8">
      <w:start w:val="1"/>
      <w:numFmt w:val="none"/>
      <w:lvlText w:val=""/>
      <w:lvlJc w:val="left"/>
      <w:pPr>
        <w:tabs>
          <w:tab w:val="num" w:pos="0"/>
        </w:tabs>
        <w:ind w:left="3220" w:hanging="360"/>
      </w:pPr>
      <w:rPr>
        <w:rFonts w:ascii="Wingdings" w:hAnsi="Wingdings" w:cs="Wingdings" w:hint="default"/>
      </w:rPr>
    </w:lvl>
  </w:abstractNum>
  <w:abstractNum w:abstractNumId="35" w15:restartNumberingAfterBreak="0">
    <w:nsid w:val="632E191E"/>
    <w:multiLevelType w:val="multilevel"/>
    <w:tmpl w:val="BCBCF4E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4240F92"/>
    <w:multiLevelType w:val="hybridMultilevel"/>
    <w:tmpl w:val="04A0D6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BB37CA9"/>
    <w:multiLevelType w:val="multilevel"/>
    <w:tmpl w:val="4BAEA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625F2C"/>
    <w:multiLevelType w:val="hybridMultilevel"/>
    <w:tmpl w:val="BD8055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DC700A5"/>
    <w:multiLevelType w:val="multilevel"/>
    <w:tmpl w:val="AE8494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FA2E22"/>
    <w:multiLevelType w:val="hybridMultilevel"/>
    <w:tmpl w:val="D2049F5E"/>
    <w:lvl w:ilvl="0" w:tplc="4E244F2C">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ED7F702"/>
    <w:multiLevelType w:val="hybridMultilevel"/>
    <w:tmpl w:val="FFFFFFFF"/>
    <w:lvl w:ilvl="0" w:tplc="E1ECC6A8">
      <w:start w:val="1"/>
      <w:numFmt w:val="decimal"/>
      <w:lvlText w:val="%1."/>
      <w:lvlJc w:val="left"/>
      <w:pPr>
        <w:ind w:left="720" w:hanging="360"/>
      </w:pPr>
    </w:lvl>
    <w:lvl w:ilvl="1" w:tplc="93E2E4C4">
      <w:start w:val="1"/>
      <w:numFmt w:val="lowerLetter"/>
      <w:lvlText w:val="%2."/>
      <w:lvlJc w:val="left"/>
      <w:pPr>
        <w:ind w:left="1440" w:hanging="360"/>
      </w:pPr>
    </w:lvl>
    <w:lvl w:ilvl="2" w:tplc="F60027B4">
      <w:start w:val="1"/>
      <w:numFmt w:val="lowerRoman"/>
      <w:lvlText w:val="%3."/>
      <w:lvlJc w:val="right"/>
      <w:pPr>
        <w:ind w:left="2160" w:hanging="180"/>
      </w:pPr>
    </w:lvl>
    <w:lvl w:ilvl="3" w:tplc="AE58FBC0">
      <w:start w:val="1"/>
      <w:numFmt w:val="decimal"/>
      <w:lvlText w:val="%4."/>
      <w:lvlJc w:val="left"/>
      <w:pPr>
        <w:ind w:left="2880" w:hanging="360"/>
      </w:pPr>
    </w:lvl>
    <w:lvl w:ilvl="4" w:tplc="A5CC2904">
      <w:start w:val="1"/>
      <w:numFmt w:val="lowerLetter"/>
      <w:lvlText w:val="%5."/>
      <w:lvlJc w:val="left"/>
      <w:pPr>
        <w:ind w:left="3600" w:hanging="360"/>
      </w:pPr>
    </w:lvl>
    <w:lvl w:ilvl="5" w:tplc="09B0FFC2">
      <w:start w:val="1"/>
      <w:numFmt w:val="lowerRoman"/>
      <w:lvlText w:val="%6."/>
      <w:lvlJc w:val="right"/>
      <w:pPr>
        <w:ind w:left="4320" w:hanging="180"/>
      </w:pPr>
    </w:lvl>
    <w:lvl w:ilvl="6" w:tplc="712042F0">
      <w:start w:val="1"/>
      <w:numFmt w:val="decimal"/>
      <w:lvlText w:val="%7."/>
      <w:lvlJc w:val="left"/>
      <w:pPr>
        <w:ind w:left="5040" w:hanging="360"/>
      </w:pPr>
    </w:lvl>
    <w:lvl w:ilvl="7" w:tplc="7F76458A">
      <w:start w:val="1"/>
      <w:numFmt w:val="lowerLetter"/>
      <w:lvlText w:val="%8."/>
      <w:lvlJc w:val="left"/>
      <w:pPr>
        <w:ind w:left="5760" w:hanging="360"/>
      </w:pPr>
    </w:lvl>
    <w:lvl w:ilvl="8" w:tplc="56A2E930">
      <w:start w:val="1"/>
      <w:numFmt w:val="lowerRoman"/>
      <w:lvlText w:val="%9."/>
      <w:lvlJc w:val="right"/>
      <w:pPr>
        <w:ind w:left="6480" w:hanging="180"/>
      </w:pPr>
    </w:lvl>
  </w:abstractNum>
  <w:abstractNum w:abstractNumId="42" w15:restartNumberingAfterBreak="0">
    <w:nsid w:val="7F7E57E2"/>
    <w:multiLevelType w:val="hybridMultilevel"/>
    <w:tmpl w:val="4236824C"/>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87509959">
    <w:abstractNumId w:val="29"/>
  </w:num>
  <w:num w:numId="2" w16cid:durableId="1600024088">
    <w:abstractNumId w:val="34"/>
  </w:num>
  <w:num w:numId="3" w16cid:durableId="117468469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004745644">
    <w:abstractNumId w:val="1"/>
  </w:num>
  <w:num w:numId="5" w16cid:durableId="1111053896">
    <w:abstractNumId w:val="4"/>
  </w:num>
  <w:num w:numId="6" w16cid:durableId="2047832859">
    <w:abstractNumId w:val="14"/>
  </w:num>
  <w:num w:numId="7" w16cid:durableId="1956717106">
    <w:abstractNumId w:val="28"/>
  </w:num>
  <w:num w:numId="8" w16cid:durableId="1453938389">
    <w:abstractNumId w:val="18"/>
  </w:num>
  <w:num w:numId="9" w16cid:durableId="1229726066">
    <w:abstractNumId w:val="35"/>
  </w:num>
  <w:num w:numId="10" w16cid:durableId="204173356">
    <w:abstractNumId w:val="20"/>
  </w:num>
  <w:num w:numId="11" w16cid:durableId="948775884">
    <w:abstractNumId w:val="9"/>
  </w:num>
  <w:num w:numId="12" w16cid:durableId="534119910">
    <w:abstractNumId w:val="12"/>
  </w:num>
  <w:num w:numId="13" w16cid:durableId="976187047">
    <w:abstractNumId w:val="8"/>
  </w:num>
  <w:num w:numId="14" w16cid:durableId="1177110303">
    <w:abstractNumId w:val="24"/>
  </w:num>
  <w:num w:numId="15" w16cid:durableId="1710376698">
    <w:abstractNumId w:val="26"/>
  </w:num>
  <w:num w:numId="16" w16cid:durableId="704910908">
    <w:abstractNumId w:val="6"/>
  </w:num>
  <w:num w:numId="17" w16cid:durableId="1847356772">
    <w:abstractNumId w:val="11"/>
  </w:num>
  <w:num w:numId="18" w16cid:durableId="954946377">
    <w:abstractNumId w:val="17"/>
  </w:num>
  <w:num w:numId="19" w16cid:durableId="574820352">
    <w:abstractNumId w:val="7"/>
  </w:num>
  <w:num w:numId="20" w16cid:durableId="484056713">
    <w:abstractNumId w:val="3"/>
  </w:num>
  <w:num w:numId="21" w16cid:durableId="1198161033">
    <w:abstractNumId w:val="37"/>
  </w:num>
  <w:num w:numId="22" w16cid:durableId="1829057966">
    <w:abstractNumId w:val="5"/>
  </w:num>
  <w:num w:numId="23" w16cid:durableId="1211917310">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4" w16cid:durableId="588929153">
    <w:abstractNumId w:val="42"/>
  </w:num>
  <w:num w:numId="25" w16cid:durableId="1295600049">
    <w:abstractNumId w:val="40"/>
  </w:num>
  <w:num w:numId="26" w16cid:durableId="1156847679">
    <w:abstractNumId w:val="32"/>
  </w:num>
  <w:num w:numId="27" w16cid:durableId="2117014094">
    <w:abstractNumId w:val="13"/>
  </w:num>
  <w:num w:numId="28" w16cid:durableId="501048567">
    <w:abstractNumId w:val="36"/>
  </w:num>
  <w:num w:numId="29" w16cid:durableId="964238655">
    <w:abstractNumId w:val="38"/>
  </w:num>
  <w:num w:numId="30" w16cid:durableId="815806938">
    <w:abstractNumId w:val="39"/>
  </w:num>
  <w:num w:numId="31" w16cid:durableId="683895948">
    <w:abstractNumId w:val="2"/>
  </w:num>
  <w:num w:numId="32" w16cid:durableId="529994229">
    <w:abstractNumId w:val="15"/>
  </w:num>
  <w:num w:numId="33" w16cid:durableId="2075539491">
    <w:abstractNumId w:val="31"/>
  </w:num>
  <w:num w:numId="34" w16cid:durableId="943533537">
    <w:abstractNumId w:val="27"/>
  </w:num>
  <w:num w:numId="35" w16cid:durableId="905921277">
    <w:abstractNumId w:val="19"/>
  </w:num>
  <w:num w:numId="36" w16cid:durableId="1957708517">
    <w:abstractNumId w:val="21"/>
  </w:num>
  <w:num w:numId="37" w16cid:durableId="704720286">
    <w:abstractNumId w:val="30"/>
  </w:num>
  <w:num w:numId="38" w16cid:durableId="985547906">
    <w:abstractNumId w:val="16"/>
  </w:num>
  <w:num w:numId="39" w16cid:durableId="1875002862">
    <w:abstractNumId w:val="25"/>
  </w:num>
  <w:num w:numId="40" w16cid:durableId="1811703696">
    <w:abstractNumId w:val="41"/>
  </w:num>
  <w:num w:numId="41" w16cid:durableId="1450782917">
    <w:abstractNumId w:val="23"/>
  </w:num>
  <w:num w:numId="42" w16cid:durableId="1883903397">
    <w:abstractNumId w:val="10"/>
  </w:num>
  <w:num w:numId="43" w16cid:durableId="1240867126">
    <w:abstractNumId w:val="33"/>
  </w:num>
  <w:num w:numId="44" w16cid:durableId="18852143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DD5"/>
    <w:rsid w:val="00001418"/>
    <w:rsid w:val="000016B4"/>
    <w:rsid w:val="00006592"/>
    <w:rsid w:val="00024B72"/>
    <w:rsid w:val="00034607"/>
    <w:rsid w:val="00044854"/>
    <w:rsid w:val="000468D3"/>
    <w:rsid w:val="000469AC"/>
    <w:rsid w:val="000519BB"/>
    <w:rsid w:val="000520D4"/>
    <w:rsid w:val="0005397E"/>
    <w:rsid w:val="00053DF3"/>
    <w:rsid w:val="00060579"/>
    <w:rsid w:val="0007370F"/>
    <w:rsid w:val="00086A36"/>
    <w:rsid w:val="00090361"/>
    <w:rsid w:val="000A5C52"/>
    <w:rsid w:val="000A5CF9"/>
    <w:rsid w:val="000A7550"/>
    <w:rsid w:val="000B3778"/>
    <w:rsid w:val="000C311C"/>
    <w:rsid w:val="000D080C"/>
    <w:rsid w:val="000D1CCB"/>
    <w:rsid w:val="000D61E0"/>
    <w:rsid w:val="000D6AB3"/>
    <w:rsid w:val="000D7836"/>
    <w:rsid w:val="000E1269"/>
    <w:rsid w:val="000E196C"/>
    <w:rsid w:val="000E3C00"/>
    <w:rsid w:val="000E4C83"/>
    <w:rsid w:val="001009DD"/>
    <w:rsid w:val="00106AC0"/>
    <w:rsid w:val="001114EC"/>
    <w:rsid w:val="001123CC"/>
    <w:rsid w:val="00132ACD"/>
    <w:rsid w:val="00140461"/>
    <w:rsid w:val="00143EED"/>
    <w:rsid w:val="00150451"/>
    <w:rsid w:val="00150E11"/>
    <w:rsid w:val="001533EE"/>
    <w:rsid w:val="00163B1A"/>
    <w:rsid w:val="00164A3D"/>
    <w:rsid w:val="001746CE"/>
    <w:rsid w:val="00193EF9"/>
    <w:rsid w:val="00196E5E"/>
    <w:rsid w:val="001B3F6C"/>
    <w:rsid w:val="001B67BD"/>
    <w:rsid w:val="001C1392"/>
    <w:rsid w:val="001C518E"/>
    <w:rsid w:val="001D0078"/>
    <w:rsid w:val="001E6978"/>
    <w:rsid w:val="001F06A4"/>
    <w:rsid w:val="001F0F4F"/>
    <w:rsid w:val="001F2E2D"/>
    <w:rsid w:val="001F7519"/>
    <w:rsid w:val="00202E0B"/>
    <w:rsid w:val="00210FE6"/>
    <w:rsid w:val="00246151"/>
    <w:rsid w:val="00252762"/>
    <w:rsid w:val="00260CD2"/>
    <w:rsid w:val="0026189F"/>
    <w:rsid w:val="00262328"/>
    <w:rsid w:val="002766CA"/>
    <w:rsid w:val="002925E0"/>
    <w:rsid w:val="00296A1A"/>
    <w:rsid w:val="002A1C27"/>
    <w:rsid w:val="002B4594"/>
    <w:rsid w:val="002B7DEF"/>
    <w:rsid w:val="002E18C1"/>
    <w:rsid w:val="002F77FF"/>
    <w:rsid w:val="00300462"/>
    <w:rsid w:val="00304344"/>
    <w:rsid w:val="00305E23"/>
    <w:rsid w:val="00312D24"/>
    <w:rsid w:val="00332D99"/>
    <w:rsid w:val="00334013"/>
    <w:rsid w:val="00334E50"/>
    <w:rsid w:val="00337EF2"/>
    <w:rsid w:val="0034602E"/>
    <w:rsid w:val="00366265"/>
    <w:rsid w:val="0037486E"/>
    <w:rsid w:val="0037616B"/>
    <w:rsid w:val="0038073D"/>
    <w:rsid w:val="00383B7F"/>
    <w:rsid w:val="0039106C"/>
    <w:rsid w:val="003979F6"/>
    <w:rsid w:val="003A0FBB"/>
    <w:rsid w:val="003A5CEF"/>
    <w:rsid w:val="003A7B42"/>
    <w:rsid w:val="003B03A9"/>
    <w:rsid w:val="003B44D7"/>
    <w:rsid w:val="003B5479"/>
    <w:rsid w:val="003C2B36"/>
    <w:rsid w:val="003C5458"/>
    <w:rsid w:val="003D232C"/>
    <w:rsid w:val="003D770A"/>
    <w:rsid w:val="003E071D"/>
    <w:rsid w:val="003E26FF"/>
    <w:rsid w:val="003E2F5B"/>
    <w:rsid w:val="003E2F65"/>
    <w:rsid w:val="003F4F82"/>
    <w:rsid w:val="003F5E51"/>
    <w:rsid w:val="003F74A2"/>
    <w:rsid w:val="00405EE4"/>
    <w:rsid w:val="004143A9"/>
    <w:rsid w:val="004208BD"/>
    <w:rsid w:val="00420B7E"/>
    <w:rsid w:val="00422B21"/>
    <w:rsid w:val="00430627"/>
    <w:rsid w:val="00433961"/>
    <w:rsid w:val="00436790"/>
    <w:rsid w:val="00453EAD"/>
    <w:rsid w:val="00457785"/>
    <w:rsid w:val="00477311"/>
    <w:rsid w:val="00487C82"/>
    <w:rsid w:val="00494852"/>
    <w:rsid w:val="004A4305"/>
    <w:rsid w:val="004A6F79"/>
    <w:rsid w:val="004C4D6A"/>
    <w:rsid w:val="004C5EE1"/>
    <w:rsid w:val="004C7126"/>
    <w:rsid w:val="004D0902"/>
    <w:rsid w:val="004D1B93"/>
    <w:rsid w:val="004D4046"/>
    <w:rsid w:val="004E64AE"/>
    <w:rsid w:val="004E76F8"/>
    <w:rsid w:val="004F1EB5"/>
    <w:rsid w:val="004F29FE"/>
    <w:rsid w:val="0050268F"/>
    <w:rsid w:val="0050415E"/>
    <w:rsid w:val="00512D57"/>
    <w:rsid w:val="00514D37"/>
    <w:rsid w:val="005247D5"/>
    <w:rsid w:val="00527F86"/>
    <w:rsid w:val="00532D6C"/>
    <w:rsid w:val="00533D09"/>
    <w:rsid w:val="00540315"/>
    <w:rsid w:val="0054597B"/>
    <w:rsid w:val="005514CE"/>
    <w:rsid w:val="005523E9"/>
    <w:rsid w:val="00552D33"/>
    <w:rsid w:val="00553A62"/>
    <w:rsid w:val="00565CA8"/>
    <w:rsid w:val="00585AF0"/>
    <w:rsid w:val="00586924"/>
    <w:rsid w:val="00587A7C"/>
    <w:rsid w:val="00590018"/>
    <w:rsid w:val="005929FC"/>
    <w:rsid w:val="005931CA"/>
    <w:rsid w:val="005A282F"/>
    <w:rsid w:val="005B010C"/>
    <w:rsid w:val="005B077A"/>
    <w:rsid w:val="005B2972"/>
    <w:rsid w:val="005C0627"/>
    <w:rsid w:val="005E2333"/>
    <w:rsid w:val="005F3F6A"/>
    <w:rsid w:val="005F508A"/>
    <w:rsid w:val="005F5097"/>
    <w:rsid w:val="005F6A24"/>
    <w:rsid w:val="005F7E1B"/>
    <w:rsid w:val="00604D44"/>
    <w:rsid w:val="00610FD5"/>
    <w:rsid w:val="00611AAB"/>
    <w:rsid w:val="0061277B"/>
    <w:rsid w:val="00612F06"/>
    <w:rsid w:val="006209E8"/>
    <w:rsid w:val="00623573"/>
    <w:rsid w:val="00623FCF"/>
    <w:rsid w:val="00630B52"/>
    <w:rsid w:val="00631556"/>
    <w:rsid w:val="00632D15"/>
    <w:rsid w:val="00650702"/>
    <w:rsid w:val="006531D4"/>
    <w:rsid w:val="006607F5"/>
    <w:rsid w:val="006702E0"/>
    <w:rsid w:val="00670B9F"/>
    <w:rsid w:val="00674A28"/>
    <w:rsid w:val="006760E5"/>
    <w:rsid w:val="00680A63"/>
    <w:rsid w:val="00686AAC"/>
    <w:rsid w:val="00687F38"/>
    <w:rsid w:val="0069365C"/>
    <w:rsid w:val="00695F88"/>
    <w:rsid w:val="006A6E52"/>
    <w:rsid w:val="006B57A4"/>
    <w:rsid w:val="006B6F6C"/>
    <w:rsid w:val="006C1517"/>
    <w:rsid w:val="006C1CBF"/>
    <w:rsid w:val="006C2189"/>
    <w:rsid w:val="006C5AFA"/>
    <w:rsid w:val="006C61A0"/>
    <w:rsid w:val="006C71C4"/>
    <w:rsid w:val="006D2BBA"/>
    <w:rsid w:val="006D3750"/>
    <w:rsid w:val="006D397D"/>
    <w:rsid w:val="006D5C61"/>
    <w:rsid w:val="006E0C1F"/>
    <w:rsid w:val="006E2706"/>
    <w:rsid w:val="006E777D"/>
    <w:rsid w:val="006F131D"/>
    <w:rsid w:val="006F1D66"/>
    <w:rsid w:val="006F38A1"/>
    <w:rsid w:val="0071118A"/>
    <w:rsid w:val="007127B7"/>
    <w:rsid w:val="007150DE"/>
    <w:rsid w:val="00720B0E"/>
    <w:rsid w:val="00722B8E"/>
    <w:rsid w:val="007268F8"/>
    <w:rsid w:val="00737331"/>
    <w:rsid w:val="00741D3B"/>
    <w:rsid w:val="00753748"/>
    <w:rsid w:val="00765133"/>
    <w:rsid w:val="00774437"/>
    <w:rsid w:val="00774A6E"/>
    <w:rsid w:val="00775085"/>
    <w:rsid w:val="00776C3F"/>
    <w:rsid w:val="00792ED2"/>
    <w:rsid w:val="00793856"/>
    <w:rsid w:val="007B4AE8"/>
    <w:rsid w:val="007B5B15"/>
    <w:rsid w:val="007B6995"/>
    <w:rsid w:val="007C1C8E"/>
    <w:rsid w:val="007D0419"/>
    <w:rsid w:val="007D0F58"/>
    <w:rsid w:val="007F41BD"/>
    <w:rsid w:val="00802C6C"/>
    <w:rsid w:val="00804350"/>
    <w:rsid w:val="00810F5D"/>
    <w:rsid w:val="00812A2E"/>
    <w:rsid w:val="0082240E"/>
    <w:rsid w:val="008260A8"/>
    <w:rsid w:val="008375AD"/>
    <w:rsid w:val="0084010F"/>
    <w:rsid w:val="0084125C"/>
    <w:rsid w:val="00850787"/>
    <w:rsid w:val="008528C2"/>
    <w:rsid w:val="0085310A"/>
    <w:rsid w:val="00854116"/>
    <w:rsid w:val="0087205C"/>
    <w:rsid w:val="0087503C"/>
    <w:rsid w:val="0087708E"/>
    <w:rsid w:val="008778D2"/>
    <w:rsid w:val="00880A75"/>
    <w:rsid w:val="00883609"/>
    <w:rsid w:val="00893C13"/>
    <w:rsid w:val="008A76C9"/>
    <w:rsid w:val="008F0EEF"/>
    <w:rsid w:val="008F1DC1"/>
    <w:rsid w:val="008F2CAE"/>
    <w:rsid w:val="009048BC"/>
    <w:rsid w:val="00905188"/>
    <w:rsid w:val="00910ED1"/>
    <w:rsid w:val="00912809"/>
    <w:rsid w:val="00914D2B"/>
    <w:rsid w:val="00915C32"/>
    <w:rsid w:val="00920265"/>
    <w:rsid w:val="00927420"/>
    <w:rsid w:val="00932AF8"/>
    <w:rsid w:val="00933E29"/>
    <w:rsid w:val="00937C22"/>
    <w:rsid w:val="009436FF"/>
    <w:rsid w:val="00950C3D"/>
    <w:rsid w:val="00953FF9"/>
    <w:rsid w:val="00954D05"/>
    <w:rsid w:val="009561FD"/>
    <w:rsid w:val="00957F9A"/>
    <w:rsid w:val="0096533C"/>
    <w:rsid w:val="00972DF1"/>
    <w:rsid w:val="00973922"/>
    <w:rsid w:val="00981E74"/>
    <w:rsid w:val="009827DC"/>
    <w:rsid w:val="009840E9"/>
    <w:rsid w:val="00987B28"/>
    <w:rsid w:val="009954C2"/>
    <w:rsid w:val="009A1F1F"/>
    <w:rsid w:val="009A5817"/>
    <w:rsid w:val="009B3287"/>
    <w:rsid w:val="009B459A"/>
    <w:rsid w:val="009B4A31"/>
    <w:rsid w:val="009B539F"/>
    <w:rsid w:val="009B59F1"/>
    <w:rsid w:val="009B7733"/>
    <w:rsid w:val="009C0375"/>
    <w:rsid w:val="009C3EE6"/>
    <w:rsid w:val="009C49CF"/>
    <w:rsid w:val="009D05D4"/>
    <w:rsid w:val="009E4FDD"/>
    <w:rsid w:val="009F2A7B"/>
    <w:rsid w:val="00A07149"/>
    <w:rsid w:val="00A07C9A"/>
    <w:rsid w:val="00A115FE"/>
    <w:rsid w:val="00A11A10"/>
    <w:rsid w:val="00A16ED1"/>
    <w:rsid w:val="00A2565B"/>
    <w:rsid w:val="00A34ED3"/>
    <w:rsid w:val="00A3692E"/>
    <w:rsid w:val="00A41CB9"/>
    <w:rsid w:val="00A45AE9"/>
    <w:rsid w:val="00A51AFA"/>
    <w:rsid w:val="00A626A6"/>
    <w:rsid w:val="00A72600"/>
    <w:rsid w:val="00A73AFB"/>
    <w:rsid w:val="00A8100A"/>
    <w:rsid w:val="00A82B16"/>
    <w:rsid w:val="00A83C3C"/>
    <w:rsid w:val="00A84FC0"/>
    <w:rsid w:val="00A934A0"/>
    <w:rsid w:val="00A96AA7"/>
    <w:rsid w:val="00A96AD6"/>
    <w:rsid w:val="00AA230C"/>
    <w:rsid w:val="00AA3004"/>
    <w:rsid w:val="00AA44FD"/>
    <w:rsid w:val="00AA7544"/>
    <w:rsid w:val="00AB52C9"/>
    <w:rsid w:val="00AC3F19"/>
    <w:rsid w:val="00AC6CD4"/>
    <w:rsid w:val="00AD02F8"/>
    <w:rsid w:val="00AD262F"/>
    <w:rsid w:val="00AD398F"/>
    <w:rsid w:val="00AD3AD3"/>
    <w:rsid w:val="00AE0D7D"/>
    <w:rsid w:val="00AF53C3"/>
    <w:rsid w:val="00AF68EF"/>
    <w:rsid w:val="00B25BBC"/>
    <w:rsid w:val="00B4189B"/>
    <w:rsid w:val="00B4735C"/>
    <w:rsid w:val="00B551A2"/>
    <w:rsid w:val="00B57E35"/>
    <w:rsid w:val="00B67E8B"/>
    <w:rsid w:val="00B71A78"/>
    <w:rsid w:val="00B72DB3"/>
    <w:rsid w:val="00B75671"/>
    <w:rsid w:val="00B76AED"/>
    <w:rsid w:val="00B8546D"/>
    <w:rsid w:val="00B90413"/>
    <w:rsid w:val="00B94A03"/>
    <w:rsid w:val="00B96C66"/>
    <w:rsid w:val="00BA1BA3"/>
    <w:rsid w:val="00BB4BF5"/>
    <w:rsid w:val="00BC001E"/>
    <w:rsid w:val="00BC4DFA"/>
    <w:rsid w:val="00BD2C97"/>
    <w:rsid w:val="00BD46D8"/>
    <w:rsid w:val="00BE054C"/>
    <w:rsid w:val="00BF0EE6"/>
    <w:rsid w:val="00BF559C"/>
    <w:rsid w:val="00C01ED9"/>
    <w:rsid w:val="00C02237"/>
    <w:rsid w:val="00C03ECD"/>
    <w:rsid w:val="00C10033"/>
    <w:rsid w:val="00C114DD"/>
    <w:rsid w:val="00C201FC"/>
    <w:rsid w:val="00C25151"/>
    <w:rsid w:val="00C26BD3"/>
    <w:rsid w:val="00C307F8"/>
    <w:rsid w:val="00C328BF"/>
    <w:rsid w:val="00C32F4D"/>
    <w:rsid w:val="00C41AE5"/>
    <w:rsid w:val="00C44696"/>
    <w:rsid w:val="00C5013D"/>
    <w:rsid w:val="00C51EC9"/>
    <w:rsid w:val="00C569C9"/>
    <w:rsid w:val="00C61281"/>
    <w:rsid w:val="00C6269F"/>
    <w:rsid w:val="00C67B42"/>
    <w:rsid w:val="00C766B7"/>
    <w:rsid w:val="00C940AD"/>
    <w:rsid w:val="00C97E8F"/>
    <w:rsid w:val="00CA671C"/>
    <w:rsid w:val="00CB0997"/>
    <w:rsid w:val="00CB4E5F"/>
    <w:rsid w:val="00CC2914"/>
    <w:rsid w:val="00CC2C15"/>
    <w:rsid w:val="00CC478F"/>
    <w:rsid w:val="00CC7A08"/>
    <w:rsid w:val="00CC7EFE"/>
    <w:rsid w:val="00CD187F"/>
    <w:rsid w:val="00CD4059"/>
    <w:rsid w:val="00CD6F7F"/>
    <w:rsid w:val="00CD7FA8"/>
    <w:rsid w:val="00CE1826"/>
    <w:rsid w:val="00CE466D"/>
    <w:rsid w:val="00CF1259"/>
    <w:rsid w:val="00CF3BCD"/>
    <w:rsid w:val="00CF4ABF"/>
    <w:rsid w:val="00CF5298"/>
    <w:rsid w:val="00D01727"/>
    <w:rsid w:val="00D05343"/>
    <w:rsid w:val="00D0713C"/>
    <w:rsid w:val="00D07E80"/>
    <w:rsid w:val="00D200F3"/>
    <w:rsid w:val="00D2061E"/>
    <w:rsid w:val="00D23C24"/>
    <w:rsid w:val="00D242D2"/>
    <w:rsid w:val="00D323FF"/>
    <w:rsid w:val="00D4248F"/>
    <w:rsid w:val="00D530D2"/>
    <w:rsid w:val="00D63EC7"/>
    <w:rsid w:val="00D7299E"/>
    <w:rsid w:val="00D74CEE"/>
    <w:rsid w:val="00D7589A"/>
    <w:rsid w:val="00D83E42"/>
    <w:rsid w:val="00D86943"/>
    <w:rsid w:val="00D9186C"/>
    <w:rsid w:val="00DA51B4"/>
    <w:rsid w:val="00DA55A7"/>
    <w:rsid w:val="00DA7DFE"/>
    <w:rsid w:val="00DC774F"/>
    <w:rsid w:val="00E01B69"/>
    <w:rsid w:val="00E02ECF"/>
    <w:rsid w:val="00E032B3"/>
    <w:rsid w:val="00E04516"/>
    <w:rsid w:val="00E06C42"/>
    <w:rsid w:val="00E11EA3"/>
    <w:rsid w:val="00E137F4"/>
    <w:rsid w:val="00E13C92"/>
    <w:rsid w:val="00E16CB2"/>
    <w:rsid w:val="00E17AFF"/>
    <w:rsid w:val="00E2093F"/>
    <w:rsid w:val="00E25266"/>
    <w:rsid w:val="00E25AFF"/>
    <w:rsid w:val="00E442B1"/>
    <w:rsid w:val="00E56D11"/>
    <w:rsid w:val="00E7203E"/>
    <w:rsid w:val="00E81337"/>
    <w:rsid w:val="00E82395"/>
    <w:rsid w:val="00E85B7F"/>
    <w:rsid w:val="00E91D07"/>
    <w:rsid w:val="00E95C0E"/>
    <w:rsid w:val="00E960E4"/>
    <w:rsid w:val="00E966FF"/>
    <w:rsid w:val="00E9722B"/>
    <w:rsid w:val="00EA448B"/>
    <w:rsid w:val="00EC712D"/>
    <w:rsid w:val="00ED28FF"/>
    <w:rsid w:val="00ED3F13"/>
    <w:rsid w:val="00ED4A1B"/>
    <w:rsid w:val="00EE1751"/>
    <w:rsid w:val="00EF3F9D"/>
    <w:rsid w:val="00EF587A"/>
    <w:rsid w:val="00F04716"/>
    <w:rsid w:val="00F07695"/>
    <w:rsid w:val="00F14111"/>
    <w:rsid w:val="00F1522A"/>
    <w:rsid w:val="00F155B2"/>
    <w:rsid w:val="00F35EC2"/>
    <w:rsid w:val="00F369C7"/>
    <w:rsid w:val="00F45445"/>
    <w:rsid w:val="00F60E9F"/>
    <w:rsid w:val="00F67C54"/>
    <w:rsid w:val="00F716C3"/>
    <w:rsid w:val="00F75665"/>
    <w:rsid w:val="00F772E7"/>
    <w:rsid w:val="00F849B3"/>
    <w:rsid w:val="00F93C0F"/>
    <w:rsid w:val="00F97DD5"/>
    <w:rsid w:val="00FA79EE"/>
    <w:rsid w:val="00FB00A1"/>
    <w:rsid w:val="00FB3CB0"/>
    <w:rsid w:val="00FB775B"/>
    <w:rsid w:val="00FC3F35"/>
    <w:rsid w:val="00FD3478"/>
    <w:rsid w:val="00FF039B"/>
    <w:rsid w:val="00FF1BC6"/>
    <w:rsid w:val="013A705F"/>
    <w:rsid w:val="01A1DF0C"/>
    <w:rsid w:val="0653E3C9"/>
    <w:rsid w:val="07DA8AB7"/>
    <w:rsid w:val="0CDB8CF6"/>
    <w:rsid w:val="0FAF40E5"/>
    <w:rsid w:val="12BFBD2C"/>
    <w:rsid w:val="15136A68"/>
    <w:rsid w:val="18F029AA"/>
    <w:rsid w:val="1CDBFA49"/>
    <w:rsid w:val="1D0AA5E2"/>
    <w:rsid w:val="20FE238B"/>
    <w:rsid w:val="22A79013"/>
    <w:rsid w:val="23677ECF"/>
    <w:rsid w:val="239747FF"/>
    <w:rsid w:val="23AF87F8"/>
    <w:rsid w:val="23E032A9"/>
    <w:rsid w:val="272BFE8B"/>
    <w:rsid w:val="28BA9909"/>
    <w:rsid w:val="29AC0AAC"/>
    <w:rsid w:val="30EDA791"/>
    <w:rsid w:val="30F50650"/>
    <w:rsid w:val="316F38A3"/>
    <w:rsid w:val="31B54BE3"/>
    <w:rsid w:val="32B5F6C5"/>
    <w:rsid w:val="370F71AF"/>
    <w:rsid w:val="3BFFBF79"/>
    <w:rsid w:val="3D3E5865"/>
    <w:rsid w:val="3F6C49D9"/>
    <w:rsid w:val="414A220A"/>
    <w:rsid w:val="42CFF599"/>
    <w:rsid w:val="44150C36"/>
    <w:rsid w:val="44AE56C6"/>
    <w:rsid w:val="4557A9C5"/>
    <w:rsid w:val="460229E7"/>
    <w:rsid w:val="4BAD078E"/>
    <w:rsid w:val="4C47E18C"/>
    <w:rsid w:val="4E34D3F7"/>
    <w:rsid w:val="509F3732"/>
    <w:rsid w:val="51F02352"/>
    <w:rsid w:val="523FB079"/>
    <w:rsid w:val="525B38AC"/>
    <w:rsid w:val="534AFD91"/>
    <w:rsid w:val="57DF1111"/>
    <w:rsid w:val="59BD1824"/>
    <w:rsid w:val="59E91BEF"/>
    <w:rsid w:val="5B58E885"/>
    <w:rsid w:val="5DCF8A67"/>
    <w:rsid w:val="6212182B"/>
    <w:rsid w:val="627E86CB"/>
    <w:rsid w:val="6481B9A0"/>
    <w:rsid w:val="654EF898"/>
    <w:rsid w:val="665284D1"/>
    <w:rsid w:val="66E075B8"/>
    <w:rsid w:val="6760FDBD"/>
    <w:rsid w:val="6A8E6810"/>
    <w:rsid w:val="6C240096"/>
    <w:rsid w:val="6CD7511F"/>
    <w:rsid w:val="6D98119E"/>
    <w:rsid w:val="6ED4BE59"/>
    <w:rsid w:val="731B02C9"/>
    <w:rsid w:val="73C9B80D"/>
    <w:rsid w:val="74D13D18"/>
    <w:rsid w:val="762A4FB8"/>
    <w:rsid w:val="77180CD9"/>
    <w:rsid w:val="7D875365"/>
    <w:rsid w:val="7DA3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13ECFE"/>
  <w14:defaultImageDpi w14:val="96"/>
  <w15:docId w15:val="{7553B2DE-F937-4C59-805D-62CFE393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lang w:eastAsia="en-US"/>
    </w:rPr>
  </w:style>
  <w:style w:type="paragraph" w:styleId="Heading1">
    <w:name w:val="heading 1"/>
    <w:basedOn w:val="Normal"/>
    <w:next w:val="Normal"/>
    <w:link w:val="Heading1Char"/>
    <w:uiPriority w:val="99"/>
    <w:qFormat/>
    <w:pPr>
      <w:keepNext/>
      <w:jc w:val="center"/>
      <w:outlineLvl w:val="0"/>
    </w:pPr>
    <w:rPr>
      <w:rFonts w:ascii="Arial" w:hAnsi="Arial" w:cs="Arial"/>
      <w:b/>
      <w:bCs/>
      <w:smallCaps/>
      <w:sz w:val="32"/>
      <w:szCs w:val="32"/>
    </w:rPr>
  </w:style>
  <w:style w:type="paragraph" w:styleId="Heading2">
    <w:name w:val="heading 2"/>
    <w:basedOn w:val="Normal"/>
    <w:next w:val="Normal"/>
    <w:link w:val="Heading2Char"/>
    <w:uiPriority w:val="99"/>
    <w:qFormat/>
    <w:pPr>
      <w:keepNext/>
      <w:outlineLvl w:val="1"/>
    </w:pPr>
    <w:rPr>
      <w:rFonts w:ascii="Book Antiqua" w:hAnsi="Book Antiqua" w:cs="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t-EE"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t-EE" w:eastAsia="x-none"/>
    </w:rPr>
  </w:style>
  <w:style w:type="paragraph" w:styleId="Header">
    <w:name w:val="header"/>
    <w:basedOn w:val="Normal"/>
    <w:link w:val="HeaderChar"/>
    <w:uiPriority w:val="99"/>
    <w:pPr>
      <w:tabs>
        <w:tab w:val="center" w:pos="4153"/>
        <w:tab w:val="right" w:pos="8306"/>
      </w:tabs>
    </w:pPr>
    <w:rPr>
      <w:sz w:val="24"/>
      <w:szCs w:val="24"/>
      <w:lang w:val="en-GB"/>
    </w:rPr>
  </w:style>
  <w:style w:type="character" w:customStyle="1" w:styleId="HeaderChar">
    <w:name w:val="Header Char"/>
    <w:basedOn w:val="DefaultParagraphFont"/>
    <w:link w:val="Header"/>
    <w:uiPriority w:val="99"/>
    <w:semiHidden/>
    <w:locked/>
    <w:rPr>
      <w:rFonts w:cs="Times New Roman"/>
      <w:sz w:val="20"/>
      <w:szCs w:val="20"/>
      <w:lang w:val="et-EE" w:eastAsia="x-none"/>
    </w:rPr>
  </w:style>
  <w:style w:type="paragraph" w:styleId="Footer">
    <w:name w:val="footer"/>
    <w:basedOn w:val="Normal"/>
    <w:link w:val="FooterChar"/>
    <w:uiPriority w:val="99"/>
    <w:pPr>
      <w:tabs>
        <w:tab w:val="center" w:pos="4153"/>
        <w:tab w:val="right" w:pos="8306"/>
      </w:tabs>
    </w:pPr>
    <w:rPr>
      <w:sz w:val="24"/>
      <w:szCs w:val="24"/>
      <w:lang w:val="en-GB"/>
    </w:rPr>
  </w:style>
  <w:style w:type="character" w:customStyle="1" w:styleId="FooterChar">
    <w:name w:val="Footer Char"/>
    <w:basedOn w:val="DefaultParagraphFont"/>
    <w:link w:val="Footer"/>
    <w:uiPriority w:val="99"/>
    <w:semiHidden/>
    <w:locked/>
    <w:rPr>
      <w:rFonts w:cs="Times New Roman"/>
      <w:sz w:val="20"/>
      <w:szCs w:val="20"/>
      <w:lang w:val="et-EE" w:eastAsia="x-non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rFonts w:ascii="Book Antiqua" w:hAnsi="Book Antiqua" w:cs="Book Antiqua"/>
      <w:color w:val="000000"/>
    </w:rPr>
  </w:style>
  <w:style w:type="character" w:customStyle="1" w:styleId="BodyTextChar">
    <w:name w:val="Body Text Char"/>
    <w:basedOn w:val="DefaultParagraphFont"/>
    <w:link w:val="BodyText"/>
    <w:uiPriority w:val="99"/>
    <w:semiHidden/>
    <w:locked/>
    <w:rPr>
      <w:rFonts w:cs="Times New Roman"/>
      <w:sz w:val="20"/>
      <w:szCs w:val="20"/>
      <w:lang w:val="et-EE" w:eastAsia="x-none"/>
    </w:rPr>
  </w:style>
  <w:style w:type="paragraph" w:styleId="BodyText2">
    <w:name w:val="Body Text 2"/>
    <w:basedOn w:val="Normal"/>
    <w:link w:val="BodyText2Char"/>
    <w:uiPriority w:val="99"/>
    <w:pPr>
      <w:jc w:val="both"/>
    </w:pPr>
    <w:rPr>
      <w:rFonts w:ascii="Book Antiqua" w:hAnsi="Book Antiqua" w:cs="Book Antiqua"/>
    </w:rPr>
  </w:style>
  <w:style w:type="character" w:customStyle="1" w:styleId="BodyText2Char">
    <w:name w:val="Body Text 2 Char"/>
    <w:basedOn w:val="DefaultParagraphFont"/>
    <w:link w:val="BodyText2"/>
    <w:uiPriority w:val="99"/>
    <w:semiHidden/>
    <w:locked/>
    <w:rPr>
      <w:rFonts w:cs="Times New Roman"/>
      <w:sz w:val="20"/>
      <w:szCs w:val="20"/>
      <w:lang w:val="et-EE" w:eastAsia="x-none"/>
    </w:rPr>
  </w:style>
  <w:style w:type="character" w:styleId="CommentReference">
    <w:name w:val="annotation reference"/>
    <w:basedOn w:val="DefaultParagraphFont"/>
    <w:uiPriority w:val="99"/>
    <w:semiHidden/>
    <w:unhideWhenUsed/>
    <w:rsid w:val="00453EAD"/>
    <w:rPr>
      <w:rFonts w:cs="Times New Roman"/>
      <w:sz w:val="16"/>
      <w:szCs w:val="16"/>
    </w:rPr>
  </w:style>
  <w:style w:type="paragraph" w:styleId="CommentText">
    <w:name w:val="annotation text"/>
    <w:basedOn w:val="Normal"/>
    <w:link w:val="CommentTextChar"/>
    <w:uiPriority w:val="99"/>
    <w:unhideWhenUsed/>
    <w:rsid w:val="00453EAD"/>
  </w:style>
  <w:style w:type="character" w:customStyle="1" w:styleId="CommentTextChar">
    <w:name w:val="Comment Text Char"/>
    <w:basedOn w:val="DefaultParagraphFont"/>
    <w:link w:val="CommentText"/>
    <w:uiPriority w:val="99"/>
    <w:locked/>
    <w:rsid w:val="00453EAD"/>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453EAD"/>
    <w:rPr>
      <w:b/>
      <w:bCs/>
    </w:rPr>
  </w:style>
  <w:style w:type="character" w:customStyle="1" w:styleId="CommentSubjectChar">
    <w:name w:val="Comment Subject Char"/>
    <w:basedOn w:val="CommentTextChar"/>
    <w:link w:val="CommentSubject"/>
    <w:uiPriority w:val="99"/>
    <w:semiHidden/>
    <w:locked/>
    <w:rsid w:val="00453EAD"/>
    <w:rPr>
      <w:rFonts w:cs="Times New Roman"/>
      <w:b/>
      <w:bCs/>
      <w:sz w:val="20"/>
      <w:szCs w:val="20"/>
      <w:lang w:val="x-none" w:eastAsia="en-US"/>
    </w:rPr>
  </w:style>
  <w:style w:type="paragraph" w:styleId="BalloonText">
    <w:name w:val="Balloon Text"/>
    <w:basedOn w:val="Normal"/>
    <w:link w:val="BalloonTextChar"/>
    <w:uiPriority w:val="99"/>
    <w:semiHidden/>
    <w:unhideWhenUsed/>
    <w:rsid w:val="00453E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3EAD"/>
    <w:rPr>
      <w:rFonts w:ascii="Tahoma" w:hAnsi="Tahoma" w:cs="Tahoma"/>
      <w:sz w:val="16"/>
      <w:szCs w:val="16"/>
      <w:lang w:val="x-none" w:eastAsia="en-US"/>
    </w:rPr>
  </w:style>
  <w:style w:type="paragraph" w:styleId="ListParagraph">
    <w:name w:val="List Paragraph"/>
    <w:basedOn w:val="Normal"/>
    <w:uiPriority w:val="34"/>
    <w:qFormat/>
    <w:rsid w:val="00D86943"/>
    <w:pPr>
      <w:ind w:left="720"/>
      <w:contextualSpacing/>
    </w:pPr>
  </w:style>
  <w:style w:type="table" w:styleId="TableGridLight">
    <w:name w:val="Grid Table Light"/>
    <w:basedOn w:val="TableNormal"/>
    <w:uiPriority w:val="40"/>
    <w:rsid w:val="008778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A51AFA"/>
  </w:style>
  <w:style w:type="character" w:customStyle="1" w:styleId="eop">
    <w:name w:val="eop"/>
    <w:basedOn w:val="DefaultParagraphFont"/>
    <w:rsid w:val="00A51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03967">
      <w:bodyDiv w:val="1"/>
      <w:marLeft w:val="0"/>
      <w:marRight w:val="0"/>
      <w:marTop w:val="0"/>
      <w:marBottom w:val="0"/>
      <w:divBdr>
        <w:top w:val="none" w:sz="0" w:space="0" w:color="auto"/>
        <w:left w:val="none" w:sz="0" w:space="0" w:color="auto"/>
        <w:bottom w:val="none" w:sz="0" w:space="0" w:color="auto"/>
        <w:right w:val="none" w:sz="0" w:space="0" w:color="auto"/>
      </w:divBdr>
    </w:div>
    <w:div w:id="762536594">
      <w:marLeft w:val="0"/>
      <w:marRight w:val="0"/>
      <w:marTop w:val="0"/>
      <w:marBottom w:val="0"/>
      <w:divBdr>
        <w:top w:val="none" w:sz="0" w:space="0" w:color="auto"/>
        <w:left w:val="none" w:sz="0" w:space="0" w:color="auto"/>
        <w:bottom w:val="none" w:sz="0" w:space="0" w:color="auto"/>
        <w:right w:val="none" w:sz="0" w:space="0" w:color="auto"/>
      </w:divBdr>
    </w:div>
    <w:div w:id="77394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78CF6A0C545E488C4AFED66FB7BBC8" ma:contentTypeVersion="14" ma:contentTypeDescription="Create a new document." ma:contentTypeScope="" ma:versionID="828b59333d00d7f0ac78afc60b2b8b06">
  <xsd:schema xmlns:xsd="http://www.w3.org/2001/XMLSchema" xmlns:xs="http://www.w3.org/2001/XMLSchema" xmlns:p="http://schemas.microsoft.com/office/2006/metadata/properties" xmlns:ns2="67d17297-5935-48ab-99e0-8356917c2f85" xmlns:ns3="ac04d63a-7d9e-4713-be61-4c2dfb24958a" targetNamespace="http://schemas.microsoft.com/office/2006/metadata/properties" ma:root="true" ma:fieldsID="526fa1eb719a2a8760ce8f30fca3fa0b" ns2:_="" ns3:_="">
    <xsd:import namespace="67d17297-5935-48ab-99e0-8356917c2f85"/>
    <xsd:import namespace="ac04d63a-7d9e-4713-be61-4c2dfb2495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_x00e4_evakorrapuntidej_x00e4_rjes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17297-5935-48ab-99e0-8356917c2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_x00e4_evakorrapuntidej_x00e4_rjestus" ma:index="12" nillable="true" ma:displayName="Päevakorrapuntide järjestus" ma:format="Dropdown" ma:internalName="P_x00e4_evakorrapuntidej_x00e4_rjestus"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a1e4450-3435-4166-9cbb-a8554f7019c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4d63a-7d9e-4713-be61-4c2dfb24958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84ee80-4175-4379-9baf-b81fcac931bd}" ma:internalName="TaxCatchAll" ma:showField="CatchAllData" ma:web="ac04d63a-7d9e-4713-be61-4c2dfb249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d17297-5935-48ab-99e0-8356917c2f85">
      <Terms xmlns="http://schemas.microsoft.com/office/infopath/2007/PartnerControls"/>
    </lcf76f155ced4ddcb4097134ff3c332f>
    <TaxCatchAll xmlns="ac04d63a-7d9e-4713-be61-4c2dfb24958a" xsi:nil="true"/>
    <P_x00e4_evakorrapuntidej_x00e4_rjestus xmlns="67d17297-5935-48ab-99e0-8356917c2f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CF745-2173-4FC2-8DC2-E7D863E96E5E}">
  <ds:schemaRefs>
    <ds:schemaRef ds:uri="http://schemas.openxmlformats.org/officeDocument/2006/bibliography"/>
  </ds:schemaRefs>
</ds:datastoreItem>
</file>

<file path=customXml/itemProps2.xml><?xml version="1.0" encoding="utf-8"?>
<ds:datastoreItem xmlns:ds="http://schemas.openxmlformats.org/officeDocument/2006/customXml" ds:itemID="{6EE1F815-4EB6-4127-B764-B55E65117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17297-5935-48ab-99e0-8356917c2f85"/>
    <ds:schemaRef ds:uri="ac04d63a-7d9e-4713-be61-4c2dfb249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53BED-85B6-4E5A-B5A0-CB7D7EEF79DE}">
  <ds:schemaRefs>
    <ds:schemaRef ds:uri="http://schemas.microsoft.com/office/2006/metadata/properties"/>
    <ds:schemaRef ds:uri="http://schemas.microsoft.com/office/infopath/2007/PartnerControls"/>
    <ds:schemaRef ds:uri="67d17297-5935-48ab-99e0-8356917c2f85"/>
    <ds:schemaRef ds:uri="ac04d63a-7d9e-4713-be61-4c2dfb24958a"/>
  </ds:schemaRefs>
</ds:datastoreItem>
</file>

<file path=customXml/itemProps4.xml><?xml version="1.0" encoding="utf-8"?>
<ds:datastoreItem xmlns:ds="http://schemas.openxmlformats.org/officeDocument/2006/customXml" ds:itemID="{5CA003AF-19E7-4084-ADE7-B8377ED672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8002</Characters>
  <Application>Microsoft Office Word</Application>
  <DocSecurity>0</DocSecurity>
  <Lines>66</Lines>
  <Paragraphs>17</Paragraphs>
  <ScaleCrop>false</ScaleCrop>
  <Company>Haridusministeerium</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 töötaja</dc:creator>
  <cp:keywords/>
  <cp:lastModifiedBy>Katrin Jakovleva</cp:lastModifiedBy>
  <cp:revision>2</cp:revision>
  <cp:lastPrinted>2003-10-25T07:48:00Z</cp:lastPrinted>
  <dcterms:created xsi:type="dcterms:W3CDTF">2025-05-13T13:03:00Z</dcterms:created>
  <dcterms:modified xsi:type="dcterms:W3CDTF">2025-05-13T13:03:00Z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0x0101002778CF6A0C545E488C4AFED66FB7BBC8</vt:lpwstr>
  </property>
  <property fmtid="{D5CDD505-2E9C-101B-9397-08002B2CF9AE}" pid="3" name="MediaServiceImageTags">
    <vt:lpwstr/>
  </property>
</Properties>
</file>