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387D" w14:textId="6D99F5BC" w:rsidR="000E2095" w:rsidRPr="0002077A" w:rsidRDefault="000E2095" w:rsidP="000E2095">
      <w:pPr>
        <w:pStyle w:val="Lisatekst"/>
        <w:numPr>
          <w:ilvl w:val="0"/>
          <w:numId w:val="0"/>
        </w:numPr>
        <w:rPr>
          <w:b/>
          <w:bCs/>
          <w:sz w:val="26"/>
          <w:szCs w:val="26"/>
        </w:rPr>
      </w:pPr>
      <w:r w:rsidRPr="0002077A">
        <w:rPr>
          <w:b/>
          <w:sz w:val="26"/>
          <w:szCs w:val="26"/>
        </w:rPr>
        <w:t xml:space="preserve">Tallinna linna </w:t>
      </w:r>
      <w:r w:rsidR="00295EA7" w:rsidRPr="0002077A">
        <w:rPr>
          <w:b/>
          <w:sz w:val="26"/>
          <w:szCs w:val="26"/>
        </w:rPr>
        <w:t>202</w:t>
      </w:r>
      <w:r w:rsidR="00FF7525">
        <w:rPr>
          <w:b/>
          <w:sz w:val="26"/>
          <w:szCs w:val="26"/>
        </w:rPr>
        <w:t>3</w:t>
      </w:r>
      <w:r w:rsidRPr="0002077A">
        <w:rPr>
          <w:b/>
          <w:sz w:val="26"/>
          <w:szCs w:val="26"/>
        </w:rPr>
        <w:t>. aasta eelarve projekti koostamise tingimused</w:t>
      </w:r>
    </w:p>
    <w:p w14:paraId="054FD966" w14:textId="77777777" w:rsidR="000E2095" w:rsidRPr="0002077A" w:rsidRDefault="000E2095" w:rsidP="000E2095">
      <w:pPr>
        <w:pStyle w:val="Lisatekst"/>
        <w:numPr>
          <w:ilvl w:val="0"/>
          <w:numId w:val="0"/>
        </w:numPr>
        <w:rPr>
          <w:b/>
          <w:bCs/>
        </w:rPr>
      </w:pPr>
    </w:p>
    <w:p w14:paraId="6353C431" w14:textId="77777777" w:rsidR="00EC2216" w:rsidRPr="0002077A" w:rsidRDefault="00EC2216">
      <w:pPr>
        <w:pStyle w:val="Lisatekst"/>
        <w:rPr>
          <w:b/>
          <w:bCs/>
        </w:rPr>
      </w:pPr>
      <w:r w:rsidRPr="0002077A">
        <w:rPr>
          <w:b/>
          <w:bCs/>
        </w:rPr>
        <w:t xml:space="preserve">Ametiasutuse </w:t>
      </w:r>
      <w:r w:rsidR="00322593" w:rsidRPr="0002077A">
        <w:rPr>
          <w:b/>
          <w:bCs/>
        </w:rPr>
        <w:t>haldusala</w:t>
      </w:r>
      <w:r w:rsidRPr="0002077A">
        <w:rPr>
          <w:b/>
          <w:bCs/>
        </w:rPr>
        <w:t xml:space="preserve"> eelarve projekti koostamise üldsätted</w:t>
      </w:r>
    </w:p>
    <w:p w14:paraId="1F9A771A" w14:textId="1711E840" w:rsidR="00322593" w:rsidRPr="0002077A" w:rsidRDefault="00322593" w:rsidP="00322593">
      <w:pPr>
        <w:pStyle w:val="Bodyd"/>
        <w:spacing w:before="120"/>
        <w:jc w:val="both"/>
      </w:pPr>
      <w:r w:rsidRPr="0002077A">
        <w:t xml:space="preserve">Ametiasutuse haldusala eelarve projekti koostamisel tuleb lähtuda </w:t>
      </w:r>
      <w:r w:rsidR="00295EA7" w:rsidRPr="0002077A">
        <w:t>202</w:t>
      </w:r>
      <w:r w:rsidR="00FF7525">
        <w:t>3</w:t>
      </w:r>
      <w:r w:rsidR="00572AA8" w:rsidRPr="0002077A">
        <w:t xml:space="preserve">. aasta piirsummadest. </w:t>
      </w:r>
    </w:p>
    <w:p w14:paraId="03D7D81F" w14:textId="67356537" w:rsidR="00D00A4B" w:rsidRPr="0002077A" w:rsidRDefault="00D00A4B" w:rsidP="00D00A4B">
      <w:pPr>
        <w:pStyle w:val="Bodyd"/>
        <w:spacing w:before="120"/>
        <w:jc w:val="both"/>
      </w:pPr>
      <w:r w:rsidRPr="0002077A">
        <w:t xml:space="preserve">Ametiasutus esitab linna finantsteenistusele ametiasutuse haldusala eelarve projekti p-s </w:t>
      </w:r>
      <w:r w:rsidR="004777BF" w:rsidRPr="0002077A">
        <w:t>5</w:t>
      </w:r>
      <w:r w:rsidRPr="0002077A">
        <w:t>.</w:t>
      </w:r>
      <w:r w:rsidR="00914020" w:rsidRPr="0002077A">
        <w:t>6</w:t>
      </w:r>
      <w:r w:rsidRPr="0002077A">
        <w:t xml:space="preserve"> nimetatud vormide kohaselt.</w:t>
      </w:r>
    </w:p>
    <w:p w14:paraId="0A8ACF2B" w14:textId="77777777" w:rsidR="00D00A4B" w:rsidRPr="00F70F0D" w:rsidRDefault="00D00A4B" w:rsidP="00D00A4B">
      <w:pPr>
        <w:pStyle w:val="Bodyd"/>
        <w:spacing w:before="120"/>
        <w:jc w:val="both"/>
      </w:pPr>
      <w:r w:rsidRPr="0002077A">
        <w:t xml:space="preserve">Eelarve </w:t>
      </w:r>
      <w:r w:rsidRPr="00F70F0D">
        <w:t>vormide täitmisel juhinduda käesolevatest tingimustest ja vormidele lisatud märkustest ning selgitustest.</w:t>
      </w:r>
    </w:p>
    <w:p w14:paraId="0A3A570D" w14:textId="32353179" w:rsidR="00AE5860" w:rsidRPr="00F70F0D" w:rsidRDefault="00127E65" w:rsidP="00AE5860">
      <w:pPr>
        <w:pStyle w:val="Bodyd"/>
        <w:spacing w:before="120"/>
        <w:jc w:val="both"/>
      </w:pPr>
      <w:r w:rsidRPr="00F70F0D">
        <w:t xml:space="preserve">Tallinna linna (edaspidi </w:t>
      </w:r>
      <w:r w:rsidRPr="00F70F0D">
        <w:rPr>
          <w:i/>
          <w:iCs/>
        </w:rPr>
        <w:t>linn</w:t>
      </w:r>
      <w:r w:rsidRPr="00F70F0D">
        <w:t xml:space="preserve">) </w:t>
      </w:r>
      <w:r w:rsidR="007D4AAA" w:rsidRPr="00F70F0D">
        <w:t>ameti</w:t>
      </w:r>
      <w:r w:rsidR="00680350" w:rsidRPr="00F70F0D">
        <w:t>asutuse</w:t>
      </w:r>
      <w:r w:rsidR="00C36A68" w:rsidRPr="00F70F0D">
        <w:t xml:space="preserve"> </w:t>
      </w:r>
      <w:r w:rsidR="00295EA7" w:rsidRPr="00F70F0D">
        <w:t>202</w:t>
      </w:r>
      <w:r w:rsidR="00FF7525">
        <w:t>3</w:t>
      </w:r>
      <w:r w:rsidRPr="00F70F0D">
        <w:t xml:space="preserve">. aasta </w:t>
      </w:r>
      <w:r w:rsidR="00C36A68" w:rsidRPr="00F70F0D">
        <w:t>eelarve projektis</w:t>
      </w:r>
      <w:r w:rsidRPr="00F70F0D">
        <w:t xml:space="preserve"> </w:t>
      </w:r>
      <w:r w:rsidR="00C36A68" w:rsidRPr="00F70F0D">
        <w:t xml:space="preserve">kajastatakse kõik </w:t>
      </w:r>
      <w:r w:rsidR="007D4AAA" w:rsidRPr="00F70F0D">
        <w:t xml:space="preserve">ametiasutusele ja tema hallatavatele </w:t>
      </w:r>
      <w:r w:rsidR="00C36A68" w:rsidRPr="00F70F0D">
        <w:t>asutus</w:t>
      </w:r>
      <w:r w:rsidR="007D4AAA" w:rsidRPr="00F70F0D">
        <w:t>t</w:t>
      </w:r>
      <w:r w:rsidR="00C36A68" w:rsidRPr="00F70F0D">
        <w:t>ele pandud ülesannete ja vastavaks eelarveaastaks püstita</w:t>
      </w:r>
      <w:r w:rsidR="00322593" w:rsidRPr="00F70F0D">
        <w:t>tud</w:t>
      </w:r>
      <w:r w:rsidR="00C36A68" w:rsidRPr="00F70F0D">
        <w:t xml:space="preserve"> eesmärkide täitmiseks </w:t>
      </w:r>
      <w:r w:rsidR="00CA70FA" w:rsidRPr="00F70F0D">
        <w:t>kavandatavad</w:t>
      </w:r>
      <w:r w:rsidR="00C36A68" w:rsidRPr="00F70F0D">
        <w:t xml:space="preserve"> tulud, kulud ja finan</w:t>
      </w:r>
      <w:r w:rsidR="00587ED3" w:rsidRPr="00F70F0D">
        <w:t>tseerimistehingud.</w:t>
      </w:r>
    </w:p>
    <w:p w14:paraId="7B2A4A90" w14:textId="77777777" w:rsidR="00513E93" w:rsidRPr="0002077A" w:rsidRDefault="00C36A68" w:rsidP="005F1222">
      <w:pPr>
        <w:pStyle w:val="Bodyd"/>
        <w:spacing w:before="120"/>
        <w:jc w:val="both"/>
      </w:pPr>
      <w:r w:rsidRPr="0002077A">
        <w:t xml:space="preserve">Tulude planeerimisel </w:t>
      </w:r>
      <w:r w:rsidR="00CA70FA" w:rsidRPr="0002077A">
        <w:t>arvesta</w:t>
      </w:r>
      <w:r w:rsidR="00322593" w:rsidRPr="0002077A">
        <w:t>da</w:t>
      </w:r>
      <w:r w:rsidRPr="0002077A">
        <w:t xml:space="preserve"> osutatavate tasuliste teenuste mahu</w:t>
      </w:r>
      <w:r w:rsidR="002945BC" w:rsidRPr="0002077A">
        <w:t xml:space="preserve">, struktuuri ja </w:t>
      </w:r>
      <w:r w:rsidR="00322593" w:rsidRPr="0002077A">
        <w:t xml:space="preserve">kavandatavate </w:t>
      </w:r>
      <w:r w:rsidR="002945BC" w:rsidRPr="0002077A">
        <w:t>hinna</w:t>
      </w:r>
      <w:r w:rsidRPr="0002077A">
        <w:t xml:space="preserve"> muutus</w:t>
      </w:r>
      <w:r w:rsidR="00322593" w:rsidRPr="0002077A">
        <w:t>tega</w:t>
      </w:r>
      <w:r w:rsidRPr="0002077A">
        <w:t xml:space="preserve">. </w:t>
      </w:r>
      <w:r w:rsidR="00322593" w:rsidRPr="0002077A">
        <w:t>Kavandatava hindade muutmise korral esitada</w:t>
      </w:r>
      <w:r w:rsidR="008F2B0D" w:rsidRPr="0002077A">
        <w:t xml:space="preserve"> eelarve projekti seletuskirjas</w:t>
      </w:r>
      <w:r w:rsidRPr="0002077A">
        <w:t xml:space="preserve"> </w:t>
      </w:r>
      <w:r w:rsidR="00322593" w:rsidRPr="0002077A">
        <w:t xml:space="preserve">selgitused ja põhjendused </w:t>
      </w:r>
      <w:r w:rsidRPr="0002077A">
        <w:t>tasuliste teenuste ja kaupade hi</w:t>
      </w:r>
      <w:r w:rsidR="00587ED3" w:rsidRPr="0002077A">
        <w:t>ndade muutmise</w:t>
      </w:r>
      <w:r w:rsidR="00322593" w:rsidRPr="0002077A">
        <w:t xml:space="preserve"> kohta</w:t>
      </w:r>
      <w:r w:rsidR="00587ED3" w:rsidRPr="0002077A">
        <w:t>.</w:t>
      </w:r>
    </w:p>
    <w:p w14:paraId="207B6309" w14:textId="1CBEEB2C" w:rsidR="00BB1501" w:rsidRPr="006656DB" w:rsidRDefault="00322593" w:rsidP="005F1222">
      <w:pPr>
        <w:pStyle w:val="Bodyd"/>
        <w:spacing w:before="120"/>
        <w:jc w:val="both"/>
      </w:pPr>
      <w:r w:rsidRPr="0002077A">
        <w:t>Teg</w:t>
      </w:r>
      <w:r w:rsidRPr="006656DB">
        <w:t>evusk</w:t>
      </w:r>
      <w:r w:rsidR="00D003A8" w:rsidRPr="006656DB">
        <w:t>ulud</w:t>
      </w:r>
      <w:r w:rsidRPr="006656DB">
        <w:t>es</w:t>
      </w:r>
      <w:r w:rsidR="00D003A8" w:rsidRPr="006656DB">
        <w:t xml:space="preserve"> kavandada eelkõige asutuse tavapäras</w:t>
      </w:r>
      <w:r w:rsidRPr="006656DB">
        <w:t>ed</w:t>
      </w:r>
      <w:r w:rsidR="00D003A8" w:rsidRPr="006656DB">
        <w:t xml:space="preserve"> ülalpidamis</w:t>
      </w:r>
      <w:r w:rsidRPr="006656DB">
        <w:t>kulud</w:t>
      </w:r>
      <w:r w:rsidR="00D003A8" w:rsidRPr="006656DB">
        <w:t xml:space="preserve"> ning </w:t>
      </w:r>
      <w:r w:rsidRPr="006656DB">
        <w:t xml:space="preserve">kulud </w:t>
      </w:r>
      <w:r w:rsidR="00CB2415" w:rsidRPr="006656DB">
        <w:t>õigusaktidest ja sõlmitud lepingutest tulenevate kohustuste täitmiseks</w:t>
      </w:r>
      <w:r w:rsidR="00D003A8" w:rsidRPr="006656DB">
        <w:t>.</w:t>
      </w:r>
    </w:p>
    <w:p w14:paraId="7E3F62CF" w14:textId="77777777" w:rsidR="007B467F" w:rsidRPr="0002077A" w:rsidRDefault="007B467F" w:rsidP="007B467F">
      <w:pPr>
        <w:pStyle w:val="Bodyd"/>
        <w:spacing w:before="120"/>
        <w:jc w:val="both"/>
      </w:pPr>
      <w:r w:rsidRPr="0002077A">
        <w:t>Linna finantsteenistusel on õigus küsida ja linna a</w:t>
      </w:r>
      <w:r w:rsidR="00B97BBA" w:rsidRPr="0002077A">
        <w:t>sutusel</w:t>
      </w:r>
      <w:r w:rsidR="007D2F66" w:rsidRPr="0002077A">
        <w:t xml:space="preserve"> kohustus esitada</w:t>
      </w:r>
      <w:r w:rsidRPr="0002077A">
        <w:t xml:space="preserve"> eelarve </w:t>
      </w:r>
      <w:r w:rsidR="007D2F66" w:rsidRPr="0002077A">
        <w:t>projekti</w:t>
      </w:r>
      <w:r w:rsidR="003E5498" w:rsidRPr="0002077A">
        <w:t xml:space="preserve"> kohta </w:t>
      </w:r>
      <w:r w:rsidRPr="0002077A">
        <w:t>täiendavat infot.</w:t>
      </w:r>
    </w:p>
    <w:p w14:paraId="5E4DA675" w14:textId="77777777" w:rsidR="00A14167" w:rsidRPr="00AA768B" w:rsidRDefault="00A14167" w:rsidP="00A14167">
      <w:pPr>
        <w:pStyle w:val="Lisatekst"/>
        <w:tabs>
          <w:tab w:val="clear" w:pos="6521"/>
        </w:tabs>
        <w:rPr>
          <w:b/>
          <w:bCs/>
        </w:rPr>
      </w:pPr>
      <w:r w:rsidRPr="00AA768B">
        <w:rPr>
          <w:b/>
          <w:bCs/>
        </w:rPr>
        <w:t>Ametiasutuse teenistuskohtade ja personalikulude planeerimine</w:t>
      </w:r>
    </w:p>
    <w:p w14:paraId="63F7BFA0" w14:textId="4FB6D76C" w:rsidR="00A14167" w:rsidRPr="00AA768B" w:rsidRDefault="00A14167" w:rsidP="00A14167">
      <w:pPr>
        <w:pStyle w:val="Bodyd"/>
        <w:spacing w:before="120"/>
        <w:jc w:val="both"/>
      </w:pPr>
      <w:bookmarkStart w:id="0" w:name="_Hlk107307404"/>
      <w:r w:rsidRPr="00AA768B">
        <w:t>Ametiasutuse struktuuri ja koosseisu personalikulude eelarve planeerimisel tuleb sisend</w:t>
      </w:r>
      <w:r w:rsidRPr="00AA768B" w:rsidDel="00614CE1">
        <w:t xml:space="preserve"> </w:t>
      </w:r>
      <w:r w:rsidRPr="00AA768B">
        <w:rPr>
          <w:lang w:eastAsia="et-EE"/>
        </w:rPr>
        <w:t xml:space="preserve">esitada SAP </w:t>
      </w:r>
      <w:proofErr w:type="spellStart"/>
      <w:r w:rsidRPr="00AA768B">
        <w:rPr>
          <w:lang w:eastAsia="et-EE"/>
        </w:rPr>
        <w:t>Portali</w:t>
      </w:r>
      <w:proofErr w:type="spellEnd"/>
      <w:r w:rsidRPr="00AA768B">
        <w:rPr>
          <w:lang w:eastAsia="et-EE"/>
        </w:rPr>
        <w:t xml:space="preserve"> keskkonnas </w:t>
      </w:r>
      <w:r w:rsidRPr="00AA768B">
        <w:t xml:space="preserve">automatiseeritud personalikulude planeerimise </w:t>
      </w:r>
      <w:r w:rsidRPr="00AA768B">
        <w:rPr>
          <w:lang w:eastAsia="et-EE"/>
        </w:rPr>
        <w:t>vormidel 8 a ja 8 b ning muudatused ja lisavajadused vormidel 8 a Lisa ja 8 b Lisa.  Põhjendused muudatuste ja lisavajaduste kohta</w:t>
      </w:r>
      <w:r w:rsidRPr="00AA768B">
        <w:t xml:space="preserve"> esitada, arvuliste näitajatega 8a Lisa formaadis ja pikema selgitusena  eelarve projekti seletuskirjas.</w:t>
      </w:r>
    </w:p>
    <w:bookmarkEnd w:id="0"/>
    <w:p w14:paraId="327F5742" w14:textId="3EFF8CCD" w:rsidR="00A14167" w:rsidRPr="00AA768B" w:rsidRDefault="00A14167" w:rsidP="00A14167">
      <w:pPr>
        <w:pStyle w:val="Bodyd"/>
        <w:spacing w:before="120"/>
        <w:jc w:val="both"/>
      </w:pPr>
      <w:r w:rsidRPr="00AA768B">
        <w:rPr>
          <w:rFonts w:eastAsiaTheme="minorEastAsia"/>
        </w:rPr>
        <w:t xml:space="preserve">Ametiasutus ei planeeri </w:t>
      </w:r>
      <w:r w:rsidR="00451EFE" w:rsidRPr="00AA768B">
        <w:rPr>
          <w:rFonts w:eastAsiaTheme="minorEastAsia"/>
        </w:rPr>
        <w:t>2023</w:t>
      </w:r>
      <w:r w:rsidRPr="00AA768B">
        <w:rPr>
          <w:rFonts w:eastAsiaTheme="minorEastAsia"/>
        </w:rPr>
        <w:t xml:space="preserve">. aasta eelarve projektis </w:t>
      </w:r>
      <w:r w:rsidR="00451EFE" w:rsidRPr="00AA768B">
        <w:rPr>
          <w:rFonts w:eastAsiaTheme="minorEastAsia"/>
        </w:rPr>
        <w:t>2022. aasta</w:t>
      </w:r>
      <w:r w:rsidRPr="00AA768B">
        <w:rPr>
          <w:rFonts w:eastAsiaTheme="minorEastAsia"/>
        </w:rPr>
        <w:t xml:space="preserve"> tööjõukulude jaotamata reservi. </w:t>
      </w:r>
    </w:p>
    <w:p w14:paraId="5A435BA9" w14:textId="6CC966D1" w:rsidR="00A14167" w:rsidRPr="00AA768B" w:rsidRDefault="00A14167" w:rsidP="00A14167">
      <w:pPr>
        <w:pStyle w:val="Bodyd"/>
        <w:spacing w:before="120"/>
        <w:jc w:val="both"/>
      </w:pPr>
      <w:bookmarkStart w:id="1" w:name="_Hlk107311068"/>
      <w:r w:rsidRPr="00AA768B">
        <w:rPr>
          <w:rFonts w:eastAsiaTheme="minorEastAsia"/>
        </w:rPr>
        <w:t>Uusi teenistuskohti ja palkade korrigeerimisi planeeritakse alates 1. märtsist 2023</w:t>
      </w:r>
      <w:r w:rsidR="000A0135" w:rsidRPr="00AA768B">
        <w:rPr>
          <w:rFonts w:eastAsiaTheme="minorEastAsia"/>
        </w:rPr>
        <w:t>, v.a toetuste arvelt ka</w:t>
      </w:r>
      <w:r w:rsidR="00F873AD" w:rsidRPr="00AA768B">
        <w:rPr>
          <w:rFonts w:eastAsiaTheme="minorEastAsia"/>
        </w:rPr>
        <w:t>etavad uued teenistuskohad ja palkade korrigeerimised</w:t>
      </w:r>
      <w:r w:rsidRPr="00AA768B">
        <w:rPr>
          <w:rFonts w:eastAsiaTheme="minorEastAsia"/>
        </w:rPr>
        <w:t>.</w:t>
      </w:r>
    </w:p>
    <w:bookmarkEnd w:id="1"/>
    <w:p w14:paraId="652056AE" w14:textId="77777777" w:rsidR="00A14167" w:rsidRPr="00AA768B" w:rsidRDefault="00A14167" w:rsidP="00A14167">
      <w:pPr>
        <w:pStyle w:val="Bodyd"/>
        <w:spacing w:before="120"/>
        <w:jc w:val="both"/>
        <w:rPr>
          <w:u w:val="single"/>
        </w:rPr>
      </w:pPr>
      <w:r w:rsidRPr="00AA768B">
        <w:rPr>
          <w:u w:val="single"/>
        </w:rPr>
        <w:t xml:space="preserve">Personalikulude planeerimise </w:t>
      </w:r>
      <w:r w:rsidRPr="00AA768B">
        <w:rPr>
          <w:u w:val="single"/>
          <w:lang w:eastAsia="et-EE"/>
        </w:rPr>
        <w:t>vormil 8 a kajastatakse:</w:t>
      </w:r>
    </w:p>
    <w:p w14:paraId="24AA4DD2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</w:pPr>
      <w:r w:rsidRPr="00AA768B">
        <w:t xml:space="preserve">planeeritav struktuur ja teenistuskohtade koosseis alates 1. jaanuarist 2023. Algseisuna kuvatakse vormil </w:t>
      </w:r>
      <w:r w:rsidRPr="00AA768B">
        <w:rPr>
          <w:lang w:eastAsia="et-EE"/>
        </w:rPr>
        <w:t xml:space="preserve">teenistuskohtade koosseis SAP </w:t>
      </w:r>
      <w:proofErr w:type="spellStart"/>
      <w:r w:rsidRPr="00AA768B">
        <w:rPr>
          <w:lang w:eastAsia="et-EE"/>
        </w:rPr>
        <w:t>Portali</w:t>
      </w:r>
      <w:proofErr w:type="spellEnd"/>
      <w:r w:rsidRPr="00AA768B">
        <w:rPr>
          <w:lang w:eastAsia="et-EE"/>
        </w:rPr>
        <w:t xml:space="preserve"> keskkonnas formaadi väljavõtmise kuupäeva seis</w:t>
      </w:r>
      <w:r w:rsidRPr="00AA768B">
        <w:t xml:space="preserve">. </w:t>
      </w:r>
    </w:p>
    <w:p w14:paraId="34782763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</w:pPr>
      <w:r w:rsidRPr="00AA768B">
        <w:t>struktuuriüksuse ja teenistuskoha täpne nimetus, ameti- või töökoht, tähtajalisus, koormus, planeeritud ja määratud põhipalk, teenistuskoha töötasuvahendite reserv, põhipalga miinimum- ja maksimummäär jmt. Tähtajaliste teenistuskohtade puhul näidata kuupäev, millal teenistuskoha ülesanded lõppevad;</w:t>
      </w:r>
    </w:p>
    <w:p w14:paraId="008BE05A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</w:pPr>
      <w:r w:rsidRPr="00AA768B">
        <w:rPr>
          <w:lang w:eastAsia="et-EE"/>
        </w:rPr>
        <w:t xml:space="preserve">teenistuskoha grupp ja alagrupp vastavalt </w:t>
      </w:r>
      <w:r w:rsidRPr="00AA768B">
        <w:t>palgajuhendile ning</w:t>
      </w:r>
      <w:r w:rsidRPr="00AA768B">
        <w:rPr>
          <w:lang w:eastAsia="et-EE"/>
        </w:rPr>
        <w:t xml:space="preserve"> teenistuskoha tööpere ja tööpere tase vastavalt Tallinna linna tööperede kataloogile</w:t>
      </w:r>
      <w:r w:rsidRPr="00AA768B">
        <w:t>.</w:t>
      </w:r>
    </w:p>
    <w:p w14:paraId="112A98F1" w14:textId="77777777" w:rsidR="00A14167" w:rsidRPr="00AA768B" w:rsidRDefault="00A14167" w:rsidP="00A14167">
      <w:pPr>
        <w:pStyle w:val="Bodyd"/>
        <w:spacing w:before="120"/>
        <w:jc w:val="both"/>
      </w:pPr>
      <w:r w:rsidRPr="00AA768B">
        <w:rPr>
          <w:u w:val="single"/>
        </w:rPr>
        <w:t xml:space="preserve">Personalikulude planeerimise </w:t>
      </w:r>
      <w:r w:rsidRPr="00AA768B">
        <w:rPr>
          <w:u w:val="single"/>
          <w:lang w:eastAsia="et-EE"/>
        </w:rPr>
        <w:t>vormil 8 b kajastatakse:</w:t>
      </w:r>
    </w:p>
    <w:p w14:paraId="2A3A0A87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</w:pPr>
      <w:r w:rsidRPr="00AA768B">
        <w:t>kulud teenistujate motiveerimiseks (v.a linna juhid) ja erakorralisteks sündmusteks 7% teenistuskohtadele aastaks planeeritud põhipalkade summast;</w:t>
      </w:r>
    </w:p>
    <w:p w14:paraId="0FB2AC22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</w:pPr>
      <w:r w:rsidRPr="00AA768B">
        <w:t>kulud linna juhtide motiveerimiseks ja erakorralisteks sündmusteks 12,5% teenistuskohtadele aastaks planeeritud põhipalkade summast;</w:t>
      </w:r>
    </w:p>
    <w:p w14:paraId="54825055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</w:pPr>
      <w:r w:rsidRPr="00AA768B">
        <w:t xml:space="preserve">kulud töövõime säilitamise ja tervise taastamise hüvitiseks 50% teenistujale 1. jaanuarist 2023 planeeritud kuu põhipalgast; </w:t>
      </w:r>
    </w:p>
    <w:p w14:paraId="2650A303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</w:pPr>
      <w:r w:rsidRPr="00AA768B">
        <w:t>vahendid palgajuhendi §-s 10 sätestatud kauaaegse linnateenistuse eest ametiasutuse teenistujale preemia määramiseks;</w:t>
      </w:r>
    </w:p>
    <w:p w14:paraId="7E8A68E0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</w:pPr>
      <w:r w:rsidRPr="00AA768B">
        <w:lastRenderedPageBreak/>
        <w:t>seadusest tulenevad lisatasud töötamise eest öisel ajal, ületunnitöö või valveaja eest;</w:t>
      </w:r>
    </w:p>
    <w:p w14:paraId="1EE661D2" w14:textId="77777777" w:rsidR="00A14167" w:rsidRPr="00AA768B" w:rsidRDefault="00A14167" w:rsidP="00A14167">
      <w:pPr>
        <w:pStyle w:val="Lisatekst"/>
        <w:numPr>
          <w:ilvl w:val="2"/>
          <w:numId w:val="3"/>
        </w:numPr>
      </w:pPr>
      <w:r w:rsidRPr="00AA768B">
        <w:t>kulud linnaosakogude liikmete tasustamiseks. Linnaosa valitsus esitab kuni 11 kuu arvestuses Tallinna Linnavolikogu 20. veebruari 2014 määrusega nr 4 „</w:t>
      </w:r>
      <w:hyperlink r:id="rId8" w:history="1">
        <w:r w:rsidRPr="00AA768B">
          <w:rPr>
            <w:rStyle w:val="Hyperlink"/>
          </w:rPr>
          <w:t>Tallinna Linnavolikogu ja linnaosade esinduskogude tööst osavõtu eest makstava tasu suurus ja maksmise kord</w:t>
        </w:r>
      </w:hyperlink>
      <w:r w:rsidRPr="00AA768B">
        <w:t xml:space="preserve">“ kinnitatud korra alusel koos oma eelarve projektiga andmed linnaosa linnaosakogu liikmete arvu, komisjonide ja komisjonide liikmete arvu, linnaosakogu esimehe, komisjonide esimeeste, komisjonide liikmete ning linnaosakogu liikmete töötundide arvu kohta kuus; </w:t>
      </w:r>
    </w:p>
    <w:p w14:paraId="0743864A" w14:textId="77777777" w:rsidR="00A14167" w:rsidRPr="00AA768B" w:rsidRDefault="00A14167" w:rsidP="00A14167">
      <w:pPr>
        <w:pStyle w:val="Lisatekst"/>
        <w:numPr>
          <w:ilvl w:val="2"/>
          <w:numId w:val="3"/>
        </w:numPr>
      </w:pPr>
      <w:r w:rsidRPr="00AA768B">
        <w:t>võlaõiguslike lepingute tasud. Tasude planeerimisel põhjendada eelarve projekti seletuskirjas lepingulise töö vajalikkust, näidates ära mahukamate tööde loetelu, perioodi ja planeeritava tasu;</w:t>
      </w:r>
    </w:p>
    <w:p w14:paraId="448385EC" w14:textId="77777777" w:rsidR="00A14167" w:rsidRPr="00AA768B" w:rsidRDefault="00A14167" w:rsidP="00A14167">
      <w:pPr>
        <w:pStyle w:val="Lisatekst"/>
        <w:numPr>
          <w:ilvl w:val="2"/>
          <w:numId w:val="3"/>
        </w:numPr>
      </w:pPr>
      <w:r w:rsidRPr="00AA768B">
        <w:t>tööalasteks koolitusteks (sh koolituslähetus) 20% planeeritud kuu põhipalkade summast;</w:t>
      </w:r>
    </w:p>
    <w:p w14:paraId="04B57BB1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  <w:rPr>
          <w:color w:val="000000" w:themeColor="text1"/>
          <w:lang w:eastAsia="et-EE"/>
        </w:rPr>
      </w:pPr>
      <w:bookmarkStart w:id="2" w:name="_Hlk106611562"/>
      <w:r w:rsidRPr="00AA768B">
        <w:rPr>
          <w:color w:val="000000" w:themeColor="text1"/>
        </w:rPr>
        <w:t xml:space="preserve">teenistujate töötervishoiukulud. Lähtudes </w:t>
      </w:r>
      <w:r w:rsidRPr="00AA768B">
        <w:rPr>
          <w:color w:val="000000" w:themeColor="text1"/>
          <w:lang w:eastAsia="et-EE"/>
        </w:rPr>
        <w:t xml:space="preserve">sotsiaalministri 24. aprilli 2003 määrusest nr 74 </w:t>
      </w:r>
      <w:r w:rsidRPr="00AA768B">
        <w:rPr>
          <w:color w:val="000000" w:themeColor="text1"/>
        </w:rPr>
        <w:t>„</w:t>
      </w:r>
      <w:hyperlink r:id="rId9" w:history="1">
        <w:r w:rsidRPr="00AA768B">
          <w:rPr>
            <w:rStyle w:val="Hyperlink"/>
            <w:color w:val="000000" w:themeColor="text1"/>
          </w:rPr>
          <w:t>Töötajate tervisekontrolli kord</w:t>
        </w:r>
      </w:hyperlink>
      <w:r w:rsidRPr="00AA768B">
        <w:rPr>
          <w:color w:val="000000" w:themeColor="text1"/>
        </w:rPr>
        <w:t xml:space="preserve">“ </w:t>
      </w:r>
      <w:r w:rsidRPr="00AA768B">
        <w:rPr>
          <w:color w:val="000000" w:themeColor="text1"/>
          <w:lang w:eastAsia="et-EE"/>
        </w:rPr>
        <w:t xml:space="preserve">ja tulenevalt aasta jooksul kohustusliku tervisekontrolli läbivate teenistujate arvust ning teenuse pakkuja hinnakirjast; </w:t>
      </w:r>
    </w:p>
    <w:bookmarkEnd w:id="2"/>
    <w:p w14:paraId="4156D752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</w:pPr>
      <w:r w:rsidRPr="00AA768B">
        <w:rPr>
          <w:lang w:eastAsia="et-EE"/>
        </w:rPr>
        <w:t>vahetult kodanikke teenindavate teenistujate ning hooldustöötajate vaktsineerimise kuludeks lisaks 15 eurot teenistuja kohta;</w:t>
      </w:r>
    </w:p>
    <w:p w14:paraId="3B8F2A19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</w:pPr>
      <w:r w:rsidRPr="00AA768B">
        <w:rPr>
          <w:lang w:eastAsia="et-EE"/>
        </w:rPr>
        <w:t xml:space="preserve">arvestades ametiasutuse </w:t>
      </w:r>
      <w:r w:rsidRPr="00AA768B">
        <w:t xml:space="preserve">töökeskkonna riskianalüüsi ja selle alusel koostatud tegevuskava </w:t>
      </w:r>
      <w:r w:rsidRPr="00AA768B">
        <w:rPr>
          <w:lang w:eastAsia="et-EE"/>
        </w:rPr>
        <w:t>prillide või muude nägemisteravust korrigeerivate abivahendite kulude hüvitamiseks kuvariga töötavatele teenistujatele arvestuslikult 150 eurot iga viienda vähemalt pool oma tööaega kuvariga töötava teenistuja kohta aastas.</w:t>
      </w:r>
    </w:p>
    <w:p w14:paraId="7E4EDB98" w14:textId="689488ED" w:rsidR="00A14167" w:rsidRPr="00AA768B" w:rsidRDefault="00A14167" w:rsidP="00A14167">
      <w:pPr>
        <w:pStyle w:val="Bodyd"/>
        <w:spacing w:before="120"/>
        <w:jc w:val="both"/>
      </w:pPr>
      <w:bookmarkStart w:id="3" w:name="_Hlk107307817"/>
      <w:r w:rsidRPr="00AA768B">
        <w:rPr>
          <w:u w:val="single"/>
        </w:rPr>
        <w:t xml:space="preserve">Personalikulud </w:t>
      </w:r>
      <w:r w:rsidRPr="00AA768B">
        <w:rPr>
          <w:u w:val="single"/>
          <w:lang w:eastAsia="et-EE"/>
        </w:rPr>
        <w:t>vormil 8 a Lisa ja 8 b Lisa</w:t>
      </w:r>
    </w:p>
    <w:p w14:paraId="324B403E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  <w:rPr>
          <w:lang w:eastAsia="et-EE"/>
        </w:rPr>
      </w:pPr>
      <w:r w:rsidRPr="00AA768B">
        <w:rPr>
          <w:lang w:eastAsia="et-EE"/>
        </w:rPr>
        <w:t xml:space="preserve">Vormil 8 a Lisa planeerib ametiasutus kavandatavad uued teenistuskohad ja/või palkade korrigeerimised, mille kulude katteks esitatakse lisataotlus, koos p-s 2.4 nimetatud andmetega ning selgitustega uute teenistuskohtade moodustamise ja/või palkade korrigeerimise vajaduse kohta. </w:t>
      </w:r>
    </w:p>
    <w:p w14:paraId="0BEC6544" w14:textId="0B0D2DE0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  <w:rPr>
          <w:lang w:eastAsia="et-EE"/>
        </w:rPr>
      </w:pPr>
      <w:bookmarkStart w:id="4" w:name="_Hlk107311331"/>
      <w:r w:rsidRPr="00AA768B">
        <w:rPr>
          <w:lang w:eastAsia="et-EE"/>
        </w:rPr>
        <w:t xml:space="preserve">Vormil 8 a </w:t>
      </w:r>
      <w:bookmarkStart w:id="5" w:name="_Hlk107311375"/>
      <w:proofErr w:type="spellStart"/>
      <w:r w:rsidRPr="00AA768B">
        <w:rPr>
          <w:lang w:eastAsia="et-EE"/>
        </w:rPr>
        <w:t>Lisa</w:t>
      </w:r>
      <w:r w:rsidR="006117E9" w:rsidRPr="00AA768B">
        <w:rPr>
          <w:lang w:eastAsia="et-EE"/>
        </w:rPr>
        <w:t>_koosseisuvälised</w:t>
      </w:r>
      <w:proofErr w:type="spellEnd"/>
      <w:r w:rsidR="006117E9" w:rsidRPr="00AA768B">
        <w:rPr>
          <w:lang w:eastAsia="et-EE"/>
        </w:rPr>
        <w:t xml:space="preserve"> (eraldi Exceli vorm)</w:t>
      </w:r>
      <w:r w:rsidRPr="00AA768B">
        <w:rPr>
          <w:lang w:eastAsia="et-EE"/>
        </w:rPr>
        <w:t xml:space="preserve"> </w:t>
      </w:r>
      <w:r w:rsidR="005E6865" w:rsidRPr="00AA768B">
        <w:rPr>
          <w:lang w:eastAsia="et-EE"/>
        </w:rPr>
        <w:t>kajastab</w:t>
      </w:r>
      <w:r w:rsidRPr="00AA768B">
        <w:rPr>
          <w:lang w:eastAsia="et-EE"/>
        </w:rPr>
        <w:t xml:space="preserve"> ametiasutus olemasolevad koosseisuvälised </w:t>
      </w:r>
      <w:r w:rsidR="006117E9" w:rsidRPr="00AA768B">
        <w:rPr>
          <w:lang w:eastAsia="et-EE"/>
        </w:rPr>
        <w:t>teenistus</w:t>
      </w:r>
      <w:r w:rsidRPr="00AA768B">
        <w:rPr>
          <w:lang w:eastAsia="et-EE"/>
        </w:rPr>
        <w:t xml:space="preserve">kohad, lisades põhjendused </w:t>
      </w:r>
      <w:r w:rsidR="006117E9" w:rsidRPr="00AA768B">
        <w:rPr>
          <w:lang w:eastAsia="et-EE"/>
        </w:rPr>
        <w:t>nende</w:t>
      </w:r>
      <w:r w:rsidRPr="00AA768B">
        <w:rPr>
          <w:lang w:eastAsia="et-EE"/>
        </w:rPr>
        <w:t xml:space="preserve"> vajaduse kohta</w:t>
      </w:r>
      <w:bookmarkEnd w:id="5"/>
      <w:r w:rsidRPr="00AA768B">
        <w:rPr>
          <w:lang w:eastAsia="et-EE"/>
        </w:rPr>
        <w:t>.</w:t>
      </w:r>
    </w:p>
    <w:bookmarkEnd w:id="4"/>
    <w:p w14:paraId="06F593E9" w14:textId="54719CAF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  <w:rPr>
          <w:lang w:eastAsia="et-EE"/>
        </w:rPr>
      </w:pPr>
      <w:r w:rsidRPr="00AA768B">
        <w:rPr>
          <w:lang w:eastAsia="et-EE"/>
        </w:rPr>
        <w:t>Vormil 8 b Lisa kajastatakse uute ametikohtade ja palkade korrigeerimise kulud.</w:t>
      </w:r>
    </w:p>
    <w:p w14:paraId="5893DF41" w14:textId="4D7B9A14" w:rsidR="006117E9" w:rsidRPr="00AA768B" w:rsidRDefault="006117E9" w:rsidP="006117E9">
      <w:pPr>
        <w:pStyle w:val="Bodyd"/>
        <w:numPr>
          <w:ilvl w:val="2"/>
          <w:numId w:val="3"/>
        </w:numPr>
        <w:spacing w:before="120"/>
        <w:jc w:val="both"/>
        <w:rPr>
          <w:lang w:eastAsia="et-EE"/>
        </w:rPr>
      </w:pPr>
      <w:r w:rsidRPr="00AA768B">
        <w:rPr>
          <w:lang w:eastAsia="et-EE"/>
        </w:rPr>
        <w:t xml:space="preserve">Vormil 8 b </w:t>
      </w:r>
      <w:proofErr w:type="spellStart"/>
      <w:r w:rsidRPr="00AA768B">
        <w:rPr>
          <w:lang w:eastAsia="et-EE"/>
        </w:rPr>
        <w:t>Lisa_koosseisuvälised</w:t>
      </w:r>
      <w:proofErr w:type="spellEnd"/>
      <w:r w:rsidRPr="00AA768B">
        <w:rPr>
          <w:lang w:eastAsia="et-EE"/>
        </w:rPr>
        <w:t xml:space="preserve"> (eraldi Exceli vorm) kajastatakse koosseisuväliste teenistuskohtade kulud.</w:t>
      </w:r>
    </w:p>
    <w:p w14:paraId="1637F996" w14:textId="110A0EF9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  <w:rPr>
          <w:lang w:eastAsia="et-EE"/>
        </w:rPr>
      </w:pPr>
      <w:r w:rsidRPr="00AA768B">
        <w:rPr>
          <w:lang w:eastAsia="et-EE"/>
        </w:rPr>
        <w:t>Põhjendused uute teenistuskohtade moodustamise ja/või palkade korrigeerimise kohta esitada ka eelarve projekti seletuskirjas lisataotluste peatükis.</w:t>
      </w:r>
    </w:p>
    <w:p w14:paraId="7C6E9BD9" w14:textId="77777777" w:rsidR="00A14167" w:rsidRPr="00AA768B" w:rsidRDefault="00A14167" w:rsidP="00A14167">
      <w:pPr>
        <w:pStyle w:val="Bodyd"/>
        <w:spacing w:before="120"/>
        <w:rPr>
          <w:lang w:eastAsia="et-EE"/>
        </w:rPr>
      </w:pPr>
      <w:r w:rsidRPr="00AA768B">
        <w:rPr>
          <w:lang w:eastAsia="et-EE"/>
        </w:rPr>
        <w:t xml:space="preserve">SAP </w:t>
      </w:r>
      <w:proofErr w:type="spellStart"/>
      <w:r w:rsidRPr="00AA768B">
        <w:rPr>
          <w:lang w:eastAsia="et-EE"/>
        </w:rPr>
        <w:t>Portali</w:t>
      </w:r>
      <w:proofErr w:type="spellEnd"/>
      <w:r w:rsidRPr="00AA768B">
        <w:rPr>
          <w:lang w:eastAsia="et-EE"/>
        </w:rPr>
        <w:t xml:space="preserve"> keskkonnas on personalikulude planeerimise vormid 8 a ja 8 a Lisa ning 8 b ja 8 b Lisa asutustele täitmiseks kättesaadavad alates 01. juulist 2022.</w:t>
      </w:r>
      <w:bookmarkEnd w:id="3"/>
    </w:p>
    <w:p w14:paraId="3A5DC20D" w14:textId="77777777" w:rsidR="00A14167" w:rsidRPr="00AA768B" w:rsidRDefault="00A14167" w:rsidP="00A14167">
      <w:pPr>
        <w:pStyle w:val="Lisatekst"/>
        <w:rPr>
          <w:b/>
          <w:bCs/>
        </w:rPr>
      </w:pPr>
      <w:r w:rsidRPr="00AA768B">
        <w:rPr>
          <w:b/>
          <w:bCs/>
        </w:rPr>
        <w:t>Ametiasutuse hallatava asutuse personalikulude planeerimine</w:t>
      </w:r>
      <w:r w:rsidRPr="00AA768B">
        <w:rPr>
          <w:b/>
          <w:bCs/>
        </w:rPr>
        <w:tab/>
      </w:r>
      <w:r w:rsidRPr="00AA768B">
        <w:rPr>
          <w:b/>
          <w:bCs/>
        </w:rPr>
        <w:tab/>
      </w:r>
      <w:r w:rsidRPr="00AA768B">
        <w:rPr>
          <w:b/>
          <w:bCs/>
        </w:rPr>
        <w:tab/>
      </w:r>
    </w:p>
    <w:p w14:paraId="39EA4E0E" w14:textId="77777777" w:rsidR="00A14167" w:rsidRPr="00AA768B" w:rsidRDefault="00A14167" w:rsidP="00A14167">
      <w:pPr>
        <w:pStyle w:val="Bodyd"/>
        <w:spacing w:before="120"/>
        <w:jc w:val="both"/>
      </w:pPr>
      <w:r w:rsidRPr="00AA768B">
        <w:t xml:space="preserve">Ametiasutuse hallatava asutuse struktuuri- ja koosseisu personali eelarve planeerimisel tuleb sisendid </w:t>
      </w:r>
      <w:r w:rsidRPr="00AA768B">
        <w:rPr>
          <w:lang w:eastAsia="et-EE"/>
        </w:rPr>
        <w:t xml:space="preserve">kajastada </w:t>
      </w:r>
      <w:r w:rsidRPr="00AA768B">
        <w:t xml:space="preserve">personalikulude planeerimise </w:t>
      </w:r>
      <w:r w:rsidRPr="00AA768B">
        <w:rPr>
          <w:lang w:eastAsia="et-EE"/>
        </w:rPr>
        <w:t xml:space="preserve">vormidel 8 c ja 8 d ning </w:t>
      </w:r>
      <w:r w:rsidRPr="00AA768B">
        <w:t>põhjendada tehtud muudatusi arvuliste näitajatena ning pikemalt eelarve projekti seletuskirjas.</w:t>
      </w:r>
    </w:p>
    <w:p w14:paraId="6CC1470D" w14:textId="77777777" w:rsidR="00A14167" w:rsidRPr="00AA768B" w:rsidRDefault="00A14167" w:rsidP="00A14167">
      <w:pPr>
        <w:pStyle w:val="Bodyd"/>
        <w:spacing w:before="120"/>
        <w:jc w:val="both"/>
        <w:rPr>
          <w:u w:val="single"/>
        </w:rPr>
      </w:pPr>
      <w:r w:rsidRPr="00AA768B">
        <w:rPr>
          <w:u w:val="single"/>
        </w:rPr>
        <w:t xml:space="preserve">Personalikulude planeerimise </w:t>
      </w:r>
      <w:r w:rsidRPr="00AA768B">
        <w:rPr>
          <w:u w:val="single"/>
          <w:lang w:eastAsia="et-EE"/>
        </w:rPr>
        <w:t>vormil 8 c kajastatakse:</w:t>
      </w:r>
    </w:p>
    <w:p w14:paraId="4DCFA101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</w:pPr>
      <w:r w:rsidRPr="00AA768B">
        <w:rPr>
          <w:lang w:eastAsia="et-EE"/>
        </w:rPr>
        <w:t xml:space="preserve">töökohtade koosseis vastavalt finantsinfosüsteemile SAP seisuga </w:t>
      </w:r>
      <w:r w:rsidRPr="00AA768B">
        <w:t>1.</w:t>
      </w:r>
      <w:r w:rsidRPr="00AA768B">
        <w:rPr>
          <w:lang w:eastAsia="et-EE"/>
        </w:rPr>
        <w:t> </w:t>
      </w:r>
      <w:r w:rsidRPr="00AA768B">
        <w:t>juuli 2022 (munitsipaalharidusasutustel 1. jaanuar 2022) ning planeeritav koosseis alates 1. jaanuarist 2023;</w:t>
      </w:r>
    </w:p>
    <w:p w14:paraId="316070C4" w14:textId="73FD31CF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</w:pPr>
      <w:r w:rsidRPr="00AA768B">
        <w:rPr>
          <w:rFonts w:eastAsiaTheme="minorEastAsia"/>
        </w:rPr>
        <w:t>Uusi kohti ja palkade korrigeerimisi planeeritakse alates 1. märtsist 2023</w:t>
      </w:r>
      <w:r w:rsidR="006123ED" w:rsidRPr="00AA768B">
        <w:rPr>
          <w:rFonts w:eastAsiaTheme="minorEastAsia"/>
        </w:rPr>
        <w:t>, v.a toetuste arvelt kaetavad uued kohad ja palkade korrigeerimised.</w:t>
      </w:r>
    </w:p>
    <w:p w14:paraId="5BD2DB07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</w:pPr>
      <w:r w:rsidRPr="00AA768B">
        <w:t xml:space="preserve">struktuuriüksuse ja töökoha täpne nimetus, töökoha tähtajalisus, koormus, planeeritud ja määratud põhipalk, töökoha töötasuvahendite reserv ning töökoha tööpere ja tase </w:t>
      </w:r>
      <w:r w:rsidRPr="00AA768B">
        <w:rPr>
          <w:lang w:eastAsia="et-EE"/>
        </w:rPr>
        <w:t xml:space="preserve">vastavalt </w:t>
      </w:r>
      <w:r w:rsidRPr="00AA768B">
        <w:t>töökohtade klassifikaatorile. Tähtajaliste töökohtade puhul näidata kuupäev, millal töökoha ülesanded lõppevad;</w:t>
      </w:r>
    </w:p>
    <w:p w14:paraId="432994DA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</w:pPr>
      <w:r w:rsidRPr="00AA768B">
        <w:t>struktuuri- ja töökohtade muudatuste kavandamisel esitada seletuskirjas põhjendused muudatuste vajalikkuse kohta.</w:t>
      </w:r>
    </w:p>
    <w:p w14:paraId="16AECAE7" w14:textId="77777777" w:rsidR="00A14167" w:rsidRPr="00AA768B" w:rsidRDefault="00A14167" w:rsidP="00A14167">
      <w:pPr>
        <w:pStyle w:val="Bodyd"/>
        <w:spacing w:before="120"/>
        <w:jc w:val="both"/>
        <w:rPr>
          <w:u w:val="single"/>
        </w:rPr>
      </w:pPr>
      <w:r w:rsidRPr="00AA768B">
        <w:rPr>
          <w:u w:val="single"/>
        </w:rPr>
        <w:lastRenderedPageBreak/>
        <w:t xml:space="preserve">Personalikulude planeerimise </w:t>
      </w:r>
      <w:r w:rsidRPr="00AA768B">
        <w:rPr>
          <w:u w:val="single"/>
          <w:lang w:eastAsia="et-EE"/>
        </w:rPr>
        <w:t>vormil 8 d kajastatakse:</w:t>
      </w:r>
    </w:p>
    <w:p w14:paraId="4AAAABAD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  <w:rPr>
          <w:u w:val="single"/>
        </w:rPr>
      </w:pPr>
      <w:r w:rsidRPr="00AA768B">
        <w:t>töötajate motiveerimiseks ja erakorralisteks sündmusteks 2% kuni 5% koosseisulistele töökohtadele aastaks planeeritud põhipalkade summast;</w:t>
      </w:r>
    </w:p>
    <w:p w14:paraId="1088E8B0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  <w:rPr>
          <w:u w:val="single"/>
        </w:rPr>
      </w:pPr>
      <w:r w:rsidRPr="00AA768B">
        <w:t>võlaõiguslikeks lepinguteks tasud. Tasude planeerimisel põhjendada eelarve projekti seletuskirjas lepingulise töö vajalikkust, näidates ära tööde loetelu, perioodi ja planeeritava tasu;</w:t>
      </w:r>
    </w:p>
    <w:p w14:paraId="6F535D6F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  <w:rPr>
          <w:u w:val="single"/>
        </w:rPr>
      </w:pPr>
      <w:r w:rsidRPr="00AA768B">
        <w:t xml:space="preserve">töötajate töötervishoiukulud, lähtudes </w:t>
      </w:r>
      <w:r w:rsidRPr="00AA768B">
        <w:rPr>
          <w:lang w:eastAsia="et-EE"/>
        </w:rPr>
        <w:t xml:space="preserve">sotsiaalministri 24. aprilli 2003 määrusest nr 74 </w:t>
      </w:r>
      <w:r w:rsidRPr="00AA768B">
        <w:t>„</w:t>
      </w:r>
      <w:hyperlink r:id="rId10" w:history="1">
        <w:r w:rsidRPr="00AA768B">
          <w:rPr>
            <w:rStyle w:val="Hyperlink"/>
          </w:rPr>
          <w:t>Töötajate tervisekontrolli kord</w:t>
        </w:r>
      </w:hyperlink>
      <w:r w:rsidRPr="00AA768B">
        <w:t xml:space="preserve">“ </w:t>
      </w:r>
      <w:r w:rsidRPr="00AA768B">
        <w:rPr>
          <w:lang w:eastAsia="et-EE"/>
        </w:rPr>
        <w:t xml:space="preserve">ja tulenevalt aasta jooksul kohustusliku tervisekontrolli läbivate töötajate arvust ning teenuse pakkuja hinnakirjast. </w:t>
      </w:r>
    </w:p>
    <w:p w14:paraId="6C345FAF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  <w:rPr>
          <w:u w:val="single"/>
        </w:rPr>
      </w:pPr>
      <w:r w:rsidRPr="00AA768B">
        <w:rPr>
          <w:lang w:eastAsia="et-EE"/>
        </w:rPr>
        <w:t>vahetult kodanikke teenindavate töötajate ning hooldustöötajate vaktsineerimise kuludeks lisaks 15 eurot töötaja kohta;</w:t>
      </w:r>
    </w:p>
    <w:p w14:paraId="3047C039" w14:textId="77777777" w:rsidR="00A14167" w:rsidRPr="00AA768B" w:rsidRDefault="00A14167" w:rsidP="00A14167">
      <w:pPr>
        <w:pStyle w:val="Bodyd"/>
        <w:numPr>
          <w:ilvl w:val="2"/>
          <w:numId w:val="3"/>
        </w:numPr>
        <w:spacing w:before="120"/>
        <w:jc w:val="both"/>
        <w:rPr>
          <w:u w:val="single"/>
        </w:rPr>
      </w:pPr>
      <w:r w:rsidRPr="00AA768B">
        <w:rPr>
          <w:lang w:eastAsia="et-EE"/>
        </w:rPr>
        <w:t xml:space="preserve">arvestades asutuse </w:t>
      </w:r>
      <w:r w:rsidRPr="00AA768B">
        <w:t xml:space="preserve">töökeskkonna riskianalüüsi ja selle alusel koostatud tegevuskava </w:t>
      </w:r>
      <w:r w:rsidRPr="00AA768B">
        <w:rPr>
          <w:lang w:eastAsia="et-EE"/>
        </w:rPr>
        <w:t>prillide või muude nägemisteravust korrigeerivate abivahendite kulude hüvitamiseks kuvariga töötavatele töötajatele arvestuslikult 150 eurot iga viienda vähemalt pool oma tööaega kuvariga töötava töötaja kohta aastas;</w:t>
      </w:r>
    </w:p>
    <w:p w14:paraId="4BA62A17" w14:textId="77777777" w:rsidR="00A14167" w:rsidRPr="00A0046F" w:rsidRDefault="00A14167" w:rsidP="00A14167">
      <w:pPr>
        <w:pStyle w:val="Bodyd"/>
        <w:numPr>
          <w:ilvl w:val="2"/>
          <w:numId w:val="3"/>
        </w:numPr>
        <w:spacing w:before="120"/>
        <w:jc w:val="both"/>
        <w:rPr>
          <w:lang w:eastAsia="et-EE"/>
        </w:rPr>
      </w:pPr>
      <w:r w:rsidRPr="00AA768B">
        <w:t xml:space="preserve">tööalasteks </w:t>
      </w:r>
      <w:r w:rsidRPr="00AA768B">
        <w:rPr>
          <w:lang w:eastAsia="et-EE"/>
        </w:rPr>
        <w:t>koolitusteks (sh koolituslähetus) kuni 15% planeeritud kuu põhipalkade summast.</w:t>
      </w:r>
    </w:p>
    <w:p w14:paraId="451136B4" w14:textId="49EB22A6" w:rsidR="00A14167" w:rsidRPr="00CC1E1D" w:rsidRDefault="00A14167" w:rsidP="00A0046F">
      <w:pPr>
        <w:pStyle w:val="Bodyd"/>
        <w:numPr>
          <w:ilvl w:val="2"/>
          <w:numId w:val="3"/>
        </w:numPr>
        <w:spacing w:before="120"/>
        <w:jc w:val="both"/>
      </w:pPr>
      <w:r w:rsidRPr="00CC1E1D">
        <w:rPr>
          <w:lang w:eastAsia="et-EE"/>
        </w:rPr>
        <w:t xml:space="preserve">seisuga 01. juuli 2022 eeltäidetud personalikulude planeerimise vormid 8 c ja 8 d on edastatud linna personaliteenistuse </w:t>
      </w:r>
      <w:proofErr w:type="spellStart"/>
      <w:r w:rsidRPr="00CC1E1D">
        <w:rPr>
          <w:lang w:eastAsia="et-EE"/>
        </w:rPr>
        <w:t>personaliarvestajate</w:t>
      </w:r>
      <w:proofErr w:type="spellEnd"/>
      <w:r w:rsidRPr="00CC1E1D">
        <w:t xml:space="preserve"> poolt ametiasutuste personalitöötajatele. </w:t>
      </w:r>
    </w:p>
    <w:p w14:paraId="7967C7CD" w14:textId="77777777" w:rsidR="005F1BEA" w:rsidRPr="00CC1E1D" w:rsidRDefault="005F1BEA" w:rsidP="005F1BEA">
      <w:pPr>
        <w:pStyle w:val="Lisatekst"/>
        <w:rPr>
          <w:b/>
          <w:bCs/>
        </w:rPr>
      </w:pPr>
      <w:r w:rsidRPr="00CC1E1D">
        <w:rPr>
          <w:b/>
          <w:bCs/>
        </w:rPr>
        <w:t>Investeerimistegevuse kavandamine</w:t>
      </w:r>
    </w:p>
    <w:p w14:paraId="1D6907A6" w14:textId="09C8C358" w:rsidR="005F1BEA" w:rsidRPr="00CC1E1D" w:rsidRDefault="00CC1E1D" w:rsidP="00835182">
      <w:pPr>
        <w:pStyle w:val="Bodyd"/>
        <w:spacing w:before="120"/>
        <w:jc w:val="both"/>
      </w:pPr>
      <w:r w:rsidRPr="00CC1E1D">
        <w:t>Vastutav ametiasutus uuendab eeltäidetud vormil 10 a 2022. aasta jätkuobjektide info aastatel 2022-2026.</w:t>
      </w:r>
    </w:p>
    <w:p w14:paraId="61572EAA" w14:textId="3993D3F9" w:rsidR="005F1BEA" w:rsidRPr="00CC1E1D" w:rsidRDefault="00CC1E1D" w:rsidP="005F1BEA">
      <w:pPr>
        <w:pStyle w:val="Bodyd"/>
        <w:spacing w:before="120"/>
        <w:jc w:val="both"/>
      </w:pPr>
      <w:r w:rsidRPr="00CC1E1D">
        <w:t>Vajadusel võib ametiasutus esitada taotluse kokku kuni 3 täiendava investeeringuobjekti kohta oma haldusalas (alates 2023), täites selleks vormi 10 b ja määrates objektide prioriteetsuse järjekorra</w:t>
      </w:r>
      <w:r w:rsidR="005F1BEA" w:rsidRPr="00CC1E1D">
        <w:t>.</w:t>
      </w:r>
      <w:r w:rsidR="00835182" w:rsidRPr="00CC1E1D">
        <w:t xml:space="preserve"> </w:t>
      </w:r>
    </w:p>
    <w:p w14:paraId="00709B3B" w14:textId="437819F1" w:rsidR="00B30717" w:rsidRPr="00406367" w:rsidRDefault="006A7C99" w:rsidP="00585AAA">
      <w:pPr>
        <w:pStyle w:val="Lisatekst"/>
        <w:rPr>
          <w:b/>
          <w:bCs/>
        </w:rPr>
      </w:pPr>
      <w:r w:rsidRPr="00406367">
        <w:rPr>
          <w:b/>
          <w:bCs/>
        </w:rPr>
        <w:t>Infotehnoloogia kulude planeerimine</w:t>
      </w:r>
    </w:p>
    <w:p w14:paraId="414B4D0B" w14:textId="77777777" w:rsidR="00406367" w:rsidRPr="001D330B" w:rsidRDefault="00406367" w:rsidP="00406367">
      <w:pPr>
        <w:pStyle w:val="Bodyd"/>
        <w:numPr>
          <w:ilvl w:val="2"/>
          <w:numId w:val="3"/>
        </w:numPr>
        <w:spacing w:before="120"/>
        <w:jc w:val="both"/>
        <w:rPr>
          <w:lang w:eastAsia="et-EE"/>
        </w:rPr>
      </w:pPr>
      <w:r w:rsidRPr="00406367">
        <w:rPr>
          <w:lang w:eastAsia="et-EE"/>
        </w:rPr>
        <w:t xml:space="preserve">Infotehnoloogia kulude planeerimisel lähtuda </w:t>
      </w:r>
      <w:r>
        <w:rPr>
          <w:lang w:eastAsia="et-EE"/>
        </w:rPr>
        <w:t xml:space="preserve">linna digiteenistuse saadetavast kirjast „Ettepanekute esitamine 2023. aasta eelarve projekti linna IT teenuste kulude alaeelarve koosseisu“. Ettepanekud esitada </w:t>
      </w:r>
      <w:r w:rsidRPr="001D330B">
        <w:rPr>
          <w:lang w:eastAsia="et-EE"/>
        </w:rPr>
        <w:t xml:space="preserve">hiljemalt 10. augustiks. </w:t>
      </w:r>
    </w:p>
    <w:p w14:paraId="00D7668F" w14:textId="77777777" w:rsidR="00406367" w:rsidRDefault="00406367" w:rsidP="00406367">
      <w:pPr>
        <w:pStyle w:val="Bodyd"/>
        <w:numPr>
          <w:ilvl w:val="2"/>
          <w:numId w:val="3"/>
        </w:numPr>
        <w:spacing w:before="120"/>
        <w:jc w:val="both"/>
        <w:rPr>
          <w:lang w:eastAsia="et-EE"/>
        </w:rPr>
      </w:pPr>
      <w:r w:rsidRPr="001D330B">
        <w:rPr>
          <w:lang w:eastAsia="et-EE"/>
        </w:rPr>
        <w:t xml:space="preserve">Linna digiteenistus annab 29. augustiks ametiasutustele </w:t>
      </w:r>
      <w:r>
        <w:rPr>
          <w:lang w:eastAsia="et-EE"/>
        </w:rPr>
        <w:t xml:space="preserve">tagasiside soovitud IT projektide vajalikkuse ja kavandatava maksumuse kohta ning edastab info, missugused taotletavad IT vajadused arvati tsentraliseeritud IT eelarve projekti koosseisu.  </w:t>
      </w:r>
    </w:p>
    <w:p w14:paraId="40E97F35" w14:textId="77777777" w:rsidR="00EC2216" w:rsidRPr="0002077A" w:rsidRDefault="00EC2216">
      <w:pPr>
        <w:pStyle w:val="Lisatekst"/>
        <w:rPr>
          <w:b/>
          <w:bCs/>
        </w:rPr>
      </w:pPr>
      <w:r w:rsidRPr="0002077A">
        <w:rPr>
          <w:b/>
          <w:bCs/>
        </w:rPr>
        <w:t xml:space="preserve">Ametiasutuse haldusala eelarve projekti </w:t>
      </w:r>
      <w:r w:rsidR="0098328D" w:rsidRPr="0002077A">
        <w:rPr>
          <w:b/>
          <w:bCs/>
        </w:rPr>
        <w:t xml:space="preserve">kooskõlastamine ja </w:t>
      </w:r>
      <w:r w:rsidRPr="0002077A">
        <w:rPr>
          <w:b/>
          <w:bCs/>
        </w:rPr>
        <w:t xml:space="preserve">esitamine </w:t>
      </w:r>
    </w:p>
    <w:p w14:paraId="58C1D8BD" w14:textId="77777777" w:rsidR="0098328D" w:rsidRPr="0002077A" w:rsidRDefault="0098328D" w:rsidP="0098328D">
      <w:pPr>
        <w:pStyle w:val="Bodyd"/>
        <w:spacing w:before="120"/>
        <w:jc w:val="both"/>
      </w:pPr>
      <w:r w:rsidRPr="0002077A">
        <w:t xml:space="preserve">Ametiasutus kooskõlastab oma eelarve projekti elektrooniliselt. </w:t>
      </w:r>
      <w:r w:rsidR="000401F9" w:rsidRPr="0002077A">
        <w:t xml:space="preserve">Iga </w:t>
      </w:r>
      <w:proofErr w:type="spellStart"/>
      <w:r w:rsidR="000401F9" w:rsidRPr="0002077A">
        <w:t>kooskõlastaja</w:t>
      </w:r>
      <w:proofErr w:type="spellEnd"/>
      <w:r w:rsidR="000401F9" w:rsidRPr="0002077A">
        <w:t xml:space="preserve"> annab projektile oma digitaalse allkirja.</w:t>
      </w:r>
    </w:p>
    <w:p w14:paraId="1FA4A540" w14:textId="77777777" w:rsidR="0098328D" w:rsidRPr="0002077A" w:rsidRDefault="0098328D" w:rsidP="0098328D">
      <w:pPr>
        <w:pStyle w:val="Bodyd"/>
        <w:spacing w:before="120"/>
        <w:jc w:val="both"/>
      </w:pPr>
      <w:r w:rsidRPr="0002077A">
        <w:t>Linnavolikogu kantselei kooskõlastab oma eelarve projekti linnavolikogu esimehega.</w:t>
      </w:r>
    </w:p>
    <w:p w14:paraId="0A6452E2" w14:textId="77777777" w:rsidR="0098328D" w:rsidRPr="0002077A" w:rsidRDefault="0098328D" w:rsidP="0098328D">
      <w:pPr>
        <w:pStyle w:val="Bodyd"/>
        <w:spacing w:before="120"/>
        <w:jc w:val="both"/>
      </w:pPr>
      <w:r w:rsidRPr="0002077A">
        <w:t>Ametid kooskõlastavad eelarve projekti neid kureeriva linnavalitsuse liikmega. Linnakantselei kooskõlasta</w:t>
      </w:r>
      <w:r w:rsidR="00295EA7" w:rsidRPr="0002077A">
        <w:t>b</w:t>
      </w:r>
      <w:r w:rsidRPr="0002077A">
        <w:t xml:space="preserve"> oma eelarve projekti linnasekretäriga. </w:t>
      </w:r>
    </w:p>
    <w:p w14:paraId="45CC5848" w14:textId="7A1FE61E" w:rsidR="0098328D" w:rsidRPr="00E17CEB" w:rsidRDefault="0098328D" w:rsidP="0098328D">
      <w:pPr>
        <w:pStyle w:val="Bodyd"/>
        <w:spacing w:before="120"/>
        <w:jc w:val="both"/>
      </w:pPr>
      <w:r w:rsidRPr="0002077A">
        <w:t xml:space="preserve">Linnaosa valitsus esitab täidetud </w:t>
      </w:r>
      <w:r w:rsidR="00110D7B" w:rsidRPr="0002077A">
        <w:t xml:space="preserve">operatiivandmete </w:t>
      </w:r>
      <w:r w:rsidRPr="0002077A">
        <w:t xml:space="preserve">kaardid oma toodete kohta vormi </w:t>
      </w:r>
      <w:r w:rsidR="00082930" w:rsidRPr="0002077A">
        <w:t>9</w:t>
      </w:r>
      <w:r w:rsidRPr="0002077A">
        <w:t xml:space="preserve"> kohaselt kooskõlastamiseks vastava tootevaldkonna eest vastutavale ametile elektrooniliselt </w:t>
      </w:r>
      <w:r w:rsidRPr="0002077A">
        <w:rPr>
          <w:b/>
          <w:bCs/>
        </w:rPr>
        <w:t xml:space="preserve">hiljemalt </w:t>
      </w:r>
      <w:r w:rsidR="007B5B72">
        <w:rPr>
          <w:b/>
          <w:bCs/>
        </w:rPr>
        <w:t>29</w:t>
      </w:r>
      <w:r w:rsidRPr="0002077A">
        <w:rPr>
          <w:b/>
          <w:bCs/>
        </w:rPr>
        <w:t>. </w:t>
      </w:r>
      <w:r w:rsidR="004B7EBF" w:rsidRPr="0002077A">
        <w:rPr>
          <w:b/>
          <w:bCs/>
        </w:rPr>
        <w:t>juuliks</w:t>
      </w:r>
      <w:r w:rsidRPr="0002077A">
        <w:rPr>
          <w:b/>
          <w:bCs/>
        </w:rPr>
        <w:t> </w:t>
      </w:r>
      <w:r w:rsidR="00295EA7" w:rsidRPr="0002077A">
        <w:rPr>
          <w:b/>
          <w:bCs/>
        </w:rPr>
        <w:t>202</w:t>
      </w:r>
      <w:r w:rsidR="007B5B72">
        <w:rPr>
          <w:b/>
          <w:bCs/>
        </w:rPr>
        <w:t>2</w:t>
      </w:r>
      <w:r w:rsidRPr="0002077A">
        <w:t xml:space="preserve">. </w:t>
      </w:r>
      <w:r w:rsidRPr="00E17CEB">
        <w:t xml:space="preserve">Amet tagastab kontrollitud ja kooskõlastatud vormid linnaosa valitsusele elektrooniliselt viseerituna </w:t>
      </w:r>
      <w:r w:rsidRPr="00E17CEB">
        <w:rPr>
          <w:b/>
          <w:bCs/>
        </w:rPr>
        <w:t xml:space="preserve">hiljemalt </w:t>
      </w:r>
      <w:r w:rsidR="007B5B72" w:rsidRPr="00E17CEB">
        <w:rPr>
          <w:b/>
          <w:bCs/>
        </w:rPr>
        <w:t>5</w:t>
      </w:r>
      <w:r w:rsidRPr="00E17CEB">
        <w:rPr>
          <w:b/>
          <w:bCs/>
        </w:rPr>
        <w:t xml:space="preserve">. augustiks </w:t>
      </w:r>
      <w:r w:rsidR="00295EA7" w:rsidRPr="00E17CEB">
        <w:rPr>
          <w:b/>
          <w:bCs/>
        </w:rPr>
        <w:t>202</w:t>
      </w:r>
      <w:r w:rsidR="007B5B72" w:rsidRPr="00E17CEB">
        <w:rPr>
          <w:b/>
          <w:bCs/>
        </w:rPr>
        <w:t>2</w:t>
      </w:r>
      <w:r w:rsidRPr="00E17CEB">
        <w:t>.</w:t>
      </w:r>
      <w:r w:rsidR="003C7D57" w:rsidRPr="00E17CEB">
        <w:t xml:space="preserve"> </w:t>
      </w:r>
    </w:p>
    <w:p w14:paraId="12F73201" w14:textId="5A537939" w:rsidR="00E17CEB" w:rsidRPr="00E17CEB" w:rsidRDefault="00E17CEB" w:rsidP="00E17CEB">
      <w:pPr>
        <w:pStyle w:val="Bodyd"/>
        <w:spacing w:before="120"/>
        <w:jc w:val="both"/>
      </w:pPr>
      <w:r w:rsidRPr="00E17CEB">
        <w:t xml:space="preserve">Ametiasutused esitavad 2023. aasta investeeringute taotlused </w:t>
      </w:r>
      <w:r w:rsidR="00835182">
        <w:t xml:space="preserve">(vormid 10 a ja 10 b) linna finantsteenistusele </w:t>
      </w:r>
      <w:r w:rsidRPr="00E17CEB">
        <w:rPr>
          <w:b/>
          <w:bCs/>
        </w:rPr>
        <w:t>8. augustiks</w:t>
      </w:r>
      <w:r w:rsidRPr="00E17CEB">
        <w:t xml:space="preserve">.   </w:t>
      </w:r>
    </w:p>
    <w:p w14:paraId="4B639421" w14:textId="79AA7940" w:rsidR="00EC2216" w:rsidRPr="0002077A" w:rsidRDefault="00EC2216" w:rsidP="00942F20">
      <w:pPr>
        <w:pStyle w:val="Lisatekst"/>
        <w:numPr>
          <w:ilvl w:val="1"/>
          <w:numId w:val="3"/>
        </w:numPr>
        <w:tabs>
          <w:tab w:val="clear" w:pos="6521"/>
          <w:tab w:val="left" w:pos="360"/>
        </w:tabs>
      </w:pPr>
      <w:r w:rsidRPr="00E17CEB">
        <w:t xml:space="preserve">Ametiasutus esitab </w:t>
      </w:r>
      <w:r w:rsidRPr="00F70F0D">
        <w:t xml:space="preserve">oma haldusala </w:t>
      </w:r>
      <w:r w:rsidR="00295EA7" w:rsidRPr="00F70F0D">
        <w:t>202</w:t>
      </w:r>
      <w:r w:rsidR="0002559A">
        <w:t>3</w:t>
      </w:r>
      <w:r w:rsidRPr="00F70F0D">
        <w:t xml:space="preserve">. aasta eelarve </w:t>
      </w:r>
      <w:r w:rsidRPr="0002077A">
        <w:t>projekti</w:t>
      </w:r>
      <w:r w:rsidR="00F34151" w:rsidRPr="0002077A">
        <w:t xml:space="preserve"> </w:t>
      </w:r>
      <w:r w:rsidR="004979EF" w:rsidRPr="0002077A">
        <w:t xml:space="preserve">linna </w:t>
      </w:r>
      <w:r w:rsidRPr="0002077A">
        <w:t>finantsteenistusele</w:t>
      </w:r>
      <w:r w:rsidR="00700814" w:rsidRPr="0002077A">
        <w:t xml:space="preserve"> elektrooniliselt</w:t>
      </w:r>
      <w:r w:rsidRPr="0002077A">
        <w:t xml:space="preserve"> </w:t>
      </w:r>
      <w:r w:rsidRPr="0002077A">
        <w:rPr>
          <w:b/>
          <w:bCs/>
        </w:rPr>
        <w:t>hiljemalt</w:t>
      </w:r>
      <w:r w:rsidRPr="0002077A">
        <w:t xml:space="preserve"> </w:t>
      </w:r>
      <w:r w:rsidR="007B5B72">
        <w:rPr>
          <w:b/>
          <w:bCs/>
        </w:rPr>
        <w:t>1</w:t>
      </w:r>
      <w:r w:rsidRPr="0002077A">
        <w:rPr>
          <w:b/>
          <w:bCs/>
        </w:rPr>
        <w:t>. </w:t>
      </w:r>
      <w:r w:rsidR="007B5B72">
        <w:rPr>
          <w:b/>
          <w:bCs/>
        </w:rPr>
        <w:t>septembril</w:t>
      </w:r>
      <w:r w:rsidRPr="0002077A">
        <w:rPr>
          <w:b/>
          <w:bCs/>
        </w:rPr>
        <w:t> </w:t>
      </w:r>
      <w:r w:rsidR="00295EA7" w:rsidRPr="0002077A">
        <w:rPr>
          <w:b/>
          <w:bCs/>
        </w:rPr>
        <w:t>202</w:t>
      </w:r>
      <w:r w:rsidR="007B5B72">
        <w:rPr>
          <w:b/>
          <w:bCs/>
        </w:rPr>
        <w:t>2</w:t>
      </w:r>
      <w:r w:rsidR="004A291B" w:rsidRPr="0002077A">
        <w:rPr>
          <w:b/>
          <w:bCs/>
        </w:rPr>
        <w:t>.</w:t>
      </w:r>
    </w:p>
    <w:p w14:paraId="463684E3" w14:textId="77777777" w:rsidR="00D00A4B" w:rsidRPr="0002077A" w:rsidRDefault="00D00A4B" w:rsidP="00D00A4B">
      <w:pPr>
        <w:pStyle w:val="Bodyd"/>
        <w:spacing w:before="120"/>
        <w:jc w:val="both"/>
      </w:pPr>
      <w:r w:rsidRPr="0002077A">
        <w:t>Ametiasutus esitab linna finantsteenistusele ametiasutuse haldusala eelarve projekti järgmiste vormide kohaselt:</w:t>
      </w:r>
    </w:p>
    <w:p w14:paraId="3494DC92" w14:textId="176CE50E" w:rsidR="00D00A4B" w:rsidRPr="0002077A" w:rsidRDefault="00D00A4B" w:rsidP="00942F20">
      <w:pPr>
        <w:pStyle w:val="Bodyd"/>
        <w:numPr>
          <w:ilvl w:val="2"/>
          <w:numId w:val="3"/>
        </w:numPr>
        <w:spacing w:before="120"/>
        <w:jc w:val="both"/>
      </w:pPr>
      <w:r w:rsidRPr="0002077A">
        <w:lastRenderedPageBreak/>
        <w:t>Vo</w:t>
      </w:r>
      <w:r w:rsidR="005E60A2" w:rsidRPr="0002077A">
        <w:t xml:space="preserve">rm 1 „Ametiasutuse haldusala </w:t>
      </w:r>
      <w:r w:rsidR="00295EA7" w:rsidRPr="0002077A">
        <w:t>202</w:t>
      </w:r>
      <w:r w:rsidR="007B5B72">
        <w:t>3</w:t>
      </w:r>
      <w:r w:rsidRPr="0002077A">
        <w:t>. aasta eelarve projekti koond asutuste lõikes”;</w:t>
      </w:r>
    </w:p>
    <w:p w14:paraId="4DDE9A4A" w14:textId="77777777" w:rsidR="00D00A4B" w:rsidRPr="0002077A" w:rsidRDefault="00D00A4B" w:rsidP="00942F20">
      <w:pPr>
        <w:pStyle w:val="Bodyd"/>
        <w:numPr>
          <w:ilvl w:val="2"/>
          <w:numId w:val="3"/>
        </w:numPr>
        <w:spacing w:before="120"/>
        <w:jc w:val="both"/>
      </w:pPr>
      <w:r w:rsidRPr="0002077A">
        <w:t>Vorm 2 „Linnakassa tulud“;</w:t>
      </w:r>
    </w:p>
    <w:p w14:paraId="6FD1ED22" w14:textId="77777777" w:rsidR="00D00A4B" w:rsidRPr="0002077A" w:rsidRDefault="00D00A4B" w:rsidP="00942F20">
      <w:pPr>
        <w:pStyle w:val="Bodyd"/>
        <w:numPr>
          <w:ilvl w:val="2"/>
          <w:numId w:val="3"/>
        </w:numPr>
        <w:spacing w:before="120"/>
        <w:jc w:val="both"/>
      </w:pPr>
      <w:r w:rsidRPr="0002077A">
        <w:t>Vorm 3 „Omatulud“;</w:t>
      </w:r>
    </w:p>
    <w:p w14:paraId="638332E7" w14:textId="6CDC3A79" w:rsidR="00110D7B" w:rsidRPr="0002077A" w:rsidRDefault="00110D7B" w:rsidP="00942F20">
      <w:pPr>
        <w:pStyle w:val="Bodyd"/>
        <w:numPr>
          <w:ilvl w:val="2"/>
          <w:numId w:val="3"/>
        </w:numPr>
        <w:spacing w:before="120"/>
        <w:jc w:val="both"/>
      </w:pPr>
      <w:r w:rsidRPr="0002077A">
        <w:t xml:space="preserve">Vorm </w:t>
      </w:r>
      <w:r w:rsidR="00D522B8" w:rsidRPr="0002077A">
        <w:t>4</w:t>
      </w:r>
      <w:r w:rsidRPr="0002077A">
        <w:t xml:space="preserve"> „Äriruumide üüritulu“;</w:t>
      </w:r>
    </w:p>
    <w:p w14:paraId="3B44A401" w14:textId="57BC148A" w:rsidR="00D00A4B" w:rsidRPr="0002077A" w:rsidRDefault="00D00A4B" w:rsidP="00942F20">
      <w:pPr>
        <w:pStyle w:val="Bodyd"/>
        <w:numPr>
          <w:ilvl w:val="2"/>
          <w:numId w:val="3"/>
        </w:numPr>
        <w:spacing w:before="120"/>
        <w:jc w:val="both"/>
      </w:pPr>
      <w:r w:rsidRPr="0002077A">
        <w:t xml:space="preserve">Vorm </w:t>
      </w:r>
      <w:r w:rsidR="00D522B8" w:rsidRPr="0002077A">
        <w:t xml:space="preserve">5 </w:t>
      </w:r>
      <w:r w:rsidRPr="0002077A">
        <w:t>„Toetused“;</w:t>
      </w:r>
    </w:p>
    <w:p w14:paraId="53549D45" w14:textId="656CD137" w:rsidR="00D00A4B" w:rsidRPr="0002077A" w:rsidRDefault="00D00A4B" w:rsidP="00942F20">
      <w:pPr>
        <w:pStyle w:val="Bodyd"/>
        <w:numPr>
          <w:ilvl w:val="2"/>
          <w:numId w:val="3"/>
        </w:numPr>
        <w:spacing w:before="120"/>
        <w:jc w:val="both"/>
      </w:pPr>
      <w:r w:rsidRPr="0002077A">
        <w:t xml:space="preserve">Vorm </w:t>
      </w:r>
      <w:r w:rsidR="00D522B8" w:rsidRPr="0002077A">
        <w:t xml:space="preserve">6 </w:t>
      </w:r>
      <w:r w:rsidRPr="0002077A">
        <w:t>„Kulud“;</w:t>
      </w:r>
    </w:p>
    <w:p w14:paraId="6ABB5A78" w14:textId="77777777" w:rsidR="00D00A4B" w:rsidRPr="0002077A" w:rsidRDefault="00D00A4B">
      <w:pPr>
        <w:pStyle w:val="Bodyd"/>
        <w:numPr>
          <w:ilvl w:val="2"/>
          <w:numId w:val="3"/>
        </w:numPr>
        <w:spacing w:before="120"/>
        <w:jc w:val="both"/>
      </w:pPr>
      <w:r w:rsidRPr="0002077A">
        <w:t>Vorm 7 „</w:t>
      </w:r>
      <w:proofErr w:type="spellStart"/>
      <w:r w:rsidRPr="0002077A">
        <w:t>Välisrahastusega</w:t>
      </w:r>
      <w:proofErr w:type="spellEnd"/>
      <w:r w:rsidRPr="0002077A">
        <w:t xml:space="preserve"> projektid ja -programmid”;</w:t>
      </w:r>
    </w:p>
    <w:p w14:paraId="308AA94D" w14:textId="482CFA09" w:rsidR="00D00A4B" w:rsidRPr="0002077A" w:rsidRDefault="00D00A4B" w:rsidP="00942F20">
      <w:pPr>
        <w:pStyle w:val="Bodyd"/>
        <w:numPr>
          <w:ilvl w:val="2"/>
          <w:numId w:val="3"/>
        </w:numPr>
        <w:spacing w:before="120"/>
        <w:jc w:val="both"/>
      </w:pPr>
      <w:r w:rsidRPr="0002077A">
        <w:t xml:space="preserve">Vorm 8 a „Ametiasutuse koosseisunimestik </w:t>
      </w:r>
      <w:r w:rsidR="00295EA7" w:rsidRPr="0002077A">
        <w:t>202</w:t>
      </w:r>
      <w:r w:rsidR="007B5B72">
        <w:t>3</w:t>
      </w:r>
      <w:r w:rsidRPr="0002077A">
        <w:t>. aastal”</w:t>
      </w:r>
      <w:r w:rsidR="00377A04">
        <w:t xml:space="preserve"> ja vajadusel vormi 8 a Lisa</w:t>
      </w:r>
      <w:r w:rsidRPr="0002077A">
        <w:t>;</w:t>
      </w:r>
    </w:p>
    <w:p w14:paraId="528DC48A" w14:textId="3A2B74FF" w:rsidR="00D00A4B" w:rsidRPr="0002077A" w:rsidRDefault="00D00A4B" w:rsidP="00942F20">
      <w:pPr>
        <w:pStyle w:val="Bodyd"/>
        <w:numPr>
          <w:ilvl w:val="2"/>
          <w:numId w:val="3"/>
        </w:numPr>
        <w:spacing w:before="120"/>
        <w:jc w:val="both"/>
      </w:pPr>
      <w:r w:rsidRPr="0002077A">
        <w:t xml:space="preserve">Vorm 8 b „Ametiasutuse töötasu, koolituskulu ja töötervishoiukulu planeerimine </w:t>
      </w:r>
      <w:r w:rsidR="00295EA7" w:rsidRPr="0002077A">
        <w:t>202</w:t>
      </w:r>
      <w:r w:rsidR="007B5B72">
        <w:t>3</w:t>
      </w:r>
      <w:r w:rsidRPr="0002077A">
        <w:t>. aasta eelarves”</w:t>
      </w:r>
      <w:r w:rsidR="00377A04">
        <w:t xml:space="preserve"> </w:t>
      </w:r>
      <w:r w:rsidR="00697AD2">
        <w:t xml:space="preserve">ning </w:t>
      </w:r>
      <w:r w:rsidR="00377A04">
        <w:t>vajadusel vorm 8 b Lisa</w:t>
      </w:r>
      <w:r w:rsidR="00697AD2">
        <w:t xml:space="preserve"> ja vorm 8 b </w:t>
      </w:r>
      <w:proofErr w:type="spellStart"/>
      <w:r w:rsidR="00697AD2">
        <w:t>Lisa_koosseisuvälised</w:t>
      </w:r>
      <w:proofErr w:type="spellEnd"/>
      <w:r w:rsidRPr="0002077A">
        <w:t>;</w:t>
      </w:r>
    </w:p>
    <w:p w14:paraId="23B9CC9C" w14:textId="6F91D5C6" w:rsidR="00D00A4B" w:rsidRPr="0002077A" w:rsidRDefault="00D00A4B" w:rsidP="00942F20">
      <w:pPr>
        <w:pStyle w:val="Bodyd"/>
        <w:numPr>
          <w:ilvl w:val="2"/>
          <w:numId w:val="3"/>
        </w:numPr>
        <w:spacing w:before="120"/>
        <w:jc w:val="both"/>
      </w:pPr>
      <w:r w:rsidRPr="0002077A">
        <w:t xml:space="preserve">Vorm 8 c „Hallatava asutuse koosseisunimestik </w:t>
      </w:r>
      <w:r w:rsidR="00295EA7" w:rsidRPr="0002077A">
        <w:t>202</w:t>
      </w:r>
      <w:r w:rsidR="007B5B72">
        <w:t>3</w:t>
      </w:r>
      <w:r w:rsidRPr="0002077A">
        <w:t>. aastal”;</w:t>
      </w:r>
    </w:p>
    <w:p w14:paraId="29EB346C" w14:textId="7988F4F6" w:rsidR="00D00A4B" w:rsidRPr="0002077A" w:rsidRDefault="00D00A4B" w:rsidP="00942F20">
      <w:pPr>
        <w:pStyle w:val="Bodyd"/>
        <w:numPr>
          <w:ilvl w:val="2"/>
          <w:numId w:val="3"/>
        </w:numPr>
        <w:spacing w:before="120"/>
        <w:jc w:val="both"/>
      </w:pPr>
      <w:r w:rsidRPr="0002077A">
        <w:t xml:space="preserve">Vorm 8 d „Hallatava asutuse töötasu, koolituskulu ja töötervishoiukulu planeerimine </w:t>
      </w:r>
      <w:r w:rsidR="00295EA7" w:rsidRPr="0002077A">
        <w:t>202</w:t>
      </w:r>
      <w:r w:rsidR="007B5B72">
        <w:t>3</w:t>
      </w:r>
      <w:r w:rsidRPr="0002077A">
        <w:t>. aasta eelarves”;</w:t>
      </w:r>
    </w:p>
    <w:p w14:paraId="3F46CC1B" w14:textId="0A28823A" w:rsidR="00D00A4B" w:rsidRDefault="00D00A4B" w:rsidP="00942F20">
      <w:pPr>
        <w:pStyle w:val="Bodyd"/>
        <w:numPr>
          <w:ilvl w:val="2"/>
          <w:numId w:val="3"/>
        </w:numPr>
        <w:spacing w:before="120"/>
        <w:jc w:val="both"/>
      </w:pPr>
      <w:r w:rsidRPr="0002077A">
        <w:t>Vorm 9 „Toote operatiivandmed”;</w:t>
      </w:r>
    </w:p>
    <w:p w14:paraId="4F18B04E" w14:textId="3C3827DA" w:rsidR="005F1BEA" w:rsidRDefault="005F1BEA" w:rsidP="00942F20">
      <w:pPr>
        <w:pStyle w:val="Bodyd"/>
        <w:numPr>
          <w:ilvl w:val="2"/>
          <w:numId w:val="3"/>
        </w:numPr>
        <w:spacing w:before="120"/>
        <w:jc w:val="both"/>
      </w:pPr>
      <w:r>
        <w:t>Vorm 10 a „Investeerimistegevus</w:t>
      </w:r>
      <w:r w:rsidR="001C0042">
        <w:t>e eelarve</w:t>
      </w:r>
      <w:r>
        <w:t xml:space="preserve"> - 2022. aasta jätkuobjektid“</w:t>
      </w:r>
    </w:p>
    <w:p w14:paraId="39B82EA0" w14:textId="2A7C93AA" w:rsidR="005F1BEA" w:rsidRPr="0002077A" w:rsidRDefault="005F1BEA" w:rsidP="00942F20">
      <w:pPr>
        <w:pStyle w:val="Bodyd"/>
        <w:numPr>
          <w:ilvl w:val="2"/>
          <w:numId w:val="3"/>
        </w:numPr>
        <w:spacing w:before="120"/>
        <w:jc w:val="both"/>
      </w:pPr>
      <w:r>
        <w:t>Vorm 10 b „Investeerimistegevus</w:t>
      </w:r>
      <w:r w:rsidR="001C0042">
        <w:t>e eelarve</w:t>
      </w:r>
      <w:r>
        <w:t xml:space="preserve"> - uued objektid“</w:t>
      </w:r>
    </w:p>
    <w:p w14:paraId="1A10FC7B" w14:textId="0363676B" w:rsidR="00D00A4B" w:rsidRPr="0002077A" w:rsidRDefault="00D00A4B" w:rsidP="00942F20">
      <w:pPr>
        <w:pStyle w:val="Bodyd"/>
        <w:numPr>
          <w:ilvl w:val="2"/>
          <w:numId w:val="3"/>
        </w:numPr>
        <w:spacing w:before="120"/>
        <w:jc w:val="both"/>
      </w:pPr>
      <w:r w:rsidRPr="0002077A">
        <w:t>Vorm 1</w:t>
      </w:r>
      <w:r w:rsidR="005F1BEA">
        <w:t>1</w:t>
      </w:r>
      <w:r w:rsidRPr="0002077A">
        <w:t xml:space="preserve"> a „Ameti haldusala </w:t>
      </w:r>
      <w:r w:rsidR="00295EA7" w:rsidRPr="0002077A">
        <w:t>202</w:t>
      </w:r>
      <w:r w:rsidR="007B5B72">
        <w:t>3</w:t>
      </w:r>
      <w:r w:rsidRPr="0002077A">
        <w:t>. aasta eelarve projekti seletuskiri”;</w:t>
      </w:r>
    </w:p>
    <w:p w14:paraId="18B2B7E7" w14:textId="1E300B81" w:rsidR="00D00A4B" w:rsidRPr="0002077A" w:rsidRDefault="00D00A4B" w:rsidP="00942F20">
      <w:pPr>
        <w:pStyle w:val="Bodyd"/>
        <w:numPr>
          <w:ilvl w:val="2"/>
          <w:numId w:val="3"/>
        </w:numPr>
        <w:spacing w:before="120"/>
        <w:jc w:val="both"/>
      </w:pPr>
      <w:r w:rsidRPr="0002077A">
        <w:t>Vorm 1</w:t>
      </w:r>
      <w:r w:rsidR="005F1BEA">
        <w:t>1</w:t>
      </w:r>
      <w:r w:rsidRPr="0002077A">
        <w:t xml:space="preserve"> b „Linnaosa valitsuse haldusala </w:t>
      </w:r>
      <w:r w:rsidR="00295EA7" w:rsidRPr="0002077A">
        <w:t>202</w:t>
      </w:r>
      <w:r w:rsidR="007B5B72">
        <w:t>3</w:t>
      </w:r>
      <w:r w:rsidRPr="0002077A">
        <w:t>. aasta eelarve projekti seletuskiri”.</w:t>
      </w:r>
    </w:p>
    <w:p w14:paraId="1B45DBC2" w14:textId="7D611AE3" w:rsidR="00A6230A" w:rsidRPr="0002077A" w:rsidRDefault="00295EA7" w:rsidP="00A6230A">
      <w:pPr>
        <w:pStyle w:val="Bodyd"/>
        <w:spacing w:before="120"/>
        <w:jc w:val="both"/>
      </w:pPr>
      <w:r w:rsidRPr="0002077A">
        <w:t>202</w:t>
      </w:r>
      <w:r w:rsidR="0002559A">
        <w:t>3</w:t>
      </w:r>
      <w:r w:rsidR="00A6230A" w:rsidRPr="0002077A">
        <w:t xml:space="preserve">. aasta eelarve projekt vormid esitada aadressil </w:t>
      </w:r>
      <w:hyperlink r:id="rId11" w:history="1">
        <w:r w:rsidR="00A6230A" w:rsidRPr="0002077A">
          <w:rPr>
            <w:rStyle w:val="Hyperlink"/>
          </w:rPr>
          <w:t>finantsplaneerimine@tallinnlv.ee</w:t>
        </w:r>
      </w:hyperlink>
      <w:r w:rsidR="00A6230A" w:rsidRPr="0002077A">
        <w:t xml:space="preserve">. </w:t>
      </w:r>
    </w:p>
    <w:p w14:paraId="0E4664C4" w14:textId="77777777" w:rsidR="00871A34" w:rsidRPr="00130587" w:rsidRDefault="00871A34" w:rsidP="00130587">
      <w:pPr>
        <w:pStyle w:val="Lisatekst"/>
        <w:numPr>
          <w:ilvl w:val="0"/>
          <w:numId w:val="0"/>
        </w:numPr>
      </w:pPr>
      <w:r w:rsidRPr="0002077A">
        <w:t xml:space="preserve">Küsimuste tekkimisel pöörduda linna finantsteenistuse vastavat valdkonda või ametiasutust kureeriva teenistuja poole. Personalikulude või infotehnoloogia kulude planeerimise korral pöörduda vastavalt linna personaliteenistuse või linna </w:t>
      </w:r>
      <w:r w:rsidR="005832BA" w:rsidRPr="0002077A">
        <w:t>digi</w:t>
      </w:r>
      <w:r w:rsidRPr="0002077A">
        <w:t>teenistuse poole.</w:t>
      </w:r>
      <w:r w:rsidRPr="00130587" w:rsidDel="008B1F88">
        <w:t xml:space="preserve"> </w:t>
      </w:r>
    </w:p>
    <w:p w14:paraId="3D945B24" w14:textId="77777777" w:rsidR="00871A34" w:rsidRPr="00130587" w:rsidRDefault="00871A34" w:rsidP="00130587">
      <w:pPr>
        <w:pStyle w:val="Lisatekst"/>
        <w:numPr>
          <w:ilvl w:val="0"/>
          <w:numId w:val="0"/>
        </w:numPr>
      </w:pPr>
    </w:p>
    <w:p w14:paraId="7F7946CC" w14:textId="77777777" w:rsidR="00D00A4B" w:rsidRPr="00130587" w:rsidRDefault="00D00A4B" w:rsidP="00FD71A8">
      <w:pPr>
        <w:pStyle w:val="Lisatekst"/>
        <w:numPr>
          <w:ilvl w:val="0"/>
          <w:numId w:val="0"/>
        </w:numPr>
      </w:pPr>
    </w:p>
    <w:sectPr w:rsidR="00D00A4B" w:rsidRPr="00130587">
      <w:headerReference w:type="default" r:id="rId12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527A8" w14:textId="77777777" w:rsidR="00AB5D2C" w:rsidRDefault="00AB5D2C">
      <w:r>
        <w:separator/>
      </w:r>
    </w:p>
  </w:endnote>
  <w:endnote w:type="continuationSeparator" w:id="0">
    <w:p w14:paraId="44042DE5" w14:textId="77777777" w:rsidR="00AB5D2C" w:rsidRDefault="00AB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DEE54" w14:textId="77777777" w:rsidR="00AB5D2C" w:rsidRDefault="00AB5D2C">
      <w:r>
        <w:separator/>
      </w:r>
    </w:p>
  </w:footnote>
  <w:footnote w:type="continuationSeparator" w:id="0">
    <w:p w14:paraId="1BCD75CD" w14:textId="77777777" w:rsidR="00AB5D2C" w:rsidRDefault="00AB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B42F" w14:textId="6F28F72E"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F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312F71" w14:textId="77777777"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2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3D"/>
    <w:rsid w:val="000013D7"/>
    <w:rsid w:val="000022BA"/>
    <w:rsid w:val="00005388"/>
    <w:rsid w:val="000056BD"/>
    <w:rsid w:val="00005FE1"/>
    <w:rsid w:val="0001029C"/>
    <w:rsid w:val="00010C4D"/>
    <w:rsid w:val="000156EB"/>
    <w:rsid w:val="0001674E"/>
    <w:rsid w:val="0002077A"/>
    <w:rsid w:val="000248FC"/>
    <w:rsid w:val="0002559A"/>
    <w:rsid w:val="00025B00"/>
    <w:rsid w:val="00026120"/>
    <w:rsid w:val="00027148"/>
    <w:rsid w:val="00030FFE"/>
    <w:rsid w:val="000345A0"/>
    <w:rsid w:val="000401F9"/>
    <w:rsid w:val="000443D7"/>
    <w:rsid w:val="000444D8"/>
    <w:rsid w:val="00047B7C"/>
    <w:rsid w:val="00050A27"/>
    <w:rsid w:val="00052BEC"/>
    <w:rsid w:val="00055A85"/>
    <w:rsid w:val="000628A4"/>
    <w:rsid w:val="000632BF"/>
    <w:rsid w:val="000646CB"/>
    <w:rsid w:val="00066B34"/>
    <w:rsid w:val="00067AB5"/>
    <w:rsid w:val="0007064F"/>
    <w:rsid w:val="00071E73"/>
    <w:rsid w:val="00072E85"/>
    <w:rsid w:val="00082930"/>
    <w:rsid w:val="0008311E"/>
    <w:rsid w:val="00083D43"/>
    <w:rsid w:val="0008458F"/>
    <w:rsid w:val="00086006"/>
    <w:rsid w:val="00086FF7"/>
    <w:rsid w:val="0008750A"/>
    <w:rsid w:val="00087775"/>
    <w:rsid w:val="000905A4"/>
    <w:rsid w:val="000945E3"/>
    <w:rsid w:val="00097428"/>
    <w:rsid w:val="000A0135"/>
    <w:rsid w:val="000A07F8"/>
    <w:rsid w:val="000B0187"/>
    <w:rsid w:val="000B0D3A"/>
    <w:rsid w:val="000B133F"/>
    <w:rsid w:val="000B2636"/>
    <w:rsid w:val="000B283D"/>
    <w:rsid w:val="000B2D8E"/>
    <w:rsid w:val="000B3804"/>
    <w:rsid w:val="000B79EA"/>
    <w:rsid w:val="000C1F98"/>
    <w:rsid w:val="000C32B3"/>
    <w:rsid w:val="000C5540"/>
    <w:rsid w:val="000C7943"/>
    <w:rsid w:val="000D5BEB"/>
    <w:rsid w:val="000D6B77"/>
    <w:rsid w:val="000E0096"/>
    <w:rsid w:val="000E011A"/>
    <w:rsid w:val="000E2095"/>
    <w:rsid w:val="000E41C8"/>
    <w:rsid w:val="000E49B4"/>
    <w:rsid w:val="000E5B4B"/>
    <w:rsid w:val="000E5F30"/>
    <w:rsid w:val="000E7230"/>
    <w:rsid w:val="000F0939"/>
    <w:rsid w:val="000F139A"/>
    <w:rsid w:val="000F32A4"/>
    <w:rsid w:val="000F32DA"/>
    <w:rsid w:val="000F43E4"/>
    <w:rsid w:val="000F58E8"/>
    <w:rsid w:val="000F7497"/>
    <w:rsid w:val="000F7BA1"/>
    <w:rsid w:val="000F7DE8"/>
    <w:rsid w:val="00100385"/>
    <w:rsid w:val="00102043"/>
    <w:rsid w:val="00104390"/>
    <w:rsid w:val="00106BC4"/>
    <w:rsid w:val="00106DC3"/>
    <w:rsid w:val="00110D7B"/>
    <w:rsid w:val="00114BDF"/>
    <w:rsid w:val="00115916"/>
    <w:rsid w:val="00115CF1"/>
    <w:rsid w:val="001176C9"/>
    <w:rsid w:val="001228C1"/>
    <w:rsid w:val="00125C0C"/>
    <w:rsid w:val="001260F7"/>
    <w:rsid w:val="00127E65"/>
    <w:rsid w:val="00127EFD"/>
    <w:rsid w:val="00130587"/>
    <w:rsid w:val="001332E3"/>
    <w:rsid w:val="001338B3"/>
    <w:rsid w:val="00134292"/>
    <w:rsid w:val="0013592A"/>
    <w:rsid w:val="00140385"/>
    <w:rsid w:val="00147D1F"/>
    <w:rsid w:val="00150AE1"/>
    <w:rsid w:val="001532F3"/>
    <w:rsid w:val="001619C4"/>
    <w:rsid w:val="00162C3B"/>
    <w:rsid w:val="00162E5D"/>
    <w:rsid w:val="00163C14"/>
    <w:rsid w:val="00165211"/>
    <w:rsid w:val="00165338"/>
    <w:rsid w:val="0016571F"/>
    <w:rsid w:val="001733F7"/>
    <w:rsid w:val="00173A0E"/>
    <w:rsid w:val="00177309"/>
    <w:rsid w:val="00177E0E"/>
    <w:rsid w:val="00183C19"/>
    <w:rsid w:val="00184B56"/>
    <w:rsid w:val="00184B57"/>
    <w:rsid w:val="0018562C"/>
    <w:rsid w:val="00192261"/>
    <w:rsid w:val="001928CF"/>
    <w:rsid w:val="00196C0A"/>
    <w:rsid w:val="00196E7A"/>
    <w:rsid w:val="001A1806"/>
    <w:rsid w:val="001A1973"/>
    <w:rsid w:val="001A3901"/>
    <w:rsid w:val="001A4867"/>
    <w:rsid w:val="001A5000"/>
    <w:rsid w:val="001A5996"/>
    <w:rsid w:val="001A7AC6"/>
    <w:rsid w:val="001B35F4"/>
    <w:rsid w:val="001B7077"/>
    <w:rsid w:val="001B7D40"/>
    <w:rsid w:val="001C0042"/>
    <w:rsid w:val="001C5A19"/>
    <w:rsid w:val="001C63F3"/>
    <w:rsid w:val="001D0A9E"/>
    <w:rsid w:val="001D330B"/>
    <w:rsid w:val="001D3B96"/>
    <w:rsid w:val="001D7BB1"/>
    <w:rsid w:val="001E09B3"/>
    <w:rsid w:val="001E1C64"/>
    <w:rsid w:val="001E3BC9"/>
    <w:rsid w:val="001E577A"/>
    <w:rsid w:val="001F11F9"/>
    <w:rsid w:val="001F2288"/>
    <w:rsid w:val="001F5E42"/>
    <w:rsid w:val="002001A5"/>
    <w:rsid w:val="0020046C"/>
    <w:rsid w:val="00200F85"/>
    <w:rsid w:val="00201047"/>
    <w:rsid w:val="00204BA6"/>
    <w:rsid w:val="00205DB9"/>
    <w:rsid w:val="00210F59"/>
    <w:rsid w:val="00212209"/>
    <w:rsid w:val="00212D15"/>
    <w:rsid w:val="00212F6B"/>
    <w:rsid w:val="002145B9"/>
    <w:rsid w:val="00221D2E"/>
    <w:rsid w:val="002223F7"/>
    <w:rsid w:val="00222F90"/>
    <w:rsid w:val="00224D13"/>
    <w:rsid w:val="002316C4"/>
    <w:rsid w:val="002325AC"/>
    <w:rsid w:val="002336A8"/>
    <w:rsid w:val="00233989"/>
    <w:rsid w:val="002343B4"/>
    <w:rsid w:val="00235464"/>
    <w:rsid w:val="002354F0"/>
    <w:rsid w:val="002358E1"/>
    <w:rsid w:val="00241376"/>
    <w:rsid w:val="002465FE"/>
    <w:rsid w:val="002540D9"/>
    <w:rsid w:val="00261F31"/>
    <w:rsid w:val="00264745"/>
    <w:rsid w:val="0026526E"/>
    <w:rsid w:val="00266097"/>
    <w:rsid w:val="00271B28"/>
    <w:rsid w:val="00272036"/>
    <w:rsid w:val="0027330D"/>
    <w:rsid w:val="00274DBF"/>
    <w:rsid w:val="00283497"/>
    <w:rsid w:val="0028420B"/>
    <w:rsid w:val="00284630"/>
    <w:rsid w:val="002856AA"/>
    <w:rsid w:val="0028651C"/>
    <w:rsid w:val="00290E57"/>
    <w:rsid w:val="002942FC"/>
    <w:rsid w:val="002944F8"/>
    <w:rsid w:val="002945BC"/>
    <w:rsid w:val="00295EA7"/>
    <w:rsid w:val="002A454A"/>
    <w:rsid w:val="002A4F67"/>
    <w:rsid w:val="002A65E4"/>
    <w:rsid w:val="002B0368"/>
    <w:rsid w:val="002B24F7"/>
    <w:rsid w:val="002B4F7D"/>
    <w:rsid w:val="002B5F3E"/>
    <w:rsid w:val="002B706C"/>
    <w:rsid w:val="002C00A2"/>
    <w:rsid w:val="002C278F"/>
    <w:rsid w:val="002C47D2"/>
    <w:rsid w:val="002C63E4"/>
    <w:rsid w:val="002C70D1"/>
    <w:rsid w:val="002D3C30"/>
    <w:rsid w:val="002D3D09"/>
    <w:rsid w:val="002D49CD"/>
    <w:rsid w:val="002D4BD4"/>
    <w:rsid w:val="002D4CEC"/>
    <w:rsid w:val="002D527E"/>
    <w:rsid w:val="002D66E9"/>
    <w:rsid w:val="002D6B29"/>
    <w:rsid w:val="002E0910"/>
    <w:rsid w:val="002E0BC0"/>
    <w:rsid w:val="002E6A1D"/>
    <w:rsid w:val="002F38C2"/>
    <w:rsid w:val="002F4735"/>
    <w:rsid w:val="002F489A"/>
    <w:rsid w:val="002F5D38"/>
    <w:rsid w:val="003001D4"/>
    <w:rsid w:val="00300765"/>
    <w:rsid w:val="00305CDD"/>
    <w:rsid w:val="00306687"/>
    <w:rsid w:val="00307414"/>
    <w:rsid w:val="0031013C"/>
    <w:rsid w:val="0031033D"/>
    <w:rsid w:val="00312967"/>
    <w:rsid w:val="0031507C"/>
    <w:rsid w:val="00316EEF"/>
    <w:rsid w:val="00321392"/>
    <w:rsid w:val="00322593"/>
    <w:rsid w:val="00324397"/>
    <w:rsid w:val="003252A9"/>
    <w:rsid w:val="00325EFC"/>
    <w:rsid w:val="0033055E"/>
    <w:rsid w:val="003323AA"/>
    <w:rsid w:val="00332D46"/>
    <w:rsid w:val="00334D00"/>
    <w:rsid w:val="00335DF5"/>
    <w:rsid w:val="00336F67"/>
    <w:rsid w:val="003423DF"/>
    <w:rsid w:val="00344BAA"/>
    <w:rsid w:val="00345836"/>
    <w:rsid w:val="00346018"/>
    <w:rsid w:val="00351A3E"/>
    <w:rsid w:val="00353E87"/>
    <w:rsid w:val="00354671"/>
    <w:rsid w:val="003549FF"/>
    <w:rsid w:val="00360813"/>
    <w:rsid w:val="00362325"/>
    <w:rsid w:val="00365BC3"/>
    <w:rsid w:val="00365F4C"/>
    <w:rsid w:val="003747D4"/>
    <w:rsid w:val="003751F3"/>
    <w:rsid w:val="00377A04"/>
    <w:rsid w:val="00377DE2"/>
    <w:rsid w:val="00381A30"/>
    <w:rsid w:val="00384472"/>
    <w:rsid w:val="003876D8"/>
    <w:rsid w:val="00390ED8"/>
    <w:rsid w:val="00391B6A"/>
    <w:rsid w:val="00393FBF"/>
    <w:rsid w:val="0039440C"/>
    <w:rsid w:val="00396540"/>
    <w:rsid w:val="003A1FBC"/>
    <w:rsid w:val="003A28EE"/>
    <w:rsid w:val="003A30B9"/>
    <w:rsid w:val="003A32B0"/>
    <w:rsid w:val="003A6322"/>
    <w:rsid w:val="003A6A67"/>
    <w:rsid w:val="003A6EA1"/>
    <w:rsid w:val="003B1E30"/>
    <w:rsid w:val="003B2A06"/>
    <w:rsid w:val="003B6957"/>
    <w:rsid w:val="003C50F2"/>
    <w:rsid w:val="003C61D2"/>
    <w:rsid w:val="003C6EA3"/>
    <w:rsid w:val="003C7D57"/>
    <w:rsid w:val="003D0311"/>
    <w:rsid w:val="003D2680"/>
    <w:rsid w:val="003D2AA4"/>
    <w:rsid w:val="003D3808"/>
    <w:rsid w:val="003D4125"/>
    <w:rsid w:val="003D4B95"/>
    <w:rsid w:val="003D6A3E"/>
    <w:rsid w:val="003E1156"/>
    <w:rsid w:val="003E3479"/>
    <w:rsid w:val="003E5498"/>
    <w:rsid w:val="003F0BB6"/>
    <w:rsid w:val="003F3952"/>
    <w:rsid w:val="003F40A5"/>
    <w:rsid w:val="003F57D4"/>
    <w:rsid w:val="003F6F55"/>
    <w:rsid w:val="0040029D"/>
    <w:rsid w:val="00405CE8"/>
    <w:rsid w:val="00406367"/>
    <w:rsid w:val="00410F74"/>
    <w:rsid w:val="00415F5F"/>
    <w:rsid w:val="00416BBC"/>
    <w:rsid w:val="004170DD"/>
    <w:rsid w:val="0042578A"/>
    <w:rsid w:val="00426474"/>
    <w:rsid w:val="004269D1"/>
    <w:rsid w:val="00430808"/>
    <w:rsid w:val="00431B5A"/>
    <w:rsid w:val="0043209D"/>
    <w:rsid w:val="00432319"/>
    <w:rsid w:val="0043430E"/>
    <w:rsid w:val="00434A4B"/>
    <w:rsid w:val="00441784"/>
    <w:rsid w:val="00442455"/>
    <w:rsid w:val="0044337D"/>
    <w:rsid w:val="00443A0C"/>
    <w:rsid w:val="00445FA9"/>
    <w:rsid w:val="004500B9"/>
    <w:rsid w:val="00451EFE"/>
    <w:rsid w:val="004548E2"/>
    <w:rsid w:val="004549C3"/>
    <w:rsid w:val="0045544C"/>
    <w:rsid w:val="00457DF5"/>
    <w:rsid w:val="00464E61"/>
    <w:rsid w:val="00467BD6"/>
    <w:rsid w:val="00470C73"/>
    <w:rsid w:val="00476B76"/>
    <w:rsid w:val="004777BF"/>
    <w:rsid w:val="00487113"/>
    <w:rsid w:val="00487A2B"/>
    <w:rsid w:val="00490A73"/>
    <w:rsid w:val="00494489"/>
    <w:rsid w:val="00494FD1"/>
    <w:rsid w:val="00495350"/>
    <w:rsid w:val="004979EF"/>
    <w:rsid w:val="004A1137"/>
    <w:rsid w:val="004A291B"/>
    <w:rsid w:val="004A3238"/>
    <w:rsid w:val="004A38B9"/>
    <w:rsid w:val="004A4765"/>
    <w:rsid w:val="004A4DFA"/>
    <w:rsid w:val="004A6103"/>
    <w:rsid w:val="004A6DEE"/>
    <w:rsid w:val="004B02F8"/>
    <w:rsid w:val="004B14C8"/>
    <w:rsid w:val="004B2E28"/>
    <w:rsid w:val="004B50AB"/>
    <w:rsid w:val="004B6311"/>
    <w:rsid w:val="004B7809"/>
    <w:rsid w:val="004B7EBF"/>
    <w:rsid w:val="004C059C"/>
    <w:rsid w:val="004C161F"/>
    <w:rsid w:val="004C21E9"/>
    <w:rsid w:val="004C225E"/>
    <w:rsid w:val="004C4221"/>
    <w:rsid w:val="004C45CD"/>
    <w:rsid w:val="004C5A47"/>
    <w:rsid w:val="004D0726"/>
    <w:rsid w:val="004D13CB"/>
    <w:rsid w:val="004D37F1"/>
    <w:rsid w:val="004D3A86"/>
    <w:rsid w:val="004D607F"/>
    <w:rsid w:val="004E0D8D"/>
    <w:rsid w:val="004E370E"/>
    <w:rsid w:val="004F149D"/>
    <w:rsid w:val="004F2C76"/>
    <w:rsid w:val="004F30D1"/>
    <w:rsid w:val="004F3BD2"/>
    <w:rsid w:val="004F72DE"/>
    <w:rsid w:val="004F7388"/>
    <w:rsid w:val="004F7872"/>
    <w:rsid w:val="00501791"/>
    <w:rsid w:val="00502395"/>
    <w:rsid w:val="00503BEE"/>
    <w:rsid w:val="00503F89"/>
    <w:rsid w:val="005040C3"/>
    <w:rsid w:val="005047ED"/>
    <w:rsid w:val="00504E08"/>
    <w:rsid w:val="005053FA"/>
    <w:rsid w:val="00506D39"/>
    <w:rsid w:val="00507116"/>
    <w:rsid w:val="00507DA1"/>
    <w:rsid w:val="00513E93"/>
    <w:rsid w:val="00516718"/>
    <w:rsid w:val="00522443"/>
    <w:rsid w:val="00522F4F"/>
    <w:rsid w:val="00523C5B"/>
    <w:rsid w:val="005247F5"/>
    <w:rsid w:val="00524916"/>
    <w:rsid w:val="0052723A"/>
    <w:rsid w:val="00532B1A"/>
    <w:rsid w:val="00532DBA"/>
    <w:rsid w:val="00533439"/>
    <w:rsid w:val="00535B28"/>
    <w:rsid w:val="00537E84"/>
    <w:rsid w:val="005406E2"/>
    <w:rsid w:val="00544C56"/>
    <w:rsid w:val="00546A08"/>
    <w:rsid w:val="00546FDE"/>
    <w:rsid w:val="00547AB0"/>
    <w:rsid w:val="00551B4C"/>
    <w:rsid w:val="0055398A"/>
    <w:rsid w:val="0055488D"/>
    <w:rsid w:val="005556D1"/>
    <w:rsid w:val="00555747"/>
    <w:rsid w:val="00556016"/>
    <w:rsid w:val="005574E5"/>
    <w:rsid w:val="00557523"/>
    <w:rsid w:val="0056043A"/>
    <w:rsid w:val="00561264"/>
    <w:rsid w:val="00563302"/>
    <w:rsid w:val="0056551A"/>
    <w:rsid w:val="00572AA8"/>
    <w:rsid w:val="00574555"/>
    <w:rsid w:val="00582ABA"/>
    <w:rsid w:val="005832BA"/>
    <w:rsid w:val="005844AD"/>
    <w:rsid w:val="00585AAA"/>
    <w:rsid w:val="005867A2"/>
    <w:rsid w:val="00587ED3"/>
    <w:rsid w:val="00590DA2"/>
    <w:rsid w:val="0059173A"/>
    <w:rsid w:val="00592F6A"/>
    <w:rsid w:val="00593613"/>
    <w:rsid w:val="0059375E"/>
    <w:rsid w:val="00596B20"/>
    <w:rsid w:val="005A01EE"/>
    <w:rsid w:val="005A4414"/>
    <w:rsid w:val="005A6909"/>
    <w:rsid w:val="005A7D6B"/>
    <w:rsid w:val="005B13E6"/>
    <w:rsid w:val="005B4434"/>
    <w:rsid w:val="005B4922"/>
    <w:rsid w:val="005B4942"/>
    <w:rsid w:val="005B615D"/>
    <w:rsid w:val="005C3FBC"/>
    <w:rsid w:val="005C3FD8"/>
    <w:rsid w:val="005C531D"/>
    <w:rsid w:val="005C6816"/>
    <w:rsid w:val="005C7A85"/>
    <w:rsid w:val="005D0240"/>
    <w:rsid w:val="005D2235"/>
    <w:rsid w:val="005D32C3"/>
    <w:rsid w:val="005D4314"/>
    <w:rsid w:val="005D5AFC"/>
    <w:rsid w:val="005D60C4"/>
    <w:rsid w:val="005D7064"/>
    <w:rsid w:val="005E2143"/>
    <w:rsid w:val="005E3FBD"/>
    <w:rsid w:val="005E41C3"/>
    <w:rsid w:val="005E53B2"/>
    <w:rsid w:val="005E60A2"/>
    <w:rsid w:val="005E641A"/>
    <w:rsid w:val="005E6865"/>
    <w:rsid w:val="005E6E97"/>
    <w:rsid w:val="005F1222"/>
    <w:rsid w:val="005F198B"/>
    <w:rsid w:val="005F1BEA"/>
    <w:rsid w:val="005F2ACE"/>
    <w:rsid w:val="005F391B"/>
    <w:rsid w:val="005F66AC"/>
    <w:rsid w:val="005F79EF"/>
    <w:rsid w:val="00601F0F"/>
    <w:rsid w:val="00602342"/>
    <w:rsid w:val="00603650"/>
    <w:rsid w:val="0060441F"/>
    <w:rsid w:val="006056AA"/>
    <w:rsid w:val="00607C03"/>
    <w:rsid w:val="006117E9"/>
    <w:rsid w:val="00611D7E"/>
    <w:rsid w:val="00611F6A"/>
    <w:rsid w:val="006123ED"/>
    <w:rsid w:val="00613DED"/>
    <w:rsid w:val="006203F8"/>
    <w:rsid w:val="00620DCD"/>
    <w:rsid w:val="0062290B"/>
    <w:rsid w:val="00623701"/>
    <w:rsid w:val="006252DC"/>
    <w:rsid w:val="006256C2"/>
    <w:rsid w:val="006264D0"/>
    <w:rsid w:val="00631C03"/>
    <w:rsid w:val="006342D6"/>
    <w:rsid w:val="006347A1"/>
    <w:rsid w:val="0063499D"/>
    <w:rsid w:val="00635E0F"/>
    <w:rsid w:val="00636E4A"/>
    <w:rsid w:val="00637B57"/>
    <w:rsid w:val="0064365C"/>
    <w:rsid w:val="00644860"/>
    <w:rsid w:val="00644C34"/>
    <w:rsid w:val="00652514"/>
    <w:rsid w:val="006545E0"/>
    <w:rsid w:val="00663A52"/>
    <w:rsid w:val="00664D10"/>
    <w:rsid w:val="0066508C"/>
    <w:rsid w:val="006656DB"/>
    <w:rsid w:val="00665B8C"/>
    <w:rsid w:val="00672455"/>
    <w:rsid w:val="00674255"/>
    <w:rsid w:val="006751E9"/>
    <w:rsid w:val="0067526F"/>
    <w:rsid w:val="006760A2"/>
    <w:rsid w:val="006762E5"/>
    <w:rsid w:val="00680350"/>
    <w:rsid w:val="006809E0"/>
    <w:rsid w:val="006825D8"/>
    <w:rsid w:val="006833CB"/>
    <w:rsid w:val="0069166B"/>
    <w:rsid w:val="0069283E"/>
    <w:rsid w:val="00694792"/>
    <w:rsid w:val="00695E34"/>
    <w:rsid w:val="006970A4"/>
    <w:rsid w:val="00697AD2"/>
    <w:rsid w:val="006A04D9"/>
    <w:rsid w:val="006A31BE"/>
    <w:rsid w:val="006A34F6"/>
    <w:rsid w:val="006A497F"/>
    <w:rsid w:val="006A69FC"/>
    <w:rsid w:val="006A7C99"/>
    <w:rsid w:val="006B01E3"/>
    <w:rsid w:val="006B3C5B"/>
    <w:rsid w:val="006B450A"/>
    <w:rsid w:val="006B46FE"/>
    <w:rsid w:val="006C0C77"/>
    <w:rsid w:val="006C2379"/>
    <w:rsid w:val="006C23BB"/>
    <w:rsid w:val="006C3E8C"/>
    <w:rsid w:val="006C6B17"/>
    <w:rsid w:val="006C6DF4"/>
    <w:rsid w:val="006C7515"/>
    <w:rsid w:val="006D0405"/>
    <w:rsid w:val="006D14FE"/>
    <w:rsid w:val="006D1761"/>
    <w:rsid w:val="006D1980"/>
    <w:rsid w:val="006D3006"/>
    <w:rsid w:val="006D4B78"/>
    <w:rsid w:val="006D7254"/>
    <w:rsid w:val="006D7749"/>
    <w:rsid w:val="006E0C0D"/>
    <w:rsid w:val="006E2041"/>
    <w:rsid w:val="006E7278"/>
    <w:rsid w:val="006F311A"/>
    <w:rsid w:val="006F4508"/>
    <w:rsid w:val="006F5C2D"/>
    <w:rsid w:val="006F6E5B"/>
    <w:rsid w:val="00700814"/>
    <w:rsid w:val="00702B47"/>
    <w:rsid w:val="0070341B"/>
    <w:rsid w:val="0070386E"/>
    <w:rsid w:val="00703F37"/>
    <w:rsid w:val="00705EEE"/>
    <w:rsid w:val="00710C28"/>
    <w:rsid w:val="00712AE6"/>
    <w:rsid w:val="00713BD5"/>
    <w:rsid w:val="007163B3"/>
    <w:rsid w:val="00716D5D"/>
    <w:rsid w:val="00720193"/>
    <w:rsid w:val="007214E3"/>
    <w:rsid w:val="00722CAA"/>
    <w:rsid w:val="00723872"/>
    <w:rsid w:val="007268B6"/>
    <w:rsid w:val="00730654"/>
    <w:rsid w:val="00730978"/>
    <w:rsid w:val="0073262B"/>
    <w:rsid w:val="0073499D"/>
    <w:rsid w:val="00740A04"/>
    <w:rsid w:val="00741178"/>
    <w:rsid w:val="00744F14"/>
    <w:rsid w:val="0074744B"/>
    <w:rsid w:val="00751EFD"/>
    <w:rsid w:val="007535C7"/>
    <w:rsid w:val="0075478C"/>
    <w:rsid w:val="00754EAA"/>
    <w:rsid w:val="0075596B"/>
    <w:rsid w:val="00755F79"/>
    <w:rsid w:val="007628D8"/>
    <w:rsid w:val="00762A4A"/>
    <w:rsid w:val="0077252A"/>
    <w:rsid w:val="00780DF3"/>
    <w:rsid w:val="0078120B"/>
    <w:rsid w:val="00784AB6"/>
    <w:rsid w:val="00786ADB"/>
    <w:rsid w:val="00790A61"/>
    <w:rsid w:val="0079299B"/>
    <w:rsid w:val="007952BE"/>
    <w:rsid w:val="007960ED"/>
    <w:rsid w:val="007A03CE"/>
    <w:rsid w:val="007A24A0"/>
    <w:rsid w:val="007A3997"/>
    <w:rsid w:val="007A7D15"/>
    <w:rsid w:val="007B2BFE"/>
    <w:rsid w:val="007B32B3"/>
    <w:rsid w:val="007B3703"/>
    <w:rsid w:val="007B3EF2"/>
    <w:rsid w:val="007B467F"/>
    <w:rsid w:val="007B5AEE"/>
    <w:rsid w:val="007B5B72"/>
    <w:rsid w:val="007C3095"/>
    <w:rsid w:val="007C54A3"/>
    <w:rsid w:val="007C7161"/>
    <w:rsid w:val="007D21E6"/>
    <w:rsid w:val="007D2F66"/>
    <w:rsid w:val="007D4AAA"/>
    <w:rsid w:val="007D6530"/>
    <w:rsid w:val="007D7026"/>
    <w:rsid w:val="007D7228"/>
    <w:rsid w:val="007E1AE4"/>
    <w:rsid w:val="007E31F7"/>
    <w:rsid w:val="007E4603"/>
    <w:rsid w:val="007E4F70"/>
    <w:rsid w:val="007F1D96"/>
    <w:rsid w:val="007F313F"/>
    <w:rsid w:val="007F61EC"/>
    <w:rsid w:val="00801228"/>
    <w:rsid w:val="00803F2A"/>
    <w:rsid w:val="00812CCE"/>
    <w:rsid w:val="00816D56"/>
    <w:rsid w:val="0082786D"/>
    <w:rsid w:val="00830F08"/>
    <w:rsid w:val="00832380"/>
    <w:rsid w:val="008329D6"/>
    <w:rsid w:val="008329E6"/>
    <w:rsid w:val="00835182"/>
    <w:rsid w:val="00835B20"/>
    <w:rsid w:val="00842403"/>
    <w:rsid w:val="008455D0"/>
    <w:rsid w:val="00845A5A"/>
    <w:rsid w:val="00845DFA"/>
    <w:rsid w:val="00845FB5"/>
    <w:rsid w:val="00846A44"/>
    <w:rsid w:val="00846B23"/>
    <w:rsid w:val="00847C02"/>
    <w:rsid w:val="00850B48"/>
    <w:rsid w:val="00852683"/>
    <w:rsid w:val="00852755"/>
    <w:rsid w:val="00852A1F"/>
    <w:rsid w:val="0085374D"/>
    <w:rsid w:val="00853A1E"/>
    <w:rsid w:val="00855566"/>
    <w:rsid w:val="00856222"/>
    <w:rsid w:val="00856D63"/>
    <w:rsid w:val="0085794B"/>
    <w:rsid w:val="0086173A"/>
    <w:rsid w:val="00861C9B"/>
    <w:rsid w:val="0086318B"/>
    <w:rsid w:val="00865341"/>
    <w:rsid w:val="00866372"/>
    <w:rsid w:val="00866F7B"/>
    <w:rsid w:val="00867183"/>
    <w:rsid w:val="00867B2B"/>
    <w:rsid w:val="008716D0"/>
    <w:rsid w:val="00871A34"/>
    <w:rsid w:val="00874F02"/>
    <w:rsid w:val="0087540F"/>
    <w:rsid w:val="008765FD"/>
    <w:rsid w:val="00883626"/>
    <w:rsid w:val="008837B7"/>
    <w:rsid w:val="008874C6"/>
    <w:rsid w:val="00894122"/>
    <w:rsid w:val="008955A6"/>
    <w:rsid w:val="00895D64"/>
    <w:rsid w:val="008A23D6"/>
    <w:rsid w:val="008A377E"/>
    <w:rsid w:val="008A58BE"/>
    <w:rsid w:val="008A63D4"/>
    <w:rsid w:val="008A741E"/>
    <w:rsid w:val="008A7E50"/>
    <w:rsid w:val="008B02FB"/>
    <w:rsid w:val="008B19A0"/>
    <w:rsid w:val="008B1F88"/>
    <w:rsid w:val="008B23E7"/>
    <w:rsid w:val="008B2BEB"/>
    <w:rsid w:val="008B31F0"/>
    <w:rsid w:val="008B33E1"/>
    <w:rsid w:val="008B34C1"/>
    <w:rsid w:val="008B42FB"/>
    <w:rsid w:val="008B4C62"/>
    <w:rsid w:val="008B5452"/>
    <w:rsid w:val="008B5C5A"/>
    <w:rsid w:val="008B641B"/>
    <w:rsid w:val="008C5982"/>
    <w:rsid w:val="008D042B"/>
    <w:rsid w:val="008D0500"/>
    <w:rsid w:val="008D107E"/>
    <w:rsid w:val="008D3CA9"/>
    <w:rsid w:val="008D53CE"/>
    <w:rsid w:val="008D5631"/>
    <w:rsid w:val="008D7E10"/>
    <w:rsid w:val="008E0825"/>
    <w:rsid w:val="008E52AC"/>
    <w:rsid w:val="008E5843"/>
    <w:rsid w:val="008E723B"/>
    <w:rsid w:val="008E7321"/>
    <w:rsid w:val="008F11A8"/>
    <w:rsid w:val="008F2977"/>
    <w:rsid w:val="008F2B0D"/>
    <w:rsid w:val="00902609"/>
    <w:rsid w:val="00904E55"/>
    <w:rsid w:val="00906476"/>
    <w:rsid w:val="00907579"/>
    <w:rsid w:val="0091071C"/>
    <w:rsid w:val="00910BD8"/>
    <w:rsid w:val="00914020"/>
    <w:rsid w:val="0091495A"/>
    <w:rsid w:val="00915D7A"/>
    <w:rsid w:val="00920E3D"/>
    <w:rsid w:val="009229AE"/>
    <w:rsid w:val="009242A8"/>
    <w:rsid w:val="009268D0"/>
    <w:rsid w:val="00930CF9"/>
    <w:rsid w:val="00930D40"/>
    <w:rsid w:val="009324FB"/>
    <w:rsid w:val="00933F08"/>
    <w:rsid w:val="00934078"/>
    <w:rsid w:val="00936FBA"/>
    <w:rsid w:val="00940895"/>
    <w:rsid w:val="00941460"/>
    <w:rsid w:val="00942F20"/>
    <w:rsid w:val="00943C55"/>
    <w:rsid w:val="00946770"/>
    <w:rsid w:val="00953DA4"/>
    <w:rsid w:val="0095488A"/>
    <w:rsid w:val="00955C2A"/>
    <w:rsid w:val="009566EA"/>
    <w:rsid w:val="00957DCA"/>
    <w:rsid w:val="00962CB7"/>
    <w:rsid w:val="00964567"/>
    <w:rsid w:val="00965412"/>
    <w:rsid w:val="009656D4"/>
    <w:rsid w:val="00965C60"/>
    <w:rsid w:val="009662C6"/>
    <w:rsid w:val="009702D4"/>
    <w:rsid w:val="0097402A"/>
    <w:rsid w:val="00975161"/>
    <w:rsid w:val="00975DEA"/>
    <w:rsid w:val="0097678C"/>
    <w:rsid w:val="009813EC"/>
    <w:rsid w:val="00981550"/>
    <w:rsid w:val="00982FE4"/>
    <w:rsid w:val="0098328D"/>
    <w:rsid w:val="009838C7"/>
    <w:rsid w:val="00985B04"/>
    <w:rsid w:val="009864EF"/>
    <w:rsid w:val="009875C6"/>
    <w:rsid w:val="00990BB5"/>
    <w:rsid w:val="00991914"/>
    <w:rsid w:val="0099267E"/>
    <w:rsid w:val="00993CA5"/>
    <w:rsid w:val="0099438D"/>
    <w:rsid w:val="00994FF2"/>
    <w:rsid w:val="0099510F"/>
    <w:rsid w:val="00995DB9"/>
    <w:rsid w:val="009973F6"/>
    <w:rsid w:val="00997F44"/>
    <w:rsid w:val="009A0431"/>
    <w:rsid w:val="009A3CC4"/>
    <w:rsid w:val="009A417B"/>
    <w:rsid w:val="009A42C4"/>
    <w:rsid w:val="009A6114"/>
    <w:rsid w:val="009A759A"/>
    <w:rsid w:val="009B045A"/>
    <w:rsid w:val="009B1592"/>
    <w:rsid w:val="009B21AE"/>
    <w:rsid w:val="009B2E9D"/>
    <w:rsid w:val="009B3DD5"/>
    <w:rsid w:val="009B5224"/>
    <w:rsid w:val="009B5D40"/>
    <w:rsid w:val="009B66AB"/>
    <w:rsid w:val="009B68B3"/>
    <w:rsid w:val="009C0E7C"/>
    <w:rsid w:val="009C1B56"/>
    <w:rsid w:val="009C1B75"/>
    <w:rsid w:val="009C3703"/>
    <w:rsid w:val="009C4C39"/>
    <w:rsid w:val="009C5FAD"/>
    <w:rsid w:val="009D0722"/>
    <w:rsid w:val="009D1872"/>
    <w:rsid w:val="009D20F3"/>
    <w:rsid w:val="009D3225"/>
    <w:rsid w:val="009D55C4"/>
    <w:rsid w:val="009D56F0"/>
    <w:rsid w:val="009D6843"/>
    <w:rsid w:val="009E153F"/>
    <w:rsid w:val="009E1A15"/>
    <w:rsid w:val="009E76E3"/>
    <w:rsid w:val="009F3EC3"/>
    <w:rsid w:val="009F4837"/>
    <w:rsid w:val="00A00268"/>
    <w:rsid w:val="00A00282"/>
    <w:rsid w:val="00A0046F"/>
    <w:rsid w:val="00A00CD2"/>
    <w:rsid w:val="00A03689"/>
    <w:rsid w:val="00A10A86"/>
    <w:rsid w:val="00A1192E"/>
    <w:rsid w:val="00A12AA2"/>
    <w:rsid w:val="00A14167"/>
    <w:rsid w:val="00A14F93"/>
    <w:rsid w:val="00A15015"/>
    <w:rsid w:val="00A232D4"/>
    <w:rsid w:val="00A2387A"/>
    <w:rsid w:val="00A23DBB"/>
    <w:rsid w:val="00A267C1"/>
    <w:rsid w:val="00A30F24"/>
    <w:rsid w:val="00A3189A"/>
    <w:rsid w:val="00A31A37"/>
    <w:rsid w:val="00A41E93"/>
    <w:rsid w:val="00A43816"/>
    <w:rsid w:val="00A44C8B"/>
    <w:rsid w:val="00A454A4"/>
    <w:rsid w:val="00A470B9"/>
    <w:rsid w:val="00A516D7"/>
    <w:rsid w:val="00A54404"/>
    <w:rsid w:val="00A56849"/>
    <w:rsid w:val="00A569BE"/>
    <w:rsid w:val="00A611CA"/>
    <w:rsid w:val="00A6230A"/>
    <w:rsid w:val="00A67482"/>
    <w:rsid w:val="00A6786B"/>
    <w:rsid w:val="00A67CAD"/>
    <w:rsid w:val="00A700CD"/>
    <w:rsid w:val="00A77299"/>
    <w:rsid w:val="00A80061"/>
    <w:rsid w:val="00A81658"/>
    <w:rsid w:val="00A8192E"/>
    <w:rsid w:val="00A87648"/>
    <w:rsid w:val="00A8799D"/>
    <w:rsid w:val="00A87AAB"/>
    <w:rsid w:val="00A87AE6"/>
    <w:rsid w:val="00A87E9C"/>
    <w:rsid w:val="00A9019E"/>
    <w:rsid w:val="00A90B2E"/>
    <w:rsid w:val="00A9252B"/>
    <w:rsid w:val="00A93DEF"/>
    <w:rsid w:val="00A94292"/>
    <w:rsid w:val="00AA0B5D"/>
    <w:rsid w:val="00AA2101"/>
    <w:rsid w:val="00AA37C7"/>
    <w:rsid w:val="00AA393A"/>
    <w:rsid w:val="00AA4C1A"/>
    <w:rsid w:val="00AA5224"/>
    <w:rsid w:val="00AA768B"/>
    <w:rsid w:val="00AB4213"/>
    <w:rsid w:val="00AB5D2C"/>
    <w:rsid w:val="00AB66C9"/>
    <w:rsid w:val="00AB68D4"/>
    <w:rsid w:val="00AB6BB0"/>
    <w:rsid w:val="00AB70C5"/>
    <w:rsid w:val="00AB7522"/>
    <w:rsid w:val="00AC0A51"/>
    <w:rsid w:val="00AC49E0"/>
    <w:rsid w:val="00AC5428"/>
    <w:rsid w:val="00AC6577"/>
    <w:rsid w:val="00AC6AD6"/>
    <w:rsid w:val="00AC76F3"/>
    <w:rsid w:val="00AC7A3B"/>
    <w:rsid w:val="00AD0F2C"/>
    <w:rsid w:val="00AD1A18"/>
    <w:rsid w:val="00AD1C20"/>
    <w:rsid w:val="00AD687B"/>
    <w:rsid w:val="00AE0A01"/>
    <w:rsid w:val="00AE22DC"/>
    <w:rsid w:val="00AE4DA8"/>
    <w:rsid w:val="00AE5860"/>
    <w:rsid w:val="00AF310C"/>
    <w:rsid w:val="00AF317B"/>
    <w:rsid w:val="00AF69BE"/>
    <w:rsid w:val="00B00022"/>
    <w:rsid w:val="00B00199"/>
    <w:rsid w:val="00B00B68"/>
    <w:rsid w:val="00B0556C"/>
    <w:rsid w:val="00B060ED"/>
    <w:rsid w:val="00B10AB2"/>
    <w:rsid w:val="00B12487"/>
    <w:rsid w:val="00B137DE"/>
    <w:rsid w:val="00B13C4E"/>
    <w:rsid w:val="00B17973"/>
    <w:rsid w:val="00B20922"/>
    <w:rsid w:val="00B225C0"/>
    <w:rsid w:val="00B22C37"/>
    <w:rsid w:val="00B25522"/>
    <w:rsid w:val="00B25BD7"/>
    <w:rsid w:val="00B2606E"/>
    <w:rsid w:val="00B3068E"/>
    <w:rsid w:val="00B30717"/>
    <w:rsid w:val="00B3720C"/>
    <w:rsid w:val="00B40300"/>
    <w:rsid w:val="00B429A9"/>
    <w:rsid w:val="00B45098"/>
    <w:rsid w:val="00B46C33"/>
    <w:rsid w:val="00B5224F"/>
    <w:rsid w:val="00B54445"/>
    <w:rsid w:val="00B56C19"/>
    <w:rsid w:val="00B57EBD"/>
    <w:rsid w:val="00B60822"/>
    <w:rsid w:val="00B610DE"/>
    <w:rsid w:val="00B61776"/>
    <w:rsid w:val="00B64436"/>
    <w:rsid w:val="00B64798"/>
    <w:rsid w:val="00B73EBB"/>
    <w:rsid w:val="00B75CAE"/>
    <w:rsid w:val="00B76636"/>
    <w:rsid w:val="00B80211"/>
    <w:rsid w:val="00B806B0"/>
    <w:rsid w:val="00B80EAF"/>
    <w:rsid w:val="00B82F80"/>
    <w:rsid w:val="00B84613"/>
    <w:rsid w:val="00B86964"/>
    <w:rsid w:val="00B903B0"/>
    <w:rsid w:val="00B90BB5"/>
    <w:rsid w:val="00B918CC"/>
    <w:rsid w:val="00B924F1"/>
    <w:rsid w:val="00B92DD6"/>
    <w:rsid w:val="00B9342F"/>
    <w:rsid w:val="00B958BC"/>
    <w:rsid w:val="00B963AE"/>
    <w:rsid w:val="00B97BBA"/>
    <w:rsid w:val="00BA044F"/>
    <w:rsid w:val="00BA098E"/>
    <w:rsid w:val="00BA103B"/>
    <w:rsid w:val="00BA2F9F"/>
    <w:rsid w:val="00BA7124"/>
    <w:rsid w:val="00BB11C9"/>
    <w:rsid w:val="00BB1501"/>
    <w:rsid w:val="00BB4CD5"/>
    <w:rsid w:val="00BC2145"/>
    <w:rsid w:val="00BC3CFF"/>
    <w:rsid w:val="00BC54C9"/>
    <w:rsid w:val="00BC7AD8"/>
    <w:rsid w:val="00BD0B59"/>
    <w:rsid w:val="00BD7FA2"/>
    <w:rsid w:val="00BE007C"/>
    <w:rsid w:val="00BE2133"/>
    <w:rsid w:val="00BE21CE"/>
    <w:rsid w:val="00BE4439"/>
    <w:rsid w:val="00BE693A"/>
    <w:rsid w:val="00BE71AB"/>
    <w:rsid w:val="00BE74E8"/>
    <w:rsid w:val="00BF0A52"/>
    <w:rsid w:val="00BF0DAC"/>
    <w:rsid w:val="00BF26FD"/>
    <w:rsid w:val="00BF3737"/>
    <w:rsid w:val="00BF7904"/>
    <w:rsid w:val="00C048F8"/>
    <w:rsid w:val="00C05312"/>
    <w:rsid w:val="00C1184D"/>
    <w:rsid w:val="00C11A30"/>
    <w:rsid w:val="00C12644"/>
    <w:rsid w:val="00C1595D"/>
    <w:rsid w:val="00C17907"/>
    <w:rsid w:val="00C20FE8"/>
    <w:rsid w:val="00C2108E"/>
    <w:rsid w:val="00C224B8"/>
    <w:rsid w:val="00C23EF4"/>
    <w:rsid w:val="00C24E3F"/>
    <w:rsid w:val="00C25259"/>
    <w:rsid w:val="00C27E72"/>
    <w:rsid w:val="00C33FF0"/>
    <w:rsid w:val="00C35C34"/>
    <w:rsid w:val="00C36A68"/>
    <w:rsid w:val="00C37BF0"/>
    <w:rsid w:val="00C40043"/>
    <w:rsid w:val="00C46D20"/>
    <w:rsid w:val="00C4715E"/>
    <w:rsid w:val="00C4787C"/>
    <w:rsid w:val="00C50C12"/>
    <w:rsid w:val="00C537F6"/>
    <w:rsid w:val="00C5385A"/>
    <w:rsid w:val="00C543F9"/>
    <w:rsid w:val="00C558B5"/>
    <w:rsid w:val="00C55C9E"/>
    <w:rsid w:val="00C56B37"/>
    <w:rsid w:val="00C61218"/>
    <w:rsid w:val="00C612FA"/>
    <w:rsid w:val="00C61EDC"/>
    <w:rsid w:val="00C6251D"/>
    <w:rsid w:val="00C668DC"/>
    <w:rsid w:val="00C70153"/>
    <w:rsid w:val="00C702A7"/>
    <w:rsid w:val="00C70CFC"/>
    <w:rsid w:val="00C70DDF"/>
    <w:rsid w:val="00C73D3C"/>
    <w:rsid w:val="00C81395"/>
    <w:rsid w:val="00C82B3D"/>
    <w:rsid w:val="00C851D0"/>
    <w:rsid w:val="00C85E0D"/>
    <w:rsid w:val="00C87D19"/>
    <w:rsid w:val="00C90B06"/>
    <w:rsid w:val="00C932EE"/>
    <w:rsid w:val="00C952AF"/>
    <w:rsid w:val="00C97F26"/>
    <w:rsid w:val="00CA6594"/>
    <w:rsid w:val="00CA659F"/>
    <w:rsid w:val="00CA70FA"/>
    <w:rsid w:val="00CB0B0A"/>
    <w:rsid w:val="00CB2415"/>
    <w:rsid w:val="00CB68CD"/>
    <w:rsid w:val="00CB711C"/>
    <w:rsid w:val="00CC1039"/>
    <w:rsid w:val="00CC1E1D"/>
    <w:rsid w:val="00CC1F82"/>
    <w:rsid w:val="00CC29CF"/>
    <w:rsid w:val="00CC5BFE"/>
    <w:rsid w:val="00CC6543"/>
    <w:rsid w:val="00CC6AD3"/>
    <w:rsid w:val="00CD160E"/>
    <w:rsid w:val="00CD1D88"/>
    <w:rsid w:val="00CD2D75"/>
    <w:rsid w:val="00CD2FC8"/>
    <w:rsid w:val="00CD46D8"/>
    <w:rsid w:val="00CD728F"/>
    <w:rsid w:val="00CE0BB5"/>
    <w:rsid w:val="00CE3C11"/>
    <w:rsid w:val="00CE4072"/>
    <w:rsid w:val="00CE51F9"/>
    <w:rsid w:val="00CE6E83"/>
    <w:rsid w:val="00CF49AD"/>
    <w:rsid w:val="00CF712B"/>
    <w:rsid w:val="00D003A8"/>
    <w:rsid w:val="00D00A4B"/>
    <w:rsid w:val="00D040D5"/>
    <w:rsid w:val="00D0659C"/>
    <w:rsid w:val="00D10583"/>
    <w:rsid w:val="00D110CA"/>
    <w:rsid w:val="00D14A98"/>
    <w:rsid w:val="00D20480"/>
    <w:rsid w:val="00D21DA1"/>
    <w:rsid w:val="00D252F0"/>
    <w:rsid w:val="00D339B8"/>
    <w:rsid w:val="00D342CE"/>
    <w:rsid w:val="00D3506D"/>
    <w:rsid w:val="00D3581F"/>
    <w:rsid w:val="00D35F5E"/>
    <w:rsid w:val="00D40111"/>
    <w:rsid w:val="00D40A80"/>
    <w:rsid w:val="00D426E3"/>
    <w:rsid w:val="00D42BD6"/>
    <w:rsid w:val="00D43138"/>
    <w:rsid w:val="00D44A60"/>
    <w:rsid w:val="00D522B8"/>
    <w:rsid w:val="00D534F0"/>
    <w:rsid w:val="00D54A67"/>
    <w:rsid w:val="00D54A84"/>
    <w:rsid w:val="00D5586C"/>
    <w:rsid w:val="00D566FC"/>
    <w:rsid w:val="00D5688B"/>
    <w:rsid w:val="00D57DD5"/>
    <w:rsid w:val="00D632C2"/>
    <w:rsid w:val="00D664FC"/>
    <w:rsid w:val="00D6780B"/>
    <w:rsid w:val="00D76902"/>
    <w:rsid w:val="00D778A9"/>
    <w:rsid w:val="00D8061C"/>
    <w:rsid w:val="00D839FA"/>
    <w:rsid w:val="00D851A3"/>
    <w:rsid w:val="00D8546D"/>
    <w:rsid w:val="00D87B65"/>
    <w:rsid w:val="00D90C07"/>
    <w:rsid w:val="00D9169B"/>
    <w:rsid w:val="00D935C6"/>
    <w:rsid w:val="00D93C93"/>
    <w:rsid w:val="00D95C8E"/>
    <w:rsid w:val="00D976B6"/>
    <w:rsid w:val="00DA09A7"/>
    <w:rsid w:val="00DA1BD4"/>
    <w:rsid w:val="00DA22E4"/>
    <w:rsid w:val="00DA4FFE"/>
    <w:rsid w:val="00DA5D67"/>
    <w:rsid w:val="00DA5E88"/>
    <w:rsid w:val="00DB0659"/>
    <w:rsid w:val="00DB10B2"/>
    <w:rsid w:val="00DB6794"/>
    <w:rsid w:val="00DB7F63"/>
    <w:rsid w:val="00DB7FCF"/>
    <w:rsid w:val="00DC0178"/>
    <w:rsid w:val="00DC3575"/>
    <w:rsid w:val="00DC51BB"/>
    <w:rsid w:val="00DC5FA1"/>
    <w:rsid w:val="00DC788C"/>
    <w:rsid w:val="00DD066C"/>
    <w:rsid w:val="00DD0B07"/>
    <w:rsid w:val="00DD2F6E"/>
    <w:rsid w:val="00DD4AA7"/>
    <w:rsid w:val="00DD6A7F"/>
    <w:rsid w:val="00DD793F"/>
    <w:rsid w:val="00DE0CF6"/>
    <w:rsid w:val="00DE14CE"/>
    <w:rsid w:val="00DE2EF9"/>
    <w:rsid w:val="00DF24A5"/>
    <w:rsid w:val="00DF58D1"/>
    <w:rsid w:val="00DF6475"/>
    <w:rsid w:val="00E01996"/>
    <w:rsid w:val="00E03BDE"/>
    <w:rsid w:val="00E12DDF"/>
    <w:rsid w:val="00E15E75"/>
    <w:rsid w:val="00E17CEB"/>
    <w:rsid w:val="00E203AE"/>
    <w:rsid w:val="00E21554"/>
    <w:rsid w:val="00E21E8A"/>
    <w:rsid w:val="00E26F62"/>
    <w:rsid w:val="00E27D29"/>
    <w:rsid w:val="00E31D5A"/>
    <w:rsid w:val="00E34637"/>
    <w:rsid w:val="00E356D0"/>
    <w:rsid w:val="00E37143"/>
    <w:rsid w:val="00E40057"/>
    <w:rsid w:val="00E43C59"/>
    <w:rsid w:val="00E468B7"/>
    <w:rsid w:val="00E51B2D"/>
    <w:rsid w:val="00E53AB3"/>
    <w:rsid w:val="00E5580B"/>
    <w:rsid w:val="00E56002"/>
    <w:rsid w:val="00E57217"/>
    <w:rsid w:val="00E57BD0"/>
    <w:rsid w:val="00E57CE2"/>
    <w:rsid w:val="00E60CDE"/>
    <w:rsid w:val="00E61803"/>
    <w:rsid w:val="00E6296F"/>
    <w:rsid w:val="00E65EBE"/>
    <w:rsid w:val="00E67ECE"/>
    <w:rsid w:val="00E722C5"/>
    <w:rsid w:val="00E7392D"/>
    <w:rsid w:val="00E756E2"/>
    <w:rsid w:val="00E7660E"/>
    <w:rsid w:val="00E80BD6"/>
    <w:rsid w:val="00E8336B"/>
    <w:rsid w:val="00E85763"/>
    <w:rsid w:val="00E86FD6"/>
    <w:rsid w:val="00E945AD"/>
    <w:rsid w:val="00E953DA"/>
    <w:rsid w:val="00E95EAF"/>
    <w:rsid w:val="00EA2238"/>
    <w:rsid w:val="00EA2492"/>
    <w:rsid w:val="00EA2DCC"/>
    <w:rsid w:val="00EA4E66"/>
    <w:rsid w:val="00EA5999"/>
    <w:rsid w:val="00EB165C"/>
    <w:rsid w:val="00EB1693"/>
    <w:rsid w:val="00EB23E9"/>
    <w:rsid w:val="00EB29EC"/>
    <w:rsid w:val="00EB76DD"/>
    <w:rsid w:val="00EC1AB8"/>
    <w:rsid w:val="00EC2216"/>
    <w:rsid w:val="00EC4D5D"/>
    <w:rsid w:val="00EC524A"/>
    <w:rsid w:val="00EC62EC"/>
    <w:rsid w:val="00EC68C0"/>
    <w:rsid w:val="00ED395F"/>
    <w:rsid w:val="00ED6969"/>
    <w:rsid w:val="00ED6B3D"/>
    <w:rsid w:val="00ED7666"/>
    <w:rsid w:val="00EE1081"/>
    <w:rsid w:val="00EE1267"/>
    <w:rsid w:val="00EE338B"/>
    <w:rsid w:val="00EE404D"/>
    <w:rsid w:val="00EE49F7"/>
    <w:rsid w:val="00EE7BDA"/>
    <w:rsid w:val="00EF1061"/>
    <w:rsid w:val="00EF3F27"/>
    <w:rsid w:val="00EF4098"/>
    <w:rsid w:val="00EF7B44"/>
    <w:rsid w:val="00F007B1"/>
    <w:rsid w:val="00F02180"/>
    <w:rsid w:val="00F03F2B"/>
    <w:rsid w:val="00F04B05"/>
    <w:rsid w:val="00F05D63"/>
    <w:rsid w:val="00F126F4"/>
    <w:rsid w:val="00F12E93"/>
    <w:rsid w:val="00F160D2"/>
    <w:rsid w:val="00F162B9"/>
    <w:rsid w:val="00F16B18"/>
    <w:rsid w:val="00F2069D"/>
    <w:rsid w:val="00F22280"/>
    <w:rsid w:val="00F22404"/>
    <w:rsid w:val="00F22A48"/>
    <w:rsid w:val="00F26277"/>
    <w:rsid w:val="00F26492"/>
    <w:rsid w:val="00F26EBD"/>
    <w:rsid w:val="00F326EF"/>
    <w:rsid w:val="00F33030"/>
    <w:rsid w:val="00F34151"/>
    <w:rsid w:val="00F3687A"/>
    <w:rsid w:val="00F4032F"/>
    <w:rsid w:val="00F40846"/>
    <w:rsid w:val="00F42A21"/>
    <w:rsid w:val="00F43F8C"/>
    <w:rsid w:val="00F4494C"/>
    <w:rsid w:val="00F44FE1"/>
    <w:rsid w:val="00F522AB"/>
    <w:rsid w:val="00F52685"/>
    <w:rsid w:val="00F52EFB"/>
    <w:rsid w:val="00F53AE1"/>
    <w:rsid w:val="00F56867"/>
    <w:rsid w:val="00F6075C"/>
    <w:rsid w:val="00F65F1D"/>
    <w:rsid w:val="00F66989"/>
    <w:rsid w:val="00F7032E"/>
    <w:rsid w:val="00F70F0D"/>
    <w:rsid w:val="00F72528"/>
    <w:rsid w:val="00F741F4"/>
    <w:rsid w:val="00F757E7"/>
    <w:rsid w:val="00F75998"/>
    <w:rsid w:val="00F76775"/>
    <w:rsid w:val="00F808D3"/>
    <w:rsid w:val="00F8284B"/>
    <w:rsid w:val="00F84B92"/>
    <w:rsid w:val="00F873AD"/>
    <w:rsid w:val="00F90507"/>
    <w:rsid w:val="00F947B0"/>
    <w:rsid w:val="00FA04E0"/>
    <w:rsid w:val="00FA0C32"/>
    <w:rsid w:val="00FA131A"/>
    <w:rsid w:val="00FA204C"/>
    <w:rsid w:val="00FA52B3"/>
    <w:rsid w:val="00FB13BD"/>
    <w:rsid w:val="00FB2EF5"/>
    <w:rsid w:val="00FB7D66"/>
    <w:rsid w:val="00FC1449"/>
    <w:rsid w:val="00FC2F6A"/>
    <w:rsid w:val="00FC696D"/>
    <w:rsid w:val="00FD0B5C"/>
    <w:rsid w:val="00FD19A2"/>
    <w:rsid w:val="00FD33D2"/>
    <w:rsid w:val="00FD36FC"/>
    <w:rsid w:val="00FD4447"/>
    <w:rsid w:val="00FD71A8"/>
    <w:rsid w:val="00FE1636"/>
    <w:rsid w:val="00FF0112"/>
    <w:rsid w:val="00FF0A5F"/>
    <w:rsid w:val="00FF13C5"/>
    <w:rsid w:val="00FF2665"/>
    <w:rsid w:val="00FF4663"/>
    <w:rsid w:val="00FF5120"/>
    <w:rsid w:val="00FF576C"/>
    <w:rsid w:val="00FF5CEE"/>
    <w:rsid w:val="00FF752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8F248"/>
  <w15:chartTrackingRefBased/>
  <w15:docId w15:val="{D5920687-F5F8-46F9-8B7C-0840E995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3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2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2"/>
      </w:numPr>
    </w:pPr>
  </w:style>
  <w:style w:type="paragraph" w:customStyle="1" w:styleId="Bodyd">
    <w:name w:val="Bodyd"/>
    <w:basedOn w:val="Normal"/>
    <w:pPr>
      <w:numPr>
        <w:ilvl w:val="1"/>
        <w:numId w:val="3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paragraph" w:customStyle="1" w:styleId="Pealk1">
    <w:name w:val="Pealk1"/>
    <w:basedOn w:val="BodyText"/>
    <w:rsid w:val="00845A5A"/>
    <w:pPr>
      <w:tabs>
        <w:tab w:val="left" w:pos="6521"/>
      </w:tabs>
      <w:jc w:val="left"/>
    </w:pPr>
    <w:rPr>
      <w:szCs w:val="20"/>
    </w:rPr>
  </w:style>
  <w:style w:type="character" w:customStyle="1" w:styleId="valler">
    <w:name w:val="valler"/>
    <w:semiHidden/>
    <w:rsid w:val="001E1C64"/>
    <w:rPr>
      <w:rFonts w:ascii="Arial" w:hAnsi="Arial" w:cs="Arial"/>
      <w:color w:val="auto"/>
      <w:sz w:val="20"/>
      <w:szCs w:val="20"/>
    </w:rPr>
  </w:style>
  <w:style w:type="character" w:customStyle="1" w:styleId="CommentTextChar">
    <w:name w:val="Comment Text Char"/>
    <w:link w:val="CommentText"/>
    <w:semiHidden/>
    <w:rsid w:val="00556016"/>
    <w:rPr>
      <w:lang w:eastAsia="en-US"/>
    </w:rPr>
  </w:style>
  <w:style w:type="character" w:customStyle="1" w:styleId="BodyTextChar">
    <w:name w:val="Body Text Char"/>
    <w:link w:val="BodyText"/>
    <w:rsid w:val="00E7392D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22593"/>
    <w:rPr>
      <w:sz w:val="24"/>
      <w:szCs w:val="24"/>
      <w:lang w:eastAsia="en-US"/>
    </w:rPr>
  </w:style>
  <w:style w:type="character" w:customStyle="1" w:styleId="ms-tablecell">
    <w:name w:val="ms-tablecell"/>
    <w:rsid w:val="00DB065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80420170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tsplaneerimine@tallinnlv.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iigiteataja.ee/akt/110042015003?leiaKeht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10042015003?leiaKehti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DEC2-AFD4-4946-9BDE-3FFC45AA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1393</Words>
  <Characters>10435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Korraldus</vt:lpstr>
    </vt:vector>
  </TitlesOfParts>
  <Company>TTY  Informaatikainstituut</Company>
  <LinksUpToDate>false</LinksUpToDate>
  <CharactersWithSpaces>11805</CharactersWithSpaces>
  <SharedDoc>false</SharedDoc>
  <HLinks>
    <vt:vector size="42" baseType="variant">
      <vt:variant>
        <vt:i4>7929938</vt:i4>
      </vt:variant>
      <vt:variant>
        <vt:i4>18</vt:i4>
      </vt:variant>
      <vt:variant>
        <vt:i4>0</vt:i4>
      </vt:variant>
      <vt:variant>
        <vt:i4>5</vt:i4>
      </vt:variant>
      <vt:variant>
        <vt:lpwstr>mailto:finantsplaneerimine@tallinnlv.ee</vt:lpwstr>
      </vt:variant>
      <vt:variant>
        <vt:lpwstr/>
      </vt:variant>
      <vt:variant>
        <vt:i4>6488132</vt:i4>
      </vt:variant>
      <vt:variant>
        <vt:i4>15</vt:i4>
      </vt:variant>
      <vt:variant>
        <vt:i4>0</vt:i4>
      </vt:variant>
      <vt:variant>
        <vt:i4>5</vt:i4>
      </vt:variant>
      <vt:variant>
        <vt:lpwstr>mailto:it@tallinn.ee</vt:lpwstr>
      </vt:variant>
      <vt:variant>
        <vt:lpwstr/>
      </vt:variant>
      <vt:variant>
        <vt:i4>786473</vt:i4>
      </vt:variant>
      <vt:variant>
        <vt:i4>12</vt:i4>
      </vt:variant>
      <vt:variant>
        <vt:i4>0</vt:i4>
      </vt:variant>
      <vt:variant>
        <vt:i4>5</vt:i4>
      </vt:variant>
      <vt:variant>
        <vt:lpwstr>mailto:ITpost@tallinnlv.ee</vt:lpwstr>
      </vt:variant>
      <vt:variant>
        <vt:lpwstr/>
      </vt:variant>
      <vt:variant>
        <vt:i4>3342397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https://www.riigiteataja.ee/akt/110042015003?leiaKehtiv</vt:lpwstr>
      </vt:variant>
      <vt:variant>
        <vt:lpwstr/>
      </vt:variant>
      <vt:variant>
        <vt:i4>3342397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https://www.riigiteataja.ee/akt/110042015003?leiaKehtiv</vt:lpwstr>
      </vt:variant>
      <vt:variant>
        <vt:lpwstr/>
      </vt:variant>
      <vt:variant>
        <vt:i4>6029341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https://www.riigiteataja.ee/akt/428042017050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https://www.riigiteataja.ee/akt/418062015013?leiaKehtiv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kendra</dc:creator>
  <cp:keywords/>
  <cp:lastModifiedBy>Maarja Valler</cp:lastModifiedBy>
  <cp:revision>42</cp:revision>
  <cp:lastPrinted>2017-06-19T09:44:00Z</cp:lastPrinted>
  <dcterms:created xsi:type="dcterms:W3CDTF">2022-06-08T12:53:00Z</dcterms:created>
  <dcterms:modified xsi:type="dcterms:W3CDTF">2022-06-30T07:54:00Z</dcterms:modified>
</cp:coreProperties>
</file>