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DC9A3" w14:textId="77777777" w:rsidR="009C05D8" w:rsidRDefault="0035224C" w:rsidP="00F534C0">
      <w:pPr>
        <w:pStyle w:val="NoSpacing"/>
        <w:tabs>
          <w:tab w:val="left" w:pos="8789"/>
        </w:tabs>
      </w:pPr>
      <w:r>
        <w:rPr>
          <w:noProof/>
        </w:rPr>
        <mc:AlternateContent>
          <mc:Choice Requires="wpg">
            <w:drawing>
              <wp:anchor distT="0" distB="0" distL="114300" distR="114300" simplePos="0" relativeHeight="251666432" behindDoc="1" locked="0" layoutInCell="1" allowOverlap="1" wp14:anchorId="5413FE21" wp14:editId="1E0929CF">
                <wp:simplePos x="0" y="0"/>
                <wp:positionH relativeFrom="page">
                  <wp:posOffset>790575</wp:posOffset>
                </wp:positionH>
                <wp:positionV relativeFrom="page">
                  <wp:posOffset>485775</wp:posOffset>
                </wp:positionV>
                <wp:extent cx="6191250" cy="9824720"/>
                <wp:effectExtent l="0" t="0" r="0" b="5080"/>
                <wp:wrapNone/>
                <wp:docPr id="193" name="Group 193"/>
                <wp:cNvGraphicFramePr/>
                <a:graphic xmlns:a="http://schemas.openxmlformats.org/drawingml/2006/main">
                  <a:graphicData uri="http://schemas.microsoft.com/office/word/2010/wordprocessingGroup">
                    <wpg:wgp>
                      <wpg:cNvGrpSpPr/>
                      <wpg:grpSpPr>
                        <a:xfrm>
                          <a:off x="0" y="0"/>
                          <a:ext cx="6191250" cy="9824720"/>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5AEED8A" w14:textId="6EE754FD" w:rsidR="00073ACA" w:rsidRDefault="00073ACA" w:rsidP="0035224C">
                                  <w:pPr>
                                    <w:pStyle w:val="NoSpacing"/>
                                    <w:spacing w:before="120"/>
                                    <w:jc w:val="center"/>
                                    <w:rPr>
                                      <w:color w:val="FFFFFF" w:themeColor="background1"/>
                                    </w:rPr>
                                  </w:pPr>
                                  <w:r>
                                    <w:rPr>
                                      <w:color w:val="FFFFFF" w:themeColor="background1"/>
                                    </w:rPr>
                                    <w:t>Signe Maurus</w:t>
                                  </w:r>
                                </w:p>
                              </w:sdtContent>
                            </w:sdt>
                            <w:p w14:paraId="62DB9249" w14:textId="6918BF51" w:rsidR="00073ACA" w:rsidRDefault="004414E4" w:rsidP="0035224C">
                              <w:pPr>
                                <w:pStyle w:val="NoSpacing"/>
                                <w:spacing w:before="120"/>
                                <w:jc w:val="center"/>
                                <w:rPr>
                                  <w:caps/>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073ACA">
                                    <w:rPr>
                                      <w:caps/>
                                      <w:color w:val="FFFFFF" w:themeColor="background1"/>
                                    </w:rPr>
                                    <w:t xml:space="preserve">Tallinna </w:t>
                                  </w:r>
                                  <w:r w:rsidR="0047148E">
                                    <w:rPr>
                                      <w:caps/>
                                      <w:color w:val="FFFFFF" w:themeColor="background1"/>
                                    </w:rPr>
                                    <w:t>STRATEEGIAKESKUS</w:t>
                                  </w:r>
                                </w:sdtContent>
                              </w:sdt>
                              <w:r w:rsidR="00073ACA">
                                <w:rPr>
                                  <w:caps/>
                                  <w:color w:val="FFFFFF" w:themeColor="background1"/>
                                </w:rPr>
                                <w:t xml:space="preserve"> </w:t>
                              </w:r>
                            </w:p>
                            <w:p w14:paraId="1C87DB7B" w14:textId="77777777" w:rsidR="00073ACA" w:rsidRDefault="00073ACA" w:rsidP="0035224C">
                              <w:pPr>
                                <w:pStyle w:val="NoSpacing"/>
                                <w:spacing w:before="120"/>
                                <w:jc w:val="center"/>
                                <w:rPr>
                                  <w:color w:val="FFFFFF" w:themeColor="background1"/>
                                </w:rPr>
                              </w:pPr>
                              <w:r>
                                <w:rPr>
                                  <w:caps/>
                                  <w:color w:val="FFFFFF" w:themeColor="background1"/>
                                </w:rPr>
                                <w:t>Personaliinfosüsteemi osakond</w:t>
                              </w:r>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D0780B9" w14:textId="77777777" w:rsidR="00073ACA" w:rsidRDefault="00073ACA" w:rsidP="0035224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Linna töötaja portaal lähetused</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13FE21" id="Group 193" o:spid="_x0000_s1026" style="position:absolute;left:0;text-align:left;margin-left:62.25pt;margin-top:38.25pt;width:487.5pt;height:773.6pt;z-index:-251650048;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5AEED8A" w14:textId="6EE754FD" w:rsidR="00073ACA" w:rsidRDefault="00073ACA" w:rsidP="0035224C">
                            <w:pPr>
                              <w:pStyle w:val="NoSpacing"/>
                              <w:spacing w:before="120"/>
                              <w:jc w:val="center"/>
                              <w:rPr>
                                <w:color w:val="FFFFFF" w:themeColor="background1"/>
                              </w:rPr>
                            </w:pPr>
                            <w:r>
                              <w:rPr>
                                <w:color w:val="FFFFFF" w:themeColor="background1"/>
                              </w:rPr>
                              <w:t>Signe Maurus</w:t>
                            </w:r>
                          </w:p>
                        </w:sdtContent>
                      </w:sdt>
                      <w:p w14:paraId="62DB9249" w14:textId="6918BF51" w:rsidR="00073ACA" w:rsidRDefault="004414E4" w:rsidP="0035224C">
                        <w:pPr>
                          <w:pStyle w:val="NoSpacing"/>
                          <w:spacing w:before="120"/>
                          <w:jc w:val="center"/>
                          <w:rPr>
                            <w:caps/>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073ACA">
                              <w:rPr>
                                <w:caps/>
                                <w:color w:val="FFFFFF" w:themeColor="background1"/>
                              </w:rPr>
                              <w:t xml:space="preserve">Tallinna </w:t>
                            </w:r>
                            <w:r w:rsidR="0047148E">
                              <w:rPr>
                                <w:caps/>
                                <w:color w:val="FFFFFF" w:themeColor="background1"/>
                              </w:rPr>
                              <w:t>STRATEEGIAKESKUS</w:t>
                            </w:r>
                          </w:sdtContent>
                        </w:sdt>
                        <w:r w:rsidR="00073ACA">
                          <w:rPr>
                            <w:caps/>
                            <w:color w:val="FFFFFF" w:themeColor="background1"/>
                          </w:rPr>
                          <w:t xml:space="preserve"> </w:t>
                        </w:r>
                      </w:p>
                      <w:p w14:paraId="1C87DB7B" w14:textId="77777777" w:rsidR="00073ACA" w:rsidRDefault="00073ACA" w:rsidP="0035224C">
                        <w:pPr>
                          <w:pStyle w:val="NoSpacing"/>
                          <w:spacing w:before="120"/>
                          <w:jc w:val="center"/>
                          <w:rPr>
                            <w:color w:val="FFFFFF" w:themeColor="background1"/>
                          </w:rPr>
                        </w:pPr>
                        <w:r>
                          <w:rPr>
                            <w:caps/>
                            <w:color w:val="FFFFFF" w:themeColor="background1"/>
                          </w:rPr>
                          <w:t>Personaliinfosüsteemi osakond</w:t>
                        </w:r>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D0780B9" w14:textId="77777777" w:rsidR="00073ACA" w:rsidRDefault="00073ACA" w:rsidP="0035224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Linna töötaja portaal lähetused</w:t>
                            </w:r>
                          </w:p>
                        </w:sdtContent>
                      </w:sdt>
                    </w:txbxContent>
                  </v:textbox>
                </v:shape>
                <w10:wrap anchorx="page" anchory="page"/>
              </v:group>
            </w:pict>
          </mc:Fallback>
        </mc:AlternateContent>
      </w:r>
      <w:r w:rsidR="004406AD">
        <w:t xml:space="preserve"> </w:t>
      </w:r>
    </w:p>
    <w:p w14:paraId="0E0D4158" w14:textId="77777777" w:rsidR="00991DDB" w:rsidRDefault="00991DDB">
      <w:pPr>
        <w:spacing w:after="160" w:line="259" w:lineRule="auto"/>
        <w:ind w:left="0" w:firstLine="0"/>
        <w:rPr>
          <w:b/>
          <w:color w:val="E36C0A"/>
          <w:sz w:val="56"/>
        </w:rPr>
      </w:pPr>
      <w:r>
        <w:rPr>
          <w:b/>
          <w:color w:val="E36C0A"/>
          <w:sz w:val="56"/>
        </w:rPr>
        <w:br w:type="page"/>
      </w:r>
    </w:p>
    <w:sdt>
      <w:sdtPr>
        <w:rPr>
          <w:rFonts w:ascii="Calibri" w:eastAsia="Calibri" w:hAnsi="Calibri" w:cs="Calibri"/>
          <w:color w:val="000000"/>
          <w:sz w:val="22"/>
          <w:szCs w:val="22"/>
        </w:rPr>
        <w:id w:val="-714043670"/>
        <w:docPartObj>
          <w:docPartGallery w:val="Table of Contents"/>
          <w:docPartUnique/>
        </w:docPartObj>
      </w:sdtPr>
      <w:sdtEndPr>
        <w:rPr>
          <w:b/>
          <w:bCs/>
        </w:rPr>
      </w:sdtEndPr>
      <w:sdtContent>
        <w:p w14:paraId="6FE958C7" w14:textId="0956FCE9" w:rsidR="00B40FA0" w:rsidRDefault="00B40FA0">
          <w:pPr>
            <w:pStyle w:val="TOCHeading"/>
          </w:pPr>
        </w:p>
        <w:p w14:paraId="3249F238" w14:textId="65AAF204" w:rsidR="004414E4" w:rsidRDefault="00B40FA0">
          <w:pPr>
            <w:pStyle w:val="TOC1"/>
            <w:tabs>
              <w:tab w:val="left" w:pos="440"/>
              <w:tab w:val="right" w:leader="dot" w:pos="9657"/>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23130298" w:history="1">
            <w:r w:rsidR="004414E4" w:rsidRPr="00A72BEF">
              <w:rPr>
                <w:rStyle w:val="Hyperlink"/>
                <w:noProof/>
              </w:rPr>
              <w:t>1.</w:t>
            </w:r>
            <w:r w:rsidR="004414E4">
              <w:rPr>
                <w:rFonts w:asciiTheme="minorHAnsi" w:eastAsiaTheme="minorEastAsia" w:hAnsiTheme="minorHAnsi" w:cstheme="minorBidi"/>
                <w:noProof/>
                <w:color w:val="auto"/>
              </w:rPr>
              <w:tab/>
            </w:r>
            <w:r w:rsidR="004414E4" w:rsidRPr="00A72BEF">
              <w:rPr>
                <w:rStyle w:val="Hyperlink"/>
                <w:noProof/>
              </w:rPr>
              <w:t>Oma lähetuste vaatamine</w:t>
            </w:r>
            <w:r w:rsidR="004414E4">
              <w:rPr>
                <w:noProof/>
                <w:webHidden/>
              </w:rPr>
              <w:tab/>
            </w:r>
            <w:r w:rsidR="004414E4">
              <w:rPr>
                <w:noProof/>
                <w:webHidden/>
              </w:rPr>
              <w:fldChar w:fldCharType="begin"/>
            </w:r>
            <w:r w:rsidR="004414E4">
              <w:rPr>
                <w:noProof/>
                <w:webHidden/>
              </w:rPr>
              <w:instrText xml:space="preserve"> PAGEREF _Toc123130298 \h </w:instrText>
            </w:r>
            <w:r w:rsidR="004414E4">
              <w:rPr>
                <w:noProof/>
                <w:webHidden/>
              </w:rPr>
            </w:r>
            <w:r w:rsidR="004414E4">
              <w:rPr>
                <w:noProof/>
                <w:webHidden/>
              </w:rPr>
              <w:fldChar w:fldCharType="separate"/>
            </w:r>
            <w:r w:rsidR="004414E4">
              <w:rPr>
                <w:noProof/>
                <w:webHidden/>
              </w:rPr>
              <w:t>8</w:t>
            </w:r>
            <w:r w:rsidR="004414E4">
              <w:rPr>
                <w:noProof/>
                <w:webHidden/>
              </w:rPr>
              <w:fldChar w:fldCharType="end"/>
            </w:r>
          </w:hyperlink>
        </w:p>
        <w:p w14:paraId="59DE0BDC" w14:textId="2EE9EFF4" w:rsidR="004414E4" w:rsidRDefault="004414E4">
          <w:pPr>
            <w:pStyle w:val="TOC2"/>
            <w:tabs>
              <w:tab w:val="right" w:leader="dot" w:pos="9657"/>
            </w:tabs>
            <w:rPr>
              <w:rFonts w:asciiTheme="minorHAnsi" w:eastAsiaTheme="minorEastAsia" w:hAnsiTheme="minorHAnsi" w:cstheme="minorBidi"/>
              <w:noProof/>
              <w:color w:val="auto"/>
            </w:rPr>
          </w:pPr>
          <w:hyperlink w:anchor="_Toc123130299" w:history="1">
            <w:r w:rsidRPr="00A72BEF">
              <w:rPr>
                <w:rStyle w:val="Hyperlink"/>
                <w:noProof/>
              </w:rPr>
              <w:t>1.1 Kuluaruanne</w:t>
            </w:r>
            <w:r>
              <w:rPr>
                <w:noProof/>
                <w:webHidden/>
              </w:rPr>
              <w:tab/>
            </w:r>
            <w:r>
              <w:rPr>
                <w:noProof/>
                <w:webHidden/>
              </w:rPr>
              <w:fldChar w:fldCharType="begin"/>
            </w:r>
            <w:r>
              <w:rPr>
                <w:noProof/>
                <w:webHidden/>
              </w:rPr>
              <w:instrText xml:space="preserve"> PAGEREF _Toc123130299 \h </w:instrText>
            </w:r>
            <w:r>
              <w:rPr>
                <w:noProof/>
                <w:webHidden/>
              </w:rPr>
            </w:r>
            <w:r>
              <w:rPr>
                <w:noProof/>
                <w:webHidden/>
              </w:rPr>
              <w:fldChar w:fldCharType="separate"/>
            </w:r>
            <w:r>
              <w:rPr>
                <w:noProof/>
                <w:webHidden/>
              </w:rPr>
              <w:t>9</w:t>
            </w:r>
            <w:r>
              <w:rPr>
                <w:noProof/>
                <w:webHidden/>
              </w:rPr>
              <w:fldChar w:fldCharType="end"/>
            </w:r>
          </w:hyperlink>
        </w:p>
        <w:p w14:paraId="3679D5A2" w14:textId="2A9F2144" w:rsidR="004414E4" w:rsidRDefault="004414E4">
          <w:pPr>
            <w:pStyle w:val="TOC2"/>
            <w:tabs>
              <w:tab w:val="right" w:leader="dot" w:pos="9657"/>
            </w:tabs>
            <w:rPr>
              <w:rFonts w:asciiTheme="minorHAnsi" w:eastAsiaTheme="minorEastAsia" w:hAnsiTheme="minorHAnsi" w:cstheme="minorBidi"/>
              <w:noProof/>
              <w:color w:val="auto"/>
            </w:rPr>
          </w:pPr>
          <w:hyperlink w:anchor="_Toc123130300" w:history="1">
            <w:r w:rsidRPr="00A72BEF">
              <w:rPr>
                <w:rStyle w:val="Hyperlink"/>
                <w:noProof/>
              </w:rPr>
              <w:t>1.2 Sisuaruanne</w:t>
            </w:r>
            <w:r>
              <w:rPr>
                <w:noProof/>
                <w:webHidden/>
              </w:rPr>
              <w:tab/>
            </w:r>
            <w:r>
              <w:rPr>
                <w:noProof/>
                <w:webHidden/>
              </w:rPr>
              <w:fldChar w:fldCharType="begin"/>
            </w:r>
            <w:r>
              <w:rPr>
                <w:noProof/>
                <w:webHidden/>
              </w:rPr>
              <w:instrText xml:space="preserve"> PAGEREF _Toc123130300 \h </w:instrText>
            </w:r>
            <w:r>
              <w:rPr>
                <w:noProof/>
                <w:webHidden/>
              </w:rPr>
            </w:r>
            <w:r>
              <w:rPr>
                <w:noProof/>
                <w:webHidden/>
              </w:rPr>
              <w:fldChar w:fldCharType="separate"/>
            </w:r>
            <w:r>
              <w:rPr>
                <w:noProof/>
                <w:webHidden/>
              </w:rPr>
              <w:t>9</w:t>
            </w:r>
            <w:r>
              <w:rPr>
                <w:noProof/>
                <w:webHidden/>
              </w:rPr>
              <w:fldChar w:fldCharType="end"/>
            </w:r>
          </w:hyperlink>
        </w:p>
        <w:p w14:paraId="7B05721A" w14:textId="32171E64" w:rsidR="004414E4" w:rsidRDefault="004414E4">
          <w:pPr>
            <w:pStyle w:val="TOC1"/>
            <w:tabs>
              <w:tab w:val="right" w:leader="dot" w:pos="9657"/>
            </w:tabs>
            <w:rPr>
              <w:rFonts w:asciiTheme="minorHAnsi" w:eastAsiaTheme="minorEastAsia" w:hAnsiTheme="minorHAnsi" w:cstheme="minorBidi"/>
              <w:noProof/>
              <w:color w:val="auto"/>
            </w:rPr>
          </w:pPr>
          <w:hyperlink w:anchor="_Toc123130301" w:history="1">
            <w:r w:rsidRPr="00A72BEF">
              <w:rPr>
                <w:rStyle w:val="Hyperlink"/>
                <w:noProof/>
              </w:rPr>
              <w:t>2. Uue lähetuskäskkirja alustamine</w:t>
            </w:r>
            <w:r>
              <w:rPr>
                <w:noProof/>
                <w:webHidden/>
              </w:rPr>
              <w:tab/>
            </w:r>
            <w:r>
              <w:rPr>
                <w:noProof/>
                <w:webHidden/>
              </w:rPr>
              <w:fldChar w:fldCharType="begin"/>
            </w:r>
            <w:r>
              <w:rPr>
                <w:noProof/>
                <w:webHidden/>
              </w:rPr>
              <w:instrText xml:space="preserve"> PAGEREF _Toc123130301 \h </w:instrText>
            </w:r>
            <w:r>
              <w:rPr>
                <w:noProof/>
                <w:webHidden/>
              </w:rPr>
            </w:r>
            <w:r>
              <w:rPr>
                <w:noProof/>
                <w:webHidden/>
              </w:rPr>
              <w:fldChar w:fldCharType="separate"/>
            </w:r>
            <w:r>
              <w:rPr>
                <w:noProof/>
                <w:webHidden/>
              </w:rPr>
              <w:t>10</w:t>
            </w:r>
            <w:r>
              <w:rPr>
                <w:noProof/>
                <w:webHidden/>
              </w:rPr>
              <w:fldChar w:fldCharType="end"/>
            </w:r>
          </w:hyperlink>
        </w:p>
        <w:p w14:paraId="1AF74FE0" w14:textId="2B09F980" w:rsidR="004414E4" w:rsidRDefault="004414E4">
          <w:pPr>
            <w:pStyle w:val="TOC2"/>
            <w:tabs>
              <w:tab w:val="right" w:leader="dot" w:pos="9657"/>
            </w:tabs>
            <w:rPr>
              <w:rFonts w:asciiTheme="minorHAnsi" w:eastAsiaTheme="minorEastAsia" w:hAnsiTheme="minorHAnsi" w:cstheme="minorBidi"/>
              <w:noProof/>
              <w:color w:val="auto"/>
            </w:rPr>
          </w:pPr>
          <w:hyperlink w:anchor="_Toc123130302" w:history="1">
            <w:r w:rsidRPr="00A72BEF">
              <w:rPr>
                <w:rStyle w:val="Hyperlink"/>
                <w:noProof/>
              </w:rPr>
              <w:t>2.1 Lähetuskäskkirja vormi andmed</w:t>
            </w:r>
            <w:r>
              <w:rPr>
                <w:noProof/>
                <w:webHidden/>
              </w:rPr>
              <w:tab/>
            </w:r>
            <w:r>
              <w:rPr>
                <w:noProof/>
                <w:webHidden/>
              </w:rPr>
              <w:fldChar w:fldCharType="begin"/>
            </w:r>
            <w:r>
              <w:rPr>
                <w:noProof/>
                <w:webHidden/>
              </w:rPr>
              <w:instrText xml:space="preserve"> PAGEREF _Toc123130302 \h </w:instrText>
            </w:r>
            <w:r>
              <w:rPr>
                <w:noProof/>
                <w:webHidden/>
              </w:rPr>
            </w:r>
            <w:r>
              <w:rPr>
                <w:noProof/>
                <w:webHidden/>
              </w:rPr>
              <w:fldChar w:fldCharType="separate"/>
            </w:r>
            <w:r>
              <w:rPr>
                <w:noProof/>
                <w:webHidden/>
              </w:rPr>
              <w:t>11</w:t>
            </w:r>
            <w:r>
              <w:rPr>
                <w:noProof/>
                <w:webHidden/>
              </w:rPr>
              <w:fldChar w:fldCharType="end"/>
            </w:r>
          </w:hyperlink>
        </w:p>
        <w:p w14:paraId="1CC004BE" w14:textId="4864A27E" w:rsidR="004414E4" w:rsidRDefault="004414E4">
          <w:pPr>
            <w:pStyle w:val="TOC3"/>
            <w:tabs>
              <w:tab w:val="right" w:leader="dot" w:pos="9657"/>
            </w:tabs>
            <w:rPr>
              <w:rFonts w:asciiTheme="minorHAnsi" w:eastAsiaTheme="minorEastAsia" w:hAnsiTheme="minorHAnsi" w:cstheme="minorBidi"/>
              <w:noProof/>
              <w:color w:val="auto"/>
            </w:rPr>
          </w:pPr>
          <w:hyperlink w:anchor="_Toc123130303" w:history="1">
            <w:r w:rsidRPr="00A72BEF">
              <w:rPr>
                <w:rStyle w:val="Hyperlink"/>
                <w:noProof/>
              </w:rPr>
              <w:t>2.1.1 Vaheleht „Üldandmed“</w:t>
            </w:r>
            <w:r>
              <w:rPr>
                <w:noProof/>
                <w:webHidden/>
              </w:rPr>
              <w:tab/>
            </w:r>
            <w:r>
              <w:rPr>
                <w:noProof/>
                <w:webHidden/>
              </w:rPr>
              <w:fldChar w:fldCharType="begin"/>
            </w:r>
            <w:r>
              <w:rPr>
                <w:noProof/>
                <w:webHidden/>
              </w:rPr>
              <w:instrText xml:space="preserve"> PAGEREF _Toc123130303 \h </w:instrText>
            </w:r>
            <w:r>
              <w:rPr>
                <w:noProof/>
                <w:webHidden/>
              </w:rPr>
            </w:r>
            <w:r>
              <w:rPr>
                <w:noProof/>
                <w:webHidden/>
              </w:rPr>
              <w:fldChar w:fldCharType="separate"/>
            </w:r>
            <w:r>
              <w:rPr>
                <w:noProof/>
                <w:webHidden/>
              </w:rPr>
              <w:t>11</w:t>
            </w:r>
            <w:r>
              <w:rPr>
                <w:noProof/>
                <w:webHidden/>
              </w:rPr>
              <w:fldChar w:fldCharType="end"/>
            </w:r>
          </w:hyperlink>
        </w:p>
        <w:p w14:paraId="0D82A1A0" w14:textId="44B09667" w:rsidR="004414E4" w:rsidRDefault="004414E4">
          <w:pPr>
            <w:pStyle w:val="TOC3"/>
            <w:tabs>
              <w:tab w:val="right" w:leader="dot" w:pos="9657"/>
            </w:tabs>
            <w:rPr>
              <w:rFonts w:asciiTheme="minorHAnsi" w:eastAsiaTheme="minorEastAsia" w:hAnsiTheme="minorHAnsi" w:cstheme="minorBidi"/>
              <w:noProof/>
              <w:color w:val="auto"/>
            </w:rPr>
          </w:pPr>
          <w:hyperlink w:anchor="_Toc123130304" w:history="1">
            <w:r w:rsidRPr="00A72BEF">
              <w:rPr>
                <w:rStyle w:val="Hyperlink"/>
                <w:noProof/>
              </w:rPr>
              <w:t>2.1.2 Vaheleht „Lähetatav“</w:t>
            </w:r>
            <w:r>
              <w:rPr>
                <w:noProof/>
                <w:webHidden/>
              </w:rPr>
              <w:tab/>
            </w:r>
            <w:r>
              <w:rPr>
                <w:noProof/>
                <w:webHidden/>
              </w:rPr>
              <w:fldChar w:fldCharType="begin"/>
            </w:r>
            <w:r>
              <w:rPr>
                <w:noProof/>
                <w:webHidden/>
              </w:rPr>
              <w:instrText xml:space="preserve"> PAGEREF _Toc123130304 \h </w:instrText>
            </w:r>
            <w:r>
              <w:rPr>
                <w:noProof/>
                <w:webHidden/>
              </w:rPr>
            </w:r>
            <w:r>
              <w:rPr>
                <w:noProof/>
                <w:webHidden/>
              </w:rPr>
              <w:fldChar w:fldCharType="separate"/>
            </w:r>
            <w:r>
              <w:rPr>
                <w:noProof/>
                <w:webHidden/>
              </w:rPr>
              <w:t>13</w:t>
            </w:r>
            <w:r>
              <w:rPr>
                <w:noProof/>
                <w:webHidden/>
              </w:rPr>
              <w:fldChar w:fldCharType="end"/>
            </w:r>
          </w:hyperlink>
        </w:p>
        <w:p w14:paraId="677F3E3B" w14:textId="11FF5081" w:rsidR="004414E4" w:rsidRDefault="004414E4">
          <w:pPr>
            <w:pStyle w:val="TOC3"/>
            <w:tabs>
              <w:tab w:val="right" w:leader="dot" w:pos="9657"/>
            </w:tabs>
            <w:rPr>
              <w:rFonts w:asciiTheme="minorHAnsi" w:eastAsiaTheme="minorEastAsia" w:hAnsiTheme="minorHAnsi" w:cstheme="minorBidi"/>
              <w:noProof/>
              <w:color w:val="auto"/>
            </w:rPr>
          </w:pPr>
          <w:hyperlink w:anchor="_Toc123130305" w:history="1">
            <w:r w:rsidRPr="00A72BEF">
              <w:rPr>
                <w:rStyle w:val="Hyperlink"/>
                <w:noProof/>
              </w:rPr>
              <w:t>2.1.3 Vaheleht “Eeldatavad kulud”</w:t>
            </w:r>
            <w:r>
              <w:rPr>
                <w:noProof/>
                <w:webHidden/>
              </w:rPr>
              <w:tab/>
            </w:r>
            <w:r>
              <w:rPr>
                <w:noProof/>
                <w:webHidden/>
              </w:rPr>
              <w:fldChar w:fldCharType="begin"/>
            </w:r>
            <w:r>
              <w:rPr>
                <w:noProof/>
                <w:webHidden/>
              </w:rPr>
              <w:instrText xml:space="preserve"> PAGEREF _Toc123130305 \h </w:instrText>
            </w:r>
            <w:r>
              <w:rPr>
                <w:noProof/>
                <w:webHidden/>
              </w:rPr>
            </w:r>
            <w:r>
              <w:rPr>
                <w:noProof/>
                <w:webHidden/>
              </w:rPr>
              <w:fldChar w:fldCharType="separate"/>
            </w:r>
            <w:r>
              <w:rPr>
                <w:noProof/>
                <w:webHidden/>
              </w:rPr>
              <w:t>14</w:t>
            </w:r>
            <w:r>
              <w:rPr>
                <w:noProof/>
                <w:webHidden/>
              </w:rPr>
              <w:fldChar w:fldCharType="end"/>
            </w:r>
          </w:hyperlink>
        </w:p>
        <w:p w14:paraId="178345BD" w14:textId="7D80ACC1" w:rsidR="004414E4" w:rsidRDefault="004414E4">
          <w:pPr>
            <w:pStyle w:val="TOC3"/>
            <w:tabs>
              <w:tab w:val="right" w:leader="dot" w:pos="9657"/>
            </w:tabs>
            <w:rPr>
              <w:rFonts w:asciiTheme="minorHAnsi" w:eastAsiaTheme="minorEastAsia" w:hAnsiTheme="minorHAnsi" w:cstheme="minorBidi"/>
              <w:noProof/>
              <w:color w:val="auto"/>
            </w:rPr>
          </w:pPr>
          <w:hyperlink w:anchor="_Toc123130306" w:history="1">
            <w:r w:rsidRPr="00A72BEF">
              <w:rPr>
                <w:rStyle w:val="Hyperlink"/>
                <w:noProof/>
              </w:rPr>
              <w:t>Päevarahad</w:t>
            </w:r>
            <w:r>
              <w:rPr>
                <w:noProof/>
                <w:webHidden/>
              </w:rPr>
              <w:tab/>
            </w:r>
            <w:r>
              <w:rPr>
                <w:noProof/>
                <w:webHidden/>
              </w:rPr>
              <w:fldChar w:fldCharType="begin"/>
            </w:r>
            <w:r>
              <w:rPr>
                <w:noProof/>
                <w:webHidden/>
              </w:rPr>
              <w:instrText xml:space="preserve"> PAGEREF _Toc123130306 \h </w:instrText>
            </w:r>
            <w:r>
              <w:rPr>
                <w:noProof/>
                <w:webHidden/>
              </w:rPr>
            </w:r>
            <w:r>
              <w:rPr>
                <w:noProof/>
                <w:webHidden/>
              </w:rPr>
              <w:fldChar w:fldCharType="separate"/>
            </w:r>
            <w:r>
              <w:rPr>
                <w:noProof/>
                <w:webHidden/>
              </w:rPr>
              <w:t>16</w:t>
            </w:r>
            <w:r>
              <w:rPr>
                <w:noProof/>
                <w:webHidden/>
              </w:rPr>
              <w:fldChar w:fldCharType="end"/>
            </w:r>
          </w:hyperlink>
        </w:p>
        <w:p w14:paraId="22171125" w14:textId="2E30FA15" w:rsidR="004414E4" w:rsidRDefault="004414E4">
          <w:pPr>
            <w:pStyle w:val="TOC3"/>
            <w:tabs>
              <w:tab w:val="right" w:leader="dot" w:pos="9657"/>
            </w:tabs>
            <w:rPr>
              <w:rFonts w:asciiTheme="minorHAnsi" w:eastAsiaTheme="minorEastAsia" w:hAnsiTheme="minorHAnsi" w:cstheme="minorBidi"/>
              <w:noProof/>
              <w:color w:val="auto"/>
            </w:rPr>
          </w:pPr>
          <w:hyperlink w:anchor="_Toc123130307" w:history="1">
            <w:r w:rsidRPr="00A72BEF">
              <w:rPr>
                <w:rStyle w:val="Hyperlink"/>
                <w:noProof/>
              </w:rPr>
              <w:t>Avanss</w:t>
            </w:r>
            <w:r>
              <w:rPr>
                <w:noProof/>
                <w:webHidden/>
              </w:rPr>
              <w:tab/>
            </w:r>
            <w:r>
              <w:rPr>
                <w:noProof/>
                <w:webHidden/>
              </w:rPr>
              <w:fldChar w:fldCharType="begin"/>
            </w:r>
            <w:r>
              <w:rPr>
                <w:noProof/>
                <w:webHidden/>
              </w:rPr>
              <w:instrText xml:space="preserve"> PAGEREF _Toc123130307 \h </w:instrText>
            </w:r>
            <w:r>
              <w:rPr>
                <w:noProof/>
                <w:webHidden/>
              </w:rPr>
            </w:r>
            <w:r>
              <w:rPr>
                <w:noProof/>
                <w:webHidden/>
              </w:rPr>
              <w:fldChar w:fldCharType="separate"/>
            </w:r>
            <w:r>
              <w:rPr>
                <w:noProof/>
                <w:webHidden/>
              </w:rPr>
              <w:t>17</w:t>
            </w:r>
            <w:r>
              <w:rPr>
                <w:noProof/>
                <w:webHidden/>
              </w:rPr>
              <w:fldChar w:fldCharType="end"/>
            </w:r>
          </w:hyperlink>
        </w:p>
        <w:p w14:paraId="69F975BB" w14:textId="358BC64A" w:rsidR="004414E4" w:rsidRDefault="004414E4">
          <w:pPr>
            <w:pStyle w:val="TOC2"/>
            <w:tabs>
              <w:tab w:val="right" w:leader="dot" w:pos="9657"/>
            </w:tabs>
            <w:rPr>
              <w:rFonts w:asciiTheme="minorHAnsi" w:eastAsiaTheme="minorEastAsia" w:hAnsiTheme="minorHAnsi" w:cstheme="minorBidi"/>
              <w:noProof/>
              <w:color w:val="auto"/>
            </w:rPr>
          </w:pPr>
          <w:hyperlink w:anchor="_Toc123130308" w:history="1">
            <w:r w:rsidRPr="00A72BEF">
              <w:rPr>
                <w:rStyle w:val="Hyperlink"/>
                <w:noProof/>
              </w:rPr>
              <w:t>2.2 Mitmel töökohal töötamine ning välis-projektitöötajad</w:t>
            </w:r>
            <w:r>
              <w:rPr>
                <w:noProof/>
                <w:webHidden/>
              </w:rPr>
              <w:tab/>
            </w:r>
            <w:r>
              <w:rPr>
                <w:noProof/>
                <w:webHidden/>
              </w:rPr>
              <w:fldChar w:fldCharType="begin"/>
            </w:r>
            <w:r>
              <w:rPr>
                <w:noProof/>
                <w:webHidden/>
              </w:rPr>
              <w:instrText xml:space="preserve"> PAGEREF _Toc123130308 \h </w:instrText>
            </w:r>
            <w:r>
              <w:rPr>
                <w:noProof/>
                <w:webHidden/>
              </w:rPr>
            </w:r>
            <w:r>
              <w:rPr>
                <w:noProof/>
                <w:webHidden/>
              </w:rPr>
              <w:fldChar w:fldCharType="separate"/>
            </w:r>
            <w:r>
              <w:rPr>
                <w:noProof/>
                <w:webHidden/>
              </w:rPr>
              <w:t>17</w:t>
            </w:r>
            <w:r>
              <w:rPr>
                <w:noProof/>
                <w:webHidden/>
              </w:rPr>
              <w:fldChar w:fldCharType="end"/>
            </w:r>
          </w:hyperlink>
        </w:p>
        <w:p w14:paraId="2226771A" w14:textId="49A19A00" w:rsidR="004414E4" w:rsidRDefault="004414E4">
          <w:pPr>
            <w:pStyle w:val="TOC1"/>
            <w:tabs>
              <w:tab w:val="left" w:pos="440"/>
              <w:tab w:val="right" w:leader="dot" w:pos="9657"/>
            </w:tabs>
            <w:rPr>
              <w:rFonts w:asciiTheme="minorHAnsi" w:eastAsiaTheme="minorEastAsia" w:hAnsiTheme="minorHAnsi" w:cstheme="minorBidi"/>
              <w:noProof/>
              <w:color w:val="auto"/>
            </w:rPr>
          </w:pPr>
          <w:hyperlink w:anchor="_Toc123130309" w:history="1">
            <w:r w:rsidRPr="00A72BEF">
              <w:rPr>
                <w:rStyle w:val="Hyperlink"/>
                <w:noProof/>
              </w:rPr>
              <w:t>3.</w:t>
            </w:r>
            <w:r>
              <w:rPr>
                <w:rFonts w:asciiTheme="minorHAnsi" w:eastAsiaTheme="minorEastAsia" w:hAnsiTheme="minorHAnsi" w:cstheme="minorBidi"/>
                <w:noProof/>
                <w:color w:val="auto"/>
              </w:rPr>
              <w:tab/>
            </w:r>
            <w:r w:rsidRPr="00A72BEF">
              <w:rPr>
                <w:rStyle w:val="Hyperlink"/>
                <w:noProof/>
              </w:rPr>
              <w:t>Reisikorraldaja pakkumised</w:t>
            </w:r>
            <w:r>
              <w:rPr>
                <w:noProof/>
                <w:webHidden/>
              </w:rPr>
              <w:tab/>
            </w:r>
            <w:r>
              <w:rPr>
                <w:noProof/>
                <w:webHidden/>
              </w:rPr>
              <w:fldChar w:fldCharType="begin"/>
            </w:r>
            <w:r>
              <w:rPr>
                <w:noProof/>
                <w:webHidden/>
              </w:rPr>
              <w:instrText xml:space="preserve"> PAGEREF _Toc123130309 \h </w:instrText>
            </w:r>
            <w:r>
              <w:rPr>
                <w:noProof/>
                <w:webHidden/>
              </w:rPr>
            </w:r>
            <w:r>
              <w:rPr>
                <w:noProof/>
                <w:webHidden/>
              </w:rPr>
              <w:fldChar w:fldCharType="separate"/>
            </w:r>
            <w:r>
              <w:rPr>
                <w:noProof/>
                <w:webHidden/>
              </w:rPr>
              <w:t>18</w:t>
            </w:r>
            <w:r>
              <w:rPr>
                <w:noProof/>
                <w:webHidden/>
              </w:rPr>
              <w:fldChar w:fldCharType="end"/>
            </w:r>
          </w:hyperlink>
        </w:p>
        <w:p w14:paraId="38B3F710" w14:textId="1E7A46EF" w:rsidR="004414E4" w:rsidRDefault="004414E4">
          <w:pPr>
            <w:pStyle w:val="TOC2"/>
            <w:tabs>
              <w:tab w:val="right" w:leader="dot" w:pos="9657"/>
            </w:tabs>
            <w:rPr>
              <w:rFonts w:asciiTheme="minorHAnsi" w:eastAsiaTheme="minorEastAsia" w:hAnsiTheme="minorHAnsi" w:cstheme="minorBidi"/>
              <w:noProof/>
              <w:color w:val="auto"/>
            </w:rPr>
          </w:pPr>
          <w:hyperlink w:anchor="_Toc123130310" w:history="1">
            <w:r w:rsidRPr="00A72BEF">
              <w:rPr>
                <w:rStyle w:val="Hyperlink"/>
                <w:noProof/>
              </w:rPr>
              <w:t>3.1 Transport</w:t>
            </w:r>
            <w:r>
              <w:rPr>
                <w:noProof/>
                <w:webHidden/>
              </w:rPr>
              <w:tab/>
            </w:r>
            <w:r>
              <w:rPr>
                <w:noProof/>
                <w:webHidden/>
              </w:rPr>
              <w:fldChar w:fldCharType="begin"/>
            </w:r>
            <w:r>
              <w:rPr>
                <w:noProof/>
                <w:webHidden/>
              </w:rPr>
              <w:instrText xml:space="preserve"> PAGEREF _Toc123130310 \h </w:instrText>
            </w:r>
            <w:r>
              <w:rPr>
                <w:noProof/>
                <w:webHidden/>
              </w:rPr>
            </w:r>
            <w:r>
              <w:rPr>
                <w:noProof/>
                <w:webHidden/>
              </w:rPr>
              <w:fldChar w:fldCharType="separate"/>
            </w:r>
            <w:r>
              <w:rPr>
                <w:noProof/>
                <w:webHidden/>
              </w:rPr>
              <w:t>18</w:t>
            </w:r>
            <w:r>
              <w:rPr>
                <w:noProof/>
                <w:webHidden/>
              </w:rPr>
              <w:fldChar w:fldCharType="end"/>
            </w:r>
          </w:hyperlink>
        </w:p>
        <w:p w14:paraId="6B19F9C0" w14:textId="2704F36A" w:rsidR="004414E4" w:rsidRDefault="004414E4">
          <w:pPr>
            <w:pStyle w:val="TOC2"/>
            <w:tabs>
              <w:tab w:val="right" w:leader="dot" w:pos="9657"/>
            </w:tabs>
            <w:rPr>
              <w:rFonts w:asciiTheme="minorHAnsi" w:eastAsiaTheme="minorEastAsia" w:hAnsiTheme="minorHAnsi" w:cstheme="minorBidi"/>
              <w:noProof/>
              <w:color w:val="auto"/>
            </w:rPr>
          </w:pPr>
          <w:hyperlink w:anchor="_Toc123130311" w:history="1">
            <w:r w:rsidRPr="00A72BEF">
              <w:rPr>
                <w:rStyle w:val="Hyperlink"/>
                <w:noProof/>
              </w:rPr>
              <w:t>3.2 Majutus</w:t>
            </w:r>
            <w:r>
              <w:rPr>
                <w:noProof/>
                <w:webHidden/>
              </w:rPr>
              <w:tab/>
            </w:r>
            <w:r>
              <w:rPr>
                <w:noProof/>
                <w:webHidden/>
              </w:rPr>
              <w:fldChar w:fldCharType="begin"/>
            </w:r>
            <w:r>
              <w:rPr>
                <w:noProof/>
                <w:webHidden/>
              </w:rPr>
              <w:instrText xml:space="preserve"> PAGEREF _Toc123130311 \h </w:instrText>
            </w:r>
            <w:r>
              <w:rPr>
                <w:noProof/>
                <w:webHidden/>
              </w:rPr>
            </w:r>
            <w:r>
              <w:rPr>
                <w:noProof/>
                <w:webHidden/>
              </w:rPr>
              <w:fldChar w:fldCharType="separate"/>
            </w:r>
            <w:r>
              <w:rPr>
                <w:noProof/>
                <w:webHidden/>
              </w:rPr>
              <w:t>19</w:t>
            </w:r>
            <w:r>
              <w:rPr>
                <w:noProof/>
                <w:webHidden/>
              </w:rPr>
              <w:fldChar w:fldCharType="end"/>
            </w:r>
          </w:hyperlink>
        </w:p>
        <w:p w14:paraId="5E8F2BE4" w14:textId="086C1475" w:rsidR="004414E4" w:rsidRDefault="004414E4">
          <w:pPr>
            <w:pStyle w:val="TOC2"/>
            <w:tabs>
              <w:tab w:val="right" w:leader="dot" w:pos="9657"/>
            </w:tabs>
            <w:rPr>
              <w:rFonts w:asciiTheme="minorHAnsi" w:eastAsiaTheme="minorEastAsia" w:hAnsiTheme="minorHAnsi" w:cstheme="minorBidi"/>
              <w:noProof/>
              <w:color w:val="auto"/>
            </w:rPr>
          </w:pPr>
          <w:hyperlink w:anchor="_Toc123130312" w:history="1">
            <w:r w:rsidRPr="00A72BEF">
              <w:rPr>
                <w:rStyle w:val="Hyperlink"/>
                <w:noProof/>
              </w:rPr>
              <w:t>3.3 Kindlustus</w:t>
            </w:r>
            <w:r>
              <w:rPr>
                <w:noProof/>
                <w:webHidden/>
              </w:rPr>
              <w:tab/>
            </w:r>
            <w:r>
              <w:rPr>
                <w:noProof/>
                <w:webHidden/>
              </w:rPr>
              <w:fldChar w:fldCharType="begin"/>
            </w:r>
            <w:r>
              <w:rPr>
                <w:noProof/>
                <w:webHidden/>
              </w:rPr>
              <w:instrText xml:space="preserve"> PAGEREF _Toc123130312 \h </w:instrText>
            </w:r>
            <w:r>
              <w:rPr>
                <w:noProof/>
                <w:webHidden/>
              </w:rPr>
            </w:r>
            <w:r>
              <w:rPr>
                <w:noProof/>
                <w:webHidden/>
              </w:rPr>
              <w:fldChar w:fldCharType="separate"/>
            </w:r>
            <w:r>
              <w:rPr>
                <w:noProof/>
                <w:webHidden/>
              </w:rPr>
              <w:t>20</w:t>
            </w:r>
            <w:r>
              <w:rPr>
                <w:noProof/>
                <w:webHidden/>
              </w:rPr>
              <w:fldChar w:fldCharType="end"/>
            </w:r>
          </w:hyperlink>
        </w:p>
        <w:p w14:paraId="3593AE75" w14:textId="3D4635CA" w:rsidR="004414E4" w:rsidRDefault="004414E4">
          <w:pPr>
            <w:pStyle w:val="TOC2"/>
            <w:tabs>
              <w:tab w:val="right" w:leader="dot" w:pos="9657"/>
            </w:tabs>
            <w:rPr>
              <w:rFonts w:asciiTheme="minorHAnsi" w:eastAsiaTheme="minorEastAsia" w:hAnsiTheme="minorHAnsi" w:cstheme="minorBidi"/>
              <w:noProof/>
              <w:color w:val="auto"/>
            </w:rPr>
          </w:pPr>
          <w:hyperlink w:anchor="_Toc123130313" w:history="1">
            <w:r w:rsidRPr="00A72BEF">
              <w:rPr>
                <w:rStyle w:val="Hyperlink"/>
                <w:noProof/>
              </w:rPr>
              <w:t>3.4 Vaheleht „Saabunud pakkumised“</w:t>
            </w:r>
            <w:r>
              <w:rPr>
                <w:noProof/>
                <w:webHidden/>
              </w:rPr>
              <w:tab/>
            </w:r>
            <w:r>
              <w:rPr>
                <w:noProof/>
                <w:webHidden/>
              </w:rPr>
              <w:fldChar w:fldCharType="begin"/>
            </w:r>
            <w:r>
              <w:rPr>
                <w:noProof/>
                <w:webHidden/>
              </w:rPr>
              <w:instrText xml:space="preserve"> PAGEREF _Toc123130313 \h </w:instrText>
            </w:r>
            <w:r>
              <w:rPr>
                <w:noProof/>
                <w:webHidden/>
              </w:rPr>
            </w:r>
            <w:r>
              <w:rPr>
                <w:noProof/>
                <w:webHidden/>
              </w:rPr>
              <w:fldChar w:fldCharType="separate"/>
            </w:r>
            <w:r>
              <w:rPr>
                <w:noProof/>
                <w:webHidden/>
              </w:rPr>
              <w:t>23</w:t>
            </w:r>
            <w:r>
              <w:rPr>
                <w:noProof/>
                <w:webHidden/>
              </w:rPr>
              <w:fldChar w:fldCharType="end"/>
            </w:r>
          </w:hyperlink>
        </w:p>
        <w:p w14:paraId="7D98962B" w14:textId="214C4DDC" w:rsidR="004414E4" w:rsidRDefault="004414E4">
          <w:pPr>
            <w:pStyle w:val="TOC1"/>
            <w:tabs>
              <w:tab w:val="right" w:leader="dot" w:pos="9657"/>
            </w:tabs>
            <w:rPr>
              <w:rFonts w:asciiTheme="minorHAnsi" w:eastAsiaTheme="minorEastAsia" w:hAnsiTheme="minorHAnsi" w:cstheme="minorBidi"/>
              <w:noProof/>
              <w:color w:val="auto"/>
            </w:rPr>
          </w:pPr>
          <w:hyperlink w:anchor="_Toc123130314" w:history="1">
            <w:r w:rsidRPr="00A72BEF">
              <w:rPr>
                <w:rStyle w:val="Hyperlink"/>
                <w:noProof/>
              </w:rPr>
              <w:t>4. Lähetuskäskkirja menetlusse saatmine</w:t>
            </w:r>
            <w:r>
              <w:rPr>
                <w:noProof/>
                <w:webHidden/>
              </w:rPr>
              <w:tab/>
            </w:r>
            <w:r>
              <w:rPr>
                <w:noProof/>
                <w:webHidden/>
              </w:rPr>
              <w:fldChar w:fldCharType="begin"/>
            </w:r>
            <w:r>
              <w:rPr>
                <w:noProof/>
                <w:webHidden/>
              </w:rPr>
              <w:instrText xml:space="preserve"> PAGEREF _Toc123130314 \h </w:instrText>
            </w:r>
            <w:r>
              <w:rPr>
                <w:noProof/>
                <w:webHidden/>
              </w:rPr>
            </w:r>
            <w:r>
              <w:rPr>
                <w:noProof/>
                <w:webHidden/>
              </w:rPr>
              <w:fldChar w:fldCharType="separate"/>
            </w:r>
            <w:r>
              <w:rPr>
                <w:noProof/>
                <w:webHidden/>
              </w:rPr>
              <w:t>24</w:t>
            </w:r>
            <w:r>
              <w:rPr>
                <w:noProof/>
                <w:webHidden/>
              </w:rPr>
              <w:fldChar w:fldCharType="end"/>
            </w:r>
          </w:hyperlink>
        </w:p>
        <w:p w14:paraId="61C5DD64" w14:textId="2CB91711" w:rsidR="004414E4" w:rsidRDefault="004414E4">
          <w:pPr>
            <w:pStyle w:val="TOC2"/>
            <w:tabs>
              <w:tab w:val="right" w:leader="dot" w:pos="9657"/>
            </w:tabs>
            <w:rPr>
              <w:rFonts w:asciiTheme="minorHAnsi" w:eastAsiaTheme="minorEastAsia" w:hAnsiTheme="minorHAnsi" w:cstheme="minorBidi"/>
              <w:noProof/>
              <w:color w:val="auto"/>
            </w:rPr>
          </w:pPr>
          <w:hyperlink w:anchor="_Toc123130315" w:history="1">
            <w:r w:rsidRPr="00A72BEF">
              <w:rPr>
                <w:rStyle w:val="Hyperlink"/>
                <w:noProof/>
              </w:rPr>
              <w:t>4.1 Kooskõlastusringi loogika</w:t>
            </w:r>
            <w:r>
              <w:rPr>
                <w:noProof/>
                <w:webHidden/>
              </w:rPr>
              <w:tab/>
            </w:r>
            <w:r>
              <w:rPr>
                <w:noProof/>
                <w:webHidden/>
              </w:rPr>
              <w:fldChar w:fldCharType="begin"/>
            </w:r>
            <w:r>
              <w:rPr>
                <w:noProof/>
                <w:webHidden/>
              </w:rPr>
              <w:instrText xml:space="preserve"> PAGEREF _Toc123130315 \h </w:instrText>
            </w:r>
            <w:r>
              <w:rPr>
                <w:noProof/>
                <w:webHidden/>
              </w:rPr>
            </w:r>
            <w:r>
              <w:rPr>
                <w:noProof/>
                <w:webHidden/>
              </w:rPr>
              <w:fldChar w:fldCharType="separate"/>
            </w:r>
            <w:r>
              <w:rPr>
                <w:noProof/>
                <w:webHidden/>
              </w:rPr>
              <w:t>25</w:t>
            </w:r>
            <w:r>
              <w:rPr>
                <w:noProof/>
                <w:webHidden/>
              </w:rPr>
              <w:fldChar w:fldCharType="end"/>
            </w:r>
          </w:hyperlink>
        </w:p>
        <w:p w14:paraId="7ECB2336" w14:textId="3664D7B6" w:rsidR="004414E4" w:rsidRDefault="004414E4">
          <w:pPr>
            <w:pStyle w:val="TOC1"/>
            <w:tabs>
              <w:tab w:val="right" w:leader="dot" w:pos="9657"/>
            </w:tabs>
            <w:rPr>
              <w:rFonts w:asciiTheme="minorHAnsi" w:eastAsiaTheme="minorEastAsia" w:hAnsiTheme="minorHAnsi" w:cstheme="minorBidi"/>
              <w:noProof/>
              <w:color w:val="auto"/>
            </w:rPr>
          </w:pPr>
          <w:hyperlink w:anchor="_Toc123130316" w:history="1">
            <w:r w:rsidRPr="00A72BEF">
              <w:rPr>
                <w:rStyle w:val="Hyperlink"/>
                <w:noProof/>
              </w:rPr>
              <w:t>5. Asendamisega nõustumine ja mittenõustumine</w:t>
            </w:r>
            <w:r>
              <w:rPr>
                <w:noProof/>
                <w:webHidden/>
              </w:rPr>
              <w:tab/>
            </w:r>
            <w:r>
              <w:rPr>
                <w:noProof/>
                <w:webHidden/>
              </w:rPr>
              <w:fldChar w:fldCharType="begin"/>
            </w:r>
            <w:r>
              <w:rPr>
                <w:noProof/>
                <w:webHidden/>
              </w:rPr>
              <w:instrText xml:space="preserve"> PAGEREF _Toc123130316 \h </w:instrText>
            </w:r>
            <w:r>
              <w:rPr>
                <w:noProof/>
                <w:webHidden/>
              </w:rPr>
            </w:r>
            <w:r>
              <w:rPr>
                <w:noProof/>
                <w:webHidden/>
              </w:rPr>
              <w:fldChar w:fldCharType="separate"/>
            </w:r>
            <w:r>
              <w:rPr>
                <w:noProof/>
                <w:webHidden/>
              </w:rPr>
              <w:t>26</w:t>
            </w:r>
            <w:r>
              <w:rPr>
                <w:noProof/>
                <w:webHidden/>
              </w:rPr>
              <w:fldChar w:fldCharType="end"/>
            </w:r>
          </w:hyperlink>
        </w:p>
        <w:p w14:paraId="5212BF4F" w14:textId="42A01C74" w:rsidR="004414E4" w:rsidRDefault="004414E4">
          <w:pPr>
            <w:pStyle w:val="TOC1"/>
            <w:tabs>
              <w:tab w:val="right" w:leader="dot" w:pos="9657"/>
            </w:tabs>
            <w:rPr>
              <w:rFonts w:asciiTheme="minorHAnsi" w:eastAsiaTheme="minorEastAsia" w:hAnsiTheme="minorHAnsi" w:cstheme="minorBidi"/>
              <w:noProof/>
              <w:color w:val="auto"/>
            </w:rPr>
          </w:pPr>
          <w:hyperlink w:anchor="_Toc123130317" w:history="1">
            <w:r w:rsidRPr="00A72BEF">
              <w:rPr>
                <w:rStyle w:val="Hyperlink"/>
                <w:noProof/>
              </w:rPr>
              <w:t>6. Lähetuskäskkirja kooskõlastamine</w:t>
            </w:r>
            <w:r>
              <w:rPr>
                <w:noProof/>
                <w:webHidden/>
              </w:rPr>
              <w:tab/>
            </w:r>
            <w:r>
              <w:rPr>
                <w:noProof/>
                <w:webHidden/>
              </w:rPr>
              <w:fldChar w:fldCharType="begin"/>
            </w:r>
            <w:r>
              <w:rPr>
                <w:noProof/>
                <w:webHidden/>
              </w:rPr>
              <w:instrText xml:space="preserve"> PAGEREF _Toc123130317 \h </w:instrText>
            </w:r>
            <w:r>
              <w:rPr>
                <w:noProof/>
                <w:webHidden/>
              </w:rPr>
            </w:r>
            <w:r>
              <w:rPr>
                <w:noProof/>
                <w:webHidden/>
              </w:rPr>
              <w:fldChar w:fldCharType="separate"/>
            </w:r>
            <w:r>
              <w:rPr>
                <w:noProof/>
                <w:webHidden/>
              </w:rPr>
              <w:t>27</w:t>
            </w:r>
            <w:r>
              <w:rPr>
                <w:noProof/>
                <w:webHidden/>
              </w:rPr>
              <w:fldChar w:fldCharType="end"/>
            </w:r>
          </w:hyperlink>
        </w:p>
        <w:p w14:paraId="34421ABB" w14:textId="6021D1A5" w:rsidR="004414E4" w:rsidRDefault="004414E4">
          <w:pPr>
            <w:pStyle w:val="TOC2"/>
            <w:tabs>
              <w:tab w:val="right" w:leader="dot" w:pos="9657"/>
            </w:tabs>
            <w:rPr>
              <w:rFonts w:asciiTheme="minorHAnsi" w:eastAsiaTheme="minorEastAsia" w:hAnsiTheme="minorHAnsi" w:cstheme="minorBidi"/>
              <w:noProof/>
              <w:color w:val="auto"/>
            </w:rPr>
          </w:pPr>
          <w:hyperlink w:anchor="_Toc123130318" w:history="1">
            <w:r w:rsidRPr="00A72BEF">
              <w:rPr>
                <w:rStyle w:val="Hyperlink"/>
                <w:noProof/>
              </w:rPr>
              <w:t>6.1 Vaheleht “Eeldatavad kulud”</w:t>
            </w:r>
            <w:r>
              <w:rPr>
                <w:noProof/>
                <w:webHidden/>
              </w:rPr>
              <w:tab/>
            </w:r>
            <w:r>
              <w:rPr>
                <w:noProof/>
                <w:webHidden/>
              </w:rPr>
              <w:fldChar w:fldCharType="begin"/>
            </w:r>
            <w:r>
              <w:rPr>
                <w:noProof/>
                <w:webHidden/>
              </w:rPr>
              <w:instrText xml:space="preserve"> PAGEREF _Toc123130318 \h </w:instrText>
            </w:r>
            <w:r>
              <w:rPr>
                <w:noProof/>
                <w:webHidden/>
              </w:rPr>
            </w:r>
            <w:r>
              <w:rPr>
                <w:noProof/>
                <w:webHidden/>
              </w:rPr>
              <w:fldChar w:fldCharType="separate"/>
            </w:r>
            <w:r>
              <w:rPr>
                <w:noProof/>
                <w:webHidden/>
              </w:rPr>
              <w:t>27</w:t>
            </w:r>
            <w:r>
              <w:rPr>
                <w:noProof/>
                <w:webHidden/>
              </w:rPr>
              <w:fldChar w:fldCharType="end"/>
            </w:r>
          </w:hyperlink>
        </w:p>
        <w:p w14:paraId="67085A63" w14:textId="0B2F0C2D" w:rsidR="004414E4" w:rsidRDefault="004414E4">
          <w:pPr>
            <w:pStyle w:val="TOC1"/>
            <w:tabs>
              <w:tab w:val="right" w:leader="dot" w:pos="9657"/>
            </w:tabs>
            <w:rPr>
              <w:rFonts w:asciiTheme="minorHAnsi" w:eastAsiaTheme="minorEastAsia" w:hAnsiTheme="minorHAnsi" w:cstheme="minorBidi"/>
              <w:noProof/>
              <w:color w:val="auto"/>
            </w:rPr>
          </w:pPr>
          <w:hyperlink w:anchor="_Toc123130319" w:history="1">
            <w:r w:rsidRPr="00A72BEF">
              <w:rPr>
                <w:rStyle w:val="Hyperlink"/>
                <w:noProof/>
              </w:rPr>
              <w:t>7. Lähetuskäskkirja kinnitamine</w:t>
            </w:r>
            <w:r>
              <w:rPr>
                <w:noProof/>
                <w:webHidden/>
              </w:rPr>
              <w:tab/>
            </w:r>
            <w:r>
              <w:rPr>
                <w:noProof/>
                <w:webHidden/>
              </w:rPr>
              <w:fldChar w:fldCharType="begin"/>
            </w:r>
            <w:r>
              <w:rPr>
                <w:noProof/>
                <w:webHidden/>
              </w:rPr>
              <w:instrText xml:space="preserve"> PAGEREF _Toc123130319 \h </w:instrText>
            </w:r>
            <w:r>
              <w:rPr>
                <w:noProof/>
                <w:webHidden/>
              </w:rPr>
            </w:r>
            <w:r>
              <w:rPr>
                <w:noProof/>
                <w:webHidden/>
              </w:rPr>
              <w:fldChar w:fldCharType="separate"/>
            </w:r>
            <w:r>
              <w:rPr>
                <w:noProof/>
                <w:webHidden/>
              </w:rPr>
              <w:t>28</w:t>
            </w:r>
            <w:r>
              <w:rPr>
                <w:noProof/>
                <w:webHidden/>
              </w:rPr>
              <w:fldChar w:fldCharType="end"/>
            </w:r>
          </w:hyperlink>
        </w:p>
        <w:p w14:paraId="46807BBB" w14:textId="3EB5C350" w:rsidR="004414E4" w:rsidRDefault="004414E4">
          <w:pPr>
            <w:pStyle w:val="TOC1"/>
            <w:tabs>
              <w:tab w:val="right" w:leader="dot" w:pos="9657"/>
            </w:tabs>
            <w:rPr>
              <w:rFonts w:asciiTheme="minorHAnsi" w:eastAsiaTheme="minorEastAsia" w:hAnsiTheme="minorHAnsi" w:cstheme="minorBidi"/>
              <w:noProof/>
              <w:color w:val="auto"/>
            </w:rPr>
          </w:pPr>
          <w:hyperlink w:anchor="_Toc123130320" w:history="1">
            <w:r w:rsidRPr="00A72BEF">
              <w:rPr>
                <w:rStyle w:val="Hyperlink"/>
                <w:noProof/>
              </w:rPr>
              <w:t>8. Kinnitatud lähetuskäskkirja kontrollimine raamatupidaja poolt</w:t>
            </w:r>
            <w:r>
              <w:rPr>
                <w:noProof/>
                <w:webHidden/>
              </w:rPr>
              <w:tab/>
            </w:r>
            <w:r>
              <w:rPr>
                <w:noProof/>
                <w:webHidden/>
              </w:rPr>
              <w:fldChar w:fldCharType="begin"/>
            </w:r>
            <w:r>
              <w:rPr>
                <w:noProof/>
                <w:webHidden/>
              </w:rPr>
              <w:instrText xml:space="preserve"> PAGEREF _Toc123130320 \h </w:instrText>
            </w:r>
            <w:r>
              <w:rPr>
                <w:noProof/>
                <w:webHidden/>
              </w:rPr>
            </w:r>
            <w:r>
              <w:rPr>
                <w:noProof/>
                <w:webHidden/>
              </w:rPr>
              <w:fldChar w:fldCharType="separate"/>
            </w:r>
            <w:r>
              <w:rPr>
                <w:noProof/>
                <w:webHidden/>
              </w:rPr>
              <w:t>29</w:t>
            </w:r>
            <w:r>
              <w:rPr>
                <w:noProof/>
                <w:webHidden/>
              </w:rPr>
              <w:fldChar w:fldCharType="end"/>
            </w:r>
          </w:hyperlink>
        </w:p>
        <w:p w14:paraId="4A1780C3" w14:textId="4CDDD414" w:rsidR="004414E4" w:rsidRDefault="004414E4">
          <w:pPr>
            <w:pStyle w:val="TOC2"/>
            <w:tabs>
              <w:tab w:val="right" w:leader="dot" w:pos="9657"/>
            </w:tabs>
            <w:rPr>
              <w:rFonts w:asciiTheme="minorHAnsi" w:eastAsiaTheme="minorEastAsia" w:hAnsiTheme="minorHAnsi" w:cstheme="minorBidi"/>
              <w:noProof/>
              <w:color w:val="auto"/>
            </w:rPr>
          </w:pPr>
          <w:hyperlink w:anchor="_Toc123130321" w:history="1">
            <w:r w:rsidRPr="00A72BEF">
              <w:rPr>
                <w:rStyle w:val="Hyperlink"/>
                <w:noProof/>
              </w:rPr>
              <w:t>8.1 Kandenumbri näitamine</w:t>
            </w:r>
            <w:r>
              <w:rPr>
                <w:noProof/>
                <w:webHidden/>
              </w:rPr>
              <w:tab/>
            </w:r>
            <w:r>
              <w:rPr>
                <w:noProof/>
                <w:webHidden/>
              </w:rPr>
              <w:fldChar w:fldCharType="begin"/>
            </w:r>
            <w:r>
              <w:rPr>
                <w:noProof/>
                <w:webHidden/>
              </w:rPr>
              <w:instrText xml:space="preserve"> PAGEREF _Toc123130321 \h </w:instrText>
            </w:r>
            <w:r>
              <w:rPr>
                <w:noProof/>
                <w:webHidden/>
              </w:rPr>
            </w:r>
            <w:r>
              <w:rPr>
                <w:noProof/>
                <w:webHidden/>
              </w:rPr>
              <w:fldChar w:fldCharType="separate"/>
            </w:r>
            <w:r>
              <w:rPr>
                <w:noProof/>
                <w:webHidden/>
              </w:rPr>
              <w:t>31</w:t>
            </w:r>
            <w:r>
              <w:rPr>
                <w:noProof/>
                <w:webHidden/>
              </w:rPr>
              <w:fldChar w:fldCharType="end"/>
            </w:r>
          </w:hyperlink>
        </w:p>
        <w:p w14:paraId="02B38BCA" w14:textId="7C80B45D" w:rsidR="004414E4" w:rsidRDefault="004414E4">
          <w:pPr>
            <w:pStyle w:val="TOC1"/>
            <w:tabs>
              <w:tab w:val="right" w:leader="dot" w:pos="9657"/>
            </w:tabs>
            <w:rPr>
              <w:rFonts w:asciiTheme="minorHAnsi" w:eastAsiaTheme="minorEastAsia" w:hAnsiTheme="minorHAnsi" w:cstheme="minorBidi"/>
              <w:noProof/>
              <w:color w:val="auto"/>
            </w:rPr>
          </w:pPr>
          <w:hyperlink w:anchor="_Toc123130322" w:history="1">
            <w:r w:rsidRPr="00A72BEF">
              <w:rPr>
                <w:rStyle w:val="Hyperlink"/>
                <w:noProof/>
              </w:rPr>
              <w:t>9. Mitme lähetuskäskkirja korraga kooskõlastamine/kinnitamine</w:t>
            </w:r>
            <w:r>
              <w:rPr>
                <w:noProof/>
                <w:webHidden/>
              </w:rPr>
              <w:tab/>
            </w:r>
            <w:r>
              <w:rPr>
                <w:noProof/>
                <w:webHidden/>
              </w:rPr>
              <w:fldChar w:fldCharType="begin"/>
            </w:r>
            <w:r>
              <w:rPr>
                <w:noProof/>
                <w:webHidden/>
              </w:rPr>
              <w:instrText xml:space="preserve"> PAGEREF _Toc123130322 \h </w:instrText>
            </w:r>
            <w:r>
              <w:rPr>
                <w:noProof/>
                <w:webHidden/>
              </w:rPr>
            </w:r>
            <w:r>
              <w:rPr>
                <w:noProof/>
                <w:webHidden/>
              </w:rPr>
              <w:fldChar w:fldCharType="separate"/>
            </w:r>
            <w:r>
              <w:rPr>
                <w:noProof/>
                <w:webHidden/>
              </w:rPr>
              <w:t>31</w:t>
            </w:r>
            <w:r>
              <w:rPr>
                <w:noProof/>
                <w:webHidden/>
              </w:rPr>
              <w:fldChar w:fldCharType="end"/>
            </w:r>
          </w:hyperlink>
        </w:p>
        <w:p w14:paraId="3D067AC8" w14:textId="1DC2A0CE" w:rsidR="004414E4" w:rsidRDefault="004414E4">
          <w:pPr>
            <w:pStyle w:val="TOC1"/>
            <w:tabs>
              <w:tab w:val="right" w:leader="dot" w:pos="9657"/>
            </w:tabs>
            <w:rPr>
              <w:rFonts w:asciiTheme="minorHAnsi" w:eastAsiaTheme="minorEastAsia" w:hAnsiTheme="minorHAnsi" w:cstheme="minorBidi"/>
              <w:noProof/>
              <w:color w:val="auto"/>
            </w:rPr>
          </w:pPr>
          <w:hyperlink w:anchor="_Toc123130323" w:history="1">
            <w:r w:rsidRPr="00A72BEF">
              <w:rPr>
                <w:rStyle w:val="Hyperlink"/>
                <w:noProof/>
              </w:rPr>
              <w:t>10. Lähetuskäskkirja kooskõlastamiselt tagasi võtmine</w:t>
            </w:r>
            <w:r>
              <w:rPr>
                <w:noProof/>
                <w:webHidden/>
              </w:rPr>
              <w:tab/>
            </w:r>
            <w:r>
              <w:rPr>
                <w:noProof/>
                <w:webHidden/>
              </w:rPr>
              <w:fldChar w:fldCharType="begin"/>
            </w:r>
            <w:r>
              <w:rPr>
                <w:noProof/>
                <w:webHidden/>
              </w:rPr>
              <w:instrText xml:space="preserve"> PAGEREF _Toc123130323 \h </w:instrText>
            </w:r>
            <w:r>
              <w:rPr>
                <w:noProof/>
                <w:webHidden/>
              </w:rPr>
            </w:r>
            <w:r>
              <w:rPr>
                <w:noProof/>
                <w:webHidden/>
              </w:rPr>
              <w:fldChar w:fldCharType="separate"/>
            </w:r>
            <w:r>
              <w:rPr>
                <w:noProof/>
                <w:webHidden/>
              </w:rPr>
              <w:t>32</w:t>
            </w:r>
            <w:r>
              <w:rPr>
                <w:noProof/>
                <w:webHidden/>
              </w:rPr>
              <w:fldChar w:fldCharType="end"/>
            </w:r>
          </w:hyperlink>
        </w:p>
        <w:p w14:paraId="3CA11F8E" w14:textId="51ED2DC4" w:rsidR="004414E4" w:rsidRDefault="004414E4">
          <w:pPr>
            <w:pStyle w:val="TOC1"/>
            <w:tabs>
              <w:tab w:val="right" w:leader="dot" w:pos="9657"/>
            </w:tabs>
            <w:rPr>
              <w:rFonts w:asciiTheme="minorHAnsi" w:eastAsiaTheme="minorEastAsia" w:hAnsiTheme="minorHAnsi" w:cstheme="minorBidi"/>
              <w:noProof/>
              <w:color w:val="auto"/>
            </w:rPr>
          </w:pPr>
          <w:hyperlink w:anchor="_Toc123130324" w:history="1">
            <w:r w:rsidRPr="00A72BEF">
              <w:rPr>
                <w:rStyle w:val="Hyperlink"/>
                <w:noProof/>
              </w:rPr>
              <w:t>11. Lähetuskäskkirja kooskõlastamiselt / kinnitamiselt tagasilükkamine</w:t>
            </w:r>
            <w:r>
              <w:rPr>
                <w:noProof/>
                <w:webHidden/>
              </w:rPr>
              <w:tab/>
            </w:r>
            <w:r>
              <w:rPr>
                <w:noProof/>
                <w:webHidden/>
              </w:rPr>
              <w:fldChar w:fldCharType="begin"/>
            </w:r>
            <w:r>
              <w:rPr>
                <w:noProof/>
                <w:webHidden/>
              </w:rPr>
              <w:instrText xml:space="preserve"> PAGEREF _Toc123130324 \h </w:instrText>
            </w:r>
            <w:r>
              <w:rPr>
                <w:noProof/>
                <w:webHidden/>
              </w:rPr>
            </w:r>
            <w:r>
              <w:rPr>
                <w:noProof/>
                <w:webHidden/>
              </w:rPr>
              <w:fldChar w:fldCharType="separate"/>
            </w:r>
            <w:r>
              <w:rPr>
                <w:noProof/>
                <w:webHidden/>
              </w:rPr>
              <w:t>33</w:t>
            </w:r>
            <w:r>
              <w:rPr>
                <w:noProof/>
                <w:webHidden/>
              </w:rPr>
              <w:fldChar w:fldCharType="end"/>
            </w:r>
          </w:hyperlink>
        </w:p>
        <w:p w14:paraId="0C444D5A" w14:textId="04BED6C5" w:rsidR="004414E4" w:rsidRDefault="004414E4">
          <w:pPr>
            <w:pStyle w:val="TOC1"/>
            <w:tabs>
              <w:tab w:val="right" w:leader="dot" w:pos="9657"/>
            </w:tabs>
            <w:rPr>
              <w:rFonts w:asciiTheme="minorHAnsi" w:eastAsiaTheme="minorEastAsia" w:hAnsiTheme="minorHAnsi" w:cstheme="minorBidi"/>
              <w:noProof/>
              <w:color w:val="auto"/>
            </w:rPr>
          </w:pPr>
          <w:hyperlink w:anchor="_Toc123130325" w:history="1">
            <w:r w:rsidRPr="00A72BEF">
              <w:rPr>
                <w:rStyle w:val="Hyperlink"/>
                <w:noProof/>
              </w:rPr>
              <w:t>12. Lähetuskäskkirja korrigeerimine ja uuesti esitamine</w:t>
            </w:r>
            <w:r>
              <w:rPr>
                <w:noProof/>
                <w:webHidden/>
              </w:rPr>
              <w:tab/>
            </w:r>
            <w:r>
              <w:rPr>
                <w:noProof/>
                <w:webHidden/>
              </w:rPr>
              <w:fldChar w:fldCharType="begin"/>
            </w:r>
            <w:r>
              <w:rPr>
                <w:noProof/>
                <w:webHidden/>
              </w:rPr>
              <w:instrText xml:space="preserve"> PAGEREF _Toc123130325 \h </w:instrText>
            </w:r>
            <w:r>
              <w:rPr>
                <w:noProof/>
                <w:webHidden/>
              </w:rPr>
            </w:r>
            <w:r>
              <w:rPr>
                <w:noProof/>
                <w:webHidden/>
              </w:rPr>
              <w:fldChar w:fldCharType="separate"/>
            </w:r>
            <w:r>
              <w:rPr>
                <w:noProof/>
                <w:webHidden/>
              </w:rPr>
              <w:t>33</w:t>
            </w:r>
            <w:r>
              <w:rPr>
                <w:noProof/>
                <w:webHidden/>
              </w:rPr>
              <w:fldChar w:fldCharType="end"/>
            </w:r>
          </w:hyperlink>
        </w:p>
        <w:p w14:paraId="3358231A" w14:textId="70D3944E" w:rsidR="004414E4" w:rsidRDefault="004414E4">
          <w:pPr>
            <w:pStyle w:val="TOC1"/>
            <w:tabs>
              <w:tab w:val="right" w:leader="dot" w:pos="9657"/>
            </w:tabs>
            <w:rPr>
              <w:rFonts w:asciiTheme="minorHAnsi" w:eastAsiaTheme="minorEastAsia" w:hAnsiTheme="minorHAnsi" w:cstheme="minorBidi"/>
              <w:noProof/>
              <w:color w:val="auto"/>
            </w:rPr>
          </w:pPr>
          <w:hyperlink w:anchor="_Toc123130326" w:history="1">
            <w:r w:rsidRPr="00A72BEF">
              <w:rPr>
                <w:rStyle w:val="Hyperlink"/>
                <w:noProof/>
              </w:rPr>
              <w:t>13. Kinnitatud lähetuskäskkirja muutmine</w:t>
            </w:r>
            <w:r>
              <w:rPr>
                <w:noProof/>
                <w:webHidden/>
              </w:rPr>
              <w:tab/>
            </w:r>
            <w:r>
              <w:rPr>
                <w:noProof/>
                <w:webHidden/>
              </w:rPr>
              <w:fldChar w:fldCharType="begin"/>
            </w:r>
            <w:r>
              <w:rPr>
                <w:noProof/>
                <w:webHidden/>
              </w:rPr>
              <w:instrText xml:space="preserve"> PAGEREF _Toc123130326 \h </w:instrText>
            </w:r>
            <w:r>
              <w:rPr>
                <w:noProof/>
                <w:webHidden/>
              </w:rPr>
            </w:r>
            <w:r>
              <w:rPr>
                <w:noProof/>
                <w:webHidden/>
              </w:rPr>
              <w:fldChar w:fldCharType="separate"/>
            </w:r>
            <w:r>
              <w:rPr>
                <w:noProof/>
                <w:webHidden/>
              </w:rPr>
              <w:t>33</w:t>
            </w:r>
            <w:r>
              <w:rPr>
                <w:noProof/>
                <w:webHidden/>
              </w:rPr>
              <w:fldChar w:fldCharType="end"/>
            </w:r>
          </w:hyperlink>
        </w:p>
        <w:p w14:paraId="57477921" w14:textId="27726AAB" w:rsidR="004414E4" w:rsidRDefault="004414E4">
          <w:pPr>
            <w:pStyle w:val="TOC1"/>
            <w:tabs>
              <w:tab w:val="right" w:leader="dot" w:pos="9657"/>
            </w:tabs>
            <w:rPr>
              <w:rFonts w:asciiTheme="minorHAnsi" w:eastAsiaTheme="minorEastAsia" w:hAnsiTheme="minorHAnsi" w:cstheme="minorBidi"/>
              <w:noProof/>
              <w:color w:val="auto"/>
            </w:rPr>
          </w:pPr>
          <w:hyperlink w:anchor="_Toc123130327" w:history="1">
            <w:r w:rsidRPr="00A72BEF">
              <w:rPr>
                <w:rStyle w:val="Hyperlink"/>
                <w:noProof/>
              </w:rPr>
              <w:t>14. Lähetuskäskkirja kustutamine</w:t>
            </w:r>
            <w:r>
              <w:rPr>
                <w:noProof/>
                <w:webHidden/>
              </w:rPr>
              <w:tab/>
            </w:r>
            <w:r>
              <w:rPr>
                <w:noProof/>
                <w:webHidden/>
              </w:rPr>
              <w:fldChar w:fldCharType="begin"/>
            </w:r>
            <w:r>
              <w:rPr>
                <w:noProof/>
                <w:webHidden/>
              </w:rPr>
              <w:instrText xml:space="preserve"> PAGEREF _Toc123130327 \h </w:instrText>
            </w:r>
            <w:r>
              <w:rPr>
                <w:noProof/>
                <w:webHidden/>
              </w:rPr>
            </w:r>
            <w:r>
              <w:rPr>
                <w:noProof/>
                <w:webHidden/>
              </w:rPr>
              <w:fldChar w:fldCharType="separate"/>
            </w:r>
            <w:r>
              <w:rPr>
                <w:noProof/>
                <w:webHidden/>
              </w:rPr>
              <w:t>34</w:t>
            </w:r>
            <w:r>
              <w:rPr>
                <w:noProof/>
                <w:webHidden/>
              </w:rPr>
              <w:fldChar w:fldCharType="end"/>
            </w:r>
          </w:hyperlink>
        </w:p>
        <w:p w14:paraId="6BFEDB46" w14:textId="015C963F" w:rsidR="004414E4" w:rsidRDefault="004414E4">
          <w:pPr>
            <w:pStyle w:val="TOC1"/>
            <w:tabs>
              <w:tab w:val="right" w:leader="dot" w:pos="9657"/>
            </w:tabs>
            <w:rPr>
              <w:rFonts w:asciiTheme="minorHAnsi" w:eastAsiaTheme="minorEastAsia" w:hAnsiTheme="minorHAnsi" w:cstheme="minorBidi"/>
              <w:noProof/>
              <w:color w:val="auto"/>
            </w:rPr>
          </w:pPr>
          <w:hyperlink w:anchor="_Toc123130328" w:history="1">
            <w:r w:rsidRPr="00A72BEF">
              <w:rPr>
                <w:rStyle w:val="Hyperlink"/>
                <w:noProof/>
              </w:rPr>
              <w:t>15. Kinnitatud lähetuskäskkirja tühistamine</w:t>
            </w:r>
            <w:r>
              <w:rPr>
                <w:noProof/>
                <w:webHidden/>
              </w:rPr>
              <w:tab/>
            </w:r>
            <w:r>
              <w:rPr>
                <w:noProof/>
                <w:webHidden/>
              </w:rPr>
              <w:fldChar w:fldCharType="begin"/>
            </w:r>
            <w:r>
              <w:rPr>
                <w:noProof/>
                <w:webHidden/>
              </w:rPr>
              <w:instrText xml:space="preserve"> PAGEREF _Toc123130328 \h </w:instrText>
            </w:r>
            <w:r>
              <w:rPr>
                <w:noProof/>
                <w:webHidden/>
              </w:rPr>
            </w:r>
            <w:r>
              <w:rPr>
                <w:noProof/>
                <w:webHidden/>
              </w:rPr>
              <w:fldChar w:fldCharType="separate"/>
            </w:r>
            <w:r>
              <w:rPr>
                <w:noProof/>
                <w:webHidden/>
              </w:rPr>
              <w:t>35</w:t>
            </w:r>
            <w:r>
              <w:rPr>
                <w:noProof/>
                <w:webHidden/>
              </w:rPr>
              <w:fldChar w:fldCharType="end"/>
            </w:r>
          </w:hyperlink>
        </w:p>
        <w:p w14:paraId="2B2F0909" w14:textId="6CA51B3C" w:rsidR="004414E4" w:rsidRDefault="004414E4">
          <w:pPr>
            <w:pStyle w:val="TOC1"/>
            <w:tabs>
              <w:tab w:val="right" w:leader="dot" w:pos="9657"/>
            </w:tabs>
            <w:rPr>
              <w:rFonts w:asciiTheme="minorHAnsi" w:eastAsiaTheme="minorEastAsia" w:hAnsiTheme="minorHAnsi" w:cstheme="minorBidi"/>
              <w:noProof/>
              <w:color w:val="auto"/>
            </w:rPr>
          </w:pPr>
          <w:hyperlink w:anchor="_Toc123130329" w:history="1">
            <w:r w:rsidRPr="00A72BEF">
              <w:rPr>
                <w:rStyle w:val="Hyperlink"/>
                <w:noProof/>
              </w:rPr>
              <w:t>16. Kuluaruande koostamine ja esitamine</w:t>
            </w:r>
            <w:r>
              <w:rPr>
                <w:noProof/>
                <w:webHidden/>
              </w:rPr>
              <w:tab/>
            </w:r>
            <w:r>
              <w:rPr>
                <w:noProof/>
                <w:webHidden/>
              </w:rPr>
              <w:fldChar w:fldCharType="begin"/>
            </w:r>
            <w:r>
              <w:rPr>
                <w:noProof/>
                <w:webHidden/>
              </w:rPr>
              <w:instrText xml:space="preserve"> PAGEREF _Toc123130329 \h </w:instrText>
            </w:r>
            <w:r>
              <w:rPr>
                <w:noProof/>
                <w:webHidden/>
              </w:rPr>
            </w:r>
            <w:r>
              <w:rPr>
                <w:noProof/>
                <w:webHidden/>
              </w:rPr>
              <w:fldChar w:fldCharType="separate"/>
            </w:r>
            <w:r>
              <w:rPr>
                <w:noProof/>
                <w:webHidden/>
              </w:rPr>
              <w:t>36</w:t>
            </w:r>
            <w:r>
              <w:rPr>
                <w:noProof/>
                <w:webHidden/>
              </w:rPr>
              <w:fldChar w:fldCharType="end"/>
            </w:r>
          </w:hyperlink>
        </w:p>
        <w:p w14:paraId="467A7ACE" w14:textId="11F15813" w:rsidR="004414E4" w:rsidRDefault="004414E4">
          <w:pPr>
            <w:pStyle w:val="TOC2"/>
            <w:tabs>
              <w:tab w:val="right" w:leader="dot" w:pos="9657"/>
            </w:tabs>
            <w:rPr>
              <w:rFonts w:asciiTheme="minorHAnsi" w:eastAsiaTheme="minorEastAsia" w:hAnsiTheme="minorHAnsi" w:cstheme="minorBidi"/>
              <w:noProof/>
              <w:color w:val="auto"/>
            </w:rPr>
          </w:pPr>
          <w:hyperlink w:anchor="_Toc123130330" w:history="1">
            <w:r w:rsidRPr="00A72BEF">
              <w:rPr>
                <w:rStyle w:val="Hyperlink"/>
                <w:noProof/>
              </w:rPr>
              <w:t>16.1 Isikliku sõiduauto kulude hüvitamine</w:t>
            </w:r>
            <w:r>
              <w:rPr>
                <w:noProof/>
                <w:webHidden/>
              </w:rPr>
              <w:tab/>
            </w:r>
            <w:r>
              <w:rPr>
                <w:noProof/>
                <w:webHidden/>
              </w:rPr>
              <w:fldChar w:fldCharType="begin"/>
            </w:r>
            <w:r>
              <w:rPr>
                <w:noProof/>
                <w:webHidden/>
              </w:rPr>
              <w:instrText xml:space="preserve"> PAGEREF _Toc123130330 \h </w:instrText>
            </w:r>
            <w:r>
              <w:rPr>
                <w:noProof/>
                <w:webHidden/>
              </w:rPr>
            </w:r>
            <w:r>
              <w:rPr>
                <w:noProof/>
                <w:webHidden/>
              </w:rPr>
              <w:fldChar w:fldCharType="separate"/>
            </w:r>
            <w:r>
              <w:rPr>
                <w:noProof/>
                <w:webHidden/>
              </w:rPr>
              <w:t>39</w:t>
            </w:r>
            <w:r>
              <w:rPr>
                <w:noProof/>
                <w:webHidden/>
              </w:rPr>
              <w:fldChar w:fldCharType="end"/>
            </w:r>
          </w:hyperlink>
        </w:p>
        <w:p w14:paraId="63C61730" w14:textId="425A85F4" w:rsidR="004414E4" w:rsidRDefault="004414E4">
          <w:pPr>
            <w:pStyle w:val="TOC1"/>
            <w:tabs>
              <w:tab w:val="right" w:leader="dot" w:pos="9657"/>
            </w:tabs>
            <w:rPr>
              <w:rFonts w:asciiTheme="minorHAnsi" w:eastAsiaTheme="minorEastAsia" w:hAnsiTheme="minorHAnsi" w:cstheme="minorBidi"/>
              <w:noProof/>
              <w:color w:val="auto"/>
            </w:rPr>
          </w:pPr>
          <w:hyperlink w:anchor="_Toc123130331" w:history="1">
            <w:r w:rsidRPr="00A72BEF">
              <w:rPr>
                <w:rStyle w:val="Hyperlink"/>
                <w:noProof/>
              </w:rPr>
              <w:t>17. Kuluaruande kooskõlastamine</w:t>
            </w:r>
            <w:r>
              <w:rPr>
                <w:noProof/>
                <w:webHidden/>
              </w:rPr>
              <w:tab/>
            </w:r>
            <w:r>
              <w:rPr>
                <w:noProof/>
                <w:webHidden/>
              </w:rPr>
              <w:fldChar w:fldCharType="begin"/>
            </w:r>
            <w:r>
              <w:rPr>
                <w:noProof/>
                <w:webHidden/>
              </w:rPr>
              <w:instrText xml:space="preserve"> PAGEREF _Toc123130331 \h </w:instrText>
            </w:r>
            <w:r>
              <w:rPr>
                <w:noProof/>
                <w:webHidden/>
              </w:rPr>
            </w:r>
            <w:r>
              <w:rPr>
                <w:noProof/>
                <w:webHidden/>
              </w:rPr>
              <w:fldChar w:fldCharType="separate"/>
            </w:r>
            <w:r>
              <w:rPr>
                <w:noProof/>
                <w:webHidden/>
              </w:rPr>
              <w:t>40</w:t>
            </w:r>
            <w:r>
              <w:rPr>
                <w:noProof/>
                <w:webHidden/>
              </w:rPr>
              <w:fldChar w:fldCharType="end"/>
            </w:r>
          </w:hyperlink>
        </w:p>
        <w:p w14:paraId="41746AEC" w14:textId="642B623D" w:rsidR="004414E4" w:rsidRDefault="004414E4">
          <w:pPr>
            <w:pStyle w:val="TOC1"/>
            <w:tabs>
              <w:tab w:val="right" w:leader="dot" w:pos="9657"/>
            </w:tabs>
            <w:rPr>
              <w:rFonts w:asciiTheme="minorHAnsi" w:eastAsiaTheme="minorEastAsia" w:hAnsiTheme="minorHAnsi" w:cstheme="minorBidi"/>
              <w:noProof/>
              <w:color w:val="auto"/>
            </w:rPr>
          </w:pPr>
          <w:hyperlink w:anchor="_Toc123130332" w:history="1">
            <w:r w:rsidRPr="00A72BEF">
              <w:rPr>
                <w:rStyle w:val="Hyperlink"/>
                <w:noProof/>
              </w:rPr>
              <w:t>18. Kuluaruande kinnitamine</w:t>
            </w:r>
            <w:r>
              <w:rPr>
                <w:noProof/>
                <w:webHidden/>
              </w:rPr>
              <w:tab/>
            </w:r>
            <w:r>
              <w:rPr>
                <w:noProof/>
                <w:webHidden/>
              </w:rPr>
              <w:fldChar w:fldCharType="begin"/>
            </w:r>
            <w:r>
              <w:rPr>
                <w:noProof/>
                <w:webHidden/>
              </w:rPr>
              <w:instrText xml:space="preserve"> PAGEREF _Toc123130332 \h </w:instrText>
            </w:r>
            <w:r>
              <w:rPr>
                <w:noProof/>
                <w:webHidden/>
              </w:rPr>
            </w:r>
            <w:r>
              <w:rPr>
                <w:noProof/>
                <w:webHidden/>
              </w:rPr>
              <w:fldChar w:fldCharType="separate"/>
            </w:r>
            <w:r>
              <w:rPr>
                <w:noProof/>
                <w:webHidden/>
              </w:rPr>
              <w:t>40</w:t>
            </w:r>
            <w:r>
              <w:rPr>
                <w:noProof/>
                <w:webHidden/>
              </w:rPr>
              <w:fldChar w:fldCharType="end"/>
            </w:r>
          </w:hyperlink>
        </w:p>
        <w:p w14:paraId="2A36BB73" w14:textId="75FC55CF" w:rsidR="004414E4" w:rsidRDefault="004414E4">
          <w:pPr>
            <w:pStyle w:val="TOC2"/>
            <w:tabs>
              <w:tab w:val="right" w:leader="dot" w:pos="9657"/>
            </w:tabs>
            <w:rPr>
              <w:rFonts w:asciiTheme="minorHAnsi" w:eastAsiaTheme="minorEastAsia" w:hAnsiTheme="minorHAnsi" w:cstheme="minorBidi"/>
              <w:noProof/>
              <w:color w:val="auto"/>
            </w:rPr>
          </w:pPr>
          <w:hyperlink w:anchor="_Toc123130333" w:history="1">
            <w:r w:rsidRPr="00A72BEF">
              <w:rPr>
                <w:rStyle w:val="Hyperlink"/>
                <w:noProof/>
              </w:rPr>
              <w:t>18.1 Finantsdimensioonide määramine kõikidele kuludele korraga</w:t>
            </w:r>
            <w:r>
              <w:rPr>
                <w:noProof/>
                <w:webHidden/>
              </w:rPr>
              <w:tab/>
            </w:r>
            <w:r>
              <w:rPr>
                <w:noProof/>
                <w:webHidden/>
              </w:rPr>
              <w:fldChar w:fldCharType="begin"/>
            </w:r>
            <w:r>
              <w:rPr>
                <w:noProof/>
                <w:webHidden/>
              </w:rPr>
              <w:instrText xml:space="preserve"> PAGEREF _Toc123130333 \h </w:instrText>
            </w:r>
            <w:r>
              <w:rPr>
                <w:noProof/>
                <w:webHidden/>
              </w:rPr>
            </w:r>
            <w:r>
              <w:rPr>
                <w:noProof/>
                <w:webHidden/>
              </w:rPr>
              <w:fldChar w:fldCharType="separate"/>
            </w:r>
            <w:r>
              <w:rPr>
                <w:noProof/>
                <w:webHidden/>
              </w:rPr>
              <w:t>41</w:t>
            </w:r>
            <w:r>
              <w:rPr>
                <w:noProof/>
                <w:webHidden/>
              </w:rPr>
              <w:fldChar w:fldCharType="end"/>
            </w:r>
          </w:hyperlink>
        </w:p>
        <w:p w14:paraId="10C1EAD8" w14:textId="35D34560" w:rsidR="004414E4" w:rsidRDefault="004414E4">
          <w:pPr>
            <w:pStyle w:val="TOC2"/>
            <w:tabs>
              <w:tab w:val="right" w:leader="dot" w:pos="9657"/>
            </w:tabs>
            <w:rPr>
              <w:rFonts w:asciiTheme="minorHAnsi" w:eastAsiaTheme="minorEastAsia" w:hAnsiTheme="minorHAnsi" w:cstheme="minorBidi"/>
              <w:noProof/>
              <w:color w:val="auto"/>
            </w:rPr>
          </w:pPr>
          <w:hyperlink w:anchor="_Toc123130334" w:history="1">
            <w:r w:rsidRPr="00A72BEF">
              <w:rPr>
                <w:rStyle w:val="Hyperlink"/>
                <w:noProof/>
              </w:rPr>
              <w:t>18.2 Finantsdimensioonide määramine igale kulureale eraldi</w:t>
            </w:r>
            <w:r>
              <w:rPr>
                <w:noProof/>
                <w:webHidden/>
              </w:rPr>
              <w:tab/>
            </w:r>
            <w:r>
              <w:rPr>
                <w:noProof/>
                <w:webHidden/>
              </w:rPr>
              <w:fldChar w:fldCharType="begin"/>
            </w:r>
            <w:r>
              <w:rPr>
                <w:noProof/>
                <w:webHidden/>
              </w:rPr>
              <w:instrText xml:space="preserve"> PAGEREF _Toc123130334 \h </w:instrText>
            </w:r>
            <w:r>
              <w:rPr>
                <w:noProof/>
                <w:webHidden/>
              </w:rPr>
            </w:r>
            <w:r>
              <w:rPr>
                <w:noProof/>
                <w:webHidden/>
              </w:rPr>
              <w:fldChar w:fldCharType="separate"/>
            </w:r>
            <w:r>
              <w:rPr>
                <w:noProof/>
                <w:webHidden/>
              </w:rPr>
              <w:t>42</w:t>
            </w:r>
            <w:r>
              <w:rPr>
                <w:noProof/>
                <w:webHidden/>
              </w:rPr>
              <w:fldChar w:fldCharType="end"/>
            </w:r>
          </w:hyperlink>
        </w:p>
        <w:p w14:paraId="7A5B1F8E" w14:textId="110C61EE" w:rsidR="004414E4" w:rsidRDefault="004414E4">
          <w:pPr>
            <w:pStyle w:val="TOC1"/>
            <w:tabs>
              <w:tab w:val="right" w:leader="dot" w:pos="9657"/>
            </w:tabs>
            <w:rPr>
              <w:rFonts w:asciiTheme="minorHAnsi" w:eastAsiaTheme="minorEastAsia" w:hAnsiTheme="minorHAnsi" w:cstheme="minorBidi"/>
              <w:noProof/>
              <w:color w:val="auto"/>
            </w:rPr>
          </w:pPr>
          <w:hyperlink w:anchor="_Toc123130335" w:history="1">
            <w:r w:rsidRPr="00A72BEF">
              <w:rPr>
                <w:rStyle w:val="Hyperlink"/>
                <w:noProof/>
              </w:rPr>
              <w:t>19. Kuluaruande kontrollimine raamatupidaja poolt</w:t>
            </w:r>
            <w:r>
              <w:rPr>
                <w:noProof/>
                <w:webHidden/>
              </w:rPr>
              <w:tab/>
            </w:r>
            <w:r>
              <w:rPr>
                <w:noProof/>
                <w:webHidden/>
              </w:rPr>
              <w:fldChar w:fldCharType="begin"/>
            </w:r>
            <w:r>
              <w:rPr>
                <w:noProof/>
                <w:webHidden/>
              </w:rPr>
              <w:instrText xml:space="preserve"> PAGEREF _Toc123130335 \h </w:instrText>
            </w:r>
            <w:r>
              <w:rPr>
                <w:noProof/>
                <w:webHidden/>
              </w:rPr>
            </w:r>
            <w:r>
              <w:rPr>
                <w:noProof/>
                <w:webHidden/>
              </w:rPr>
              <w:fldChar w:fldCharType="separate"/>
            </w:r>
            <w:r>
              <w:rPr>
                <w:noProof/>
                <w:webHidden/>
              </w:rPr>
              <w:t>44</w:t>
            </w:r>
            <w:r>
              <w:rPr>
                <w:noProof/>
                <w:webHidden/>
              </w:rPr>
              <w:fldChar w:fldCharType="end"/>
            </w:r>
          </w:hyperlink>
        </w:p>
        <w:p w14:paraId="14D6888B" w14:textId="0609DFFE" w:rsidR="004414E4" w:rsidRDefault="004414E4">
          <w:pPr>
            <w:pStyle w:val="TOC2"/>
            <w:tabs>
              <w:tab w:val="right" w:leader="dot" w:pos="9657"/>
            </w:tabs>
            <w:rPr>
              <w:rFonts w:asciiTheme="minorHAnsi" w:eastAsiaTheme="minorEastAsia" w:hAnsiTheme="minorHAnsi" w:cstheme="minorBidi"/>
              <w:noProof/>
              <w:color w:val="auto"/>
            </w:rPr>
          </w:pPr>
          <w:hyperlink w:anchor="_Toc123130336" w:history="1">
            <w:r w:rsidRPr="00A72BEF">
              <w:rPr>
                <w:rStyle w:val="Hyperlink"/>
                <w:noProof/>
              </w:rPr>
              <w:t>19.1 Kuludokumendid</w:t>
            </w:r>
            <w:r>
              <w:rPr>
                <w:noProof/>
                <w:webHidden/>
              </w:rPr>
              <w:tab/>
            </w:r>
            <w:r>
              <w:rPr>
                <w:noProof/>
                <w:webHidden/>
              </w:rPr>
              <w:fldChar w:fldCharType="begin"/>
            </w:r>
            <w:r>
              <w:rPr>
                <w:noProof/>
                <w:webHidden/>
              </w:rPr>
              <w:instrText xml:space="preserve"> PAGEREF _Toc123130336 \h </w:instrText>
            </w:r>
            <w:r>
              <w:rPr>
                <w:noProof/>
                <w:webHidden/>
              </w:rPr>
            </w:r>
            <w:r>
              <w:rPr>
                <w:noProof/>
                <w:webHidden/>
              </w:rPr>
              <w:fldChar w:fldCharType="separate"/>
            </w:r>
            <w:r>
              <w:rPr>
                <w:noProof/>
                <w:webHidden/>
              </w:rPr>
              <w:t>44</w:t>
            </w:r>
            <w:r>
              <w:rPr>
                <w:noProof/>
                <w:webHidden/>
              </w:rPr>
              <w:fldChar w:fldCharType="end"/>
            </w:r>
          </w:hyperlink>
        </w:p>
        <w:p w14:paraId="0540FD03" w14:textId="245487F3" w:rsidR="004414E4" w:rsidRDefault="004414E4">
          <w:pPr>
            <w:pStyle w:val="TOC2"/>
            <w:tabs>
              <w:tab w:val="right" w:leader="dot" w:pos="9657"/>
            </w:tabs>
            <w:rPr>
              <w:rFonts w:asciiTheme="minorHAnsi" w:eastAsiaTheme="minorEastAsia" w:hAnsiTheme="minorHAnsi" w:cstheme="minorBidi"/>
              <w:noProof/>
              <w:color w:val="auto"/>
            </w:rPr>
          </w:pPr>
          <w:hyperlink w:anchor="_Toc123130337" w:history="1">
            <w:r w:rsidRPr="00A72BEF">
              <w:rPr>
                <w:rStyle w:val="Hyperlink"/>
                <w:noProof/>
              </w:rPr>
              <w:t>19.2 Kulude finantsdimensioonid ning käibemaksukood</w:t>
            </w:r>
            <w:r>
              <w:rPr>
                <w:noProof/>
                <w:webHidden/>
              </w:rPr>
              <w:tab/>
            </w:r>
            <w:r>
              <w:rPr>
                <w:noProof/>
                <w:webHidden/>
              </w:rPr>
              <w:fldChar w:fldCharType="begin"/>
            </w:r>
            <w:r>
              <w:rPr>
                <w:noProof/>
                <w:webHidden/>
              </w:rPr>
              <w:instrText xml:space="preserve"> PAGEREF _Toc123130337 \h </w:instrText>
            </w:r>
            <w:r>
              <w:rPr>
                <w:noProof/>
                <w:webHidden/>
              </w:rPr>
            </w:r>
            <w:r>
              <w:rPr>
                <w:noProof/>
                <w:webHidden/>
              </w:rPr>
              <w:fldChar w:fldCharType="separate"/>
            </w:r>
            <w:r>
              <w:rPr>
                <w:noProof/>
                <w:webHidden/>
              </w:rPr>
              <w:t>44</w:t>
            </w:r>
            <w:r>
              <w:rPr>
                <w:noProof/>
                <w:webHidden/>
              </w:rPr>
              <w:fldChar w:fldCharType="end"/>
            </w:r>
          </w:hyperlink>
        </w:p>
        <w:p w14:paraId="29371EA1" w14:textId="79C8D725" w:rsidR="004414E4" w:rsidRDefault="004414E4">
          <w:pPr>
            <w:pStyle w:val="TOC2"/>
            <w:tabs>
              <w:tab w:val="right" w:leader="dot" w:pos="9657"/>
            </w:tabs>
            <w:rPr>
              <w:rFonts w:asciiTheme="minorHAnsi" w:eastAsiaTheme="minorEastAsia" w:hAnsiTheme="minorHAnsi" w:cstheme="minorBidi"/>
              <w:noProof/>
              <w:color w:val="auto"/>
            </w:rPr>
          </w:pPr>
          <w:hyperlink w:anchor="_Toc123130338" w:history="1">
            <w:r w:rsidRPr="00A72BEF">
              <w:rPr>
                <w:rStyle w:val="Hyperlink"/>
                <w:noProof/>
              </w:rPr>
              <w:t>19.3 Finantsdimensioonide määramine kõikidele kuludele korraga</w:t>
            </w:r>
            <w:r>
              <w:rPr>
                <w:noProof/>
                <w:webHidden/>
              </w:rPr>
              <w:tab/>
            </w:r>
            <w:r>
              <w:rPr>
                <w:noProof/>
                <w:webHidden/>
              </w:rPr>
              <w:fldChar w:fldCharType="begin"/>
            </w:r>
            <w:r>
              <w:rPr>
                <w:noProof/>
                <w:webHidden/>
              </w:rPr>
              <w:instrText xml:space="preserve"> PAGEREF _Toc123130338 \h </w:instrText>
            </w:r>
            <w:r>
              <w:rPr>
                <w:noProof/>
                <w:webHidden/>
              </w:rPr>
            </w:r>
            <w:r>
              <w:rPr>
                <w:noProof/>
                <w:webHidden/>
              </w:rPr>
              <w:fldChar w:fldCharType="separate"/>
            </w:r>
            <w:r>
              <w:rPr>
                <w:noProof/>
                <w:webHidden/>
              </w:rPr>
              <w:t>44</w:t>
            </w:r>
            <w:r>
              <w:rPr>
                <w:noProof/>
                <w:webHidden/>
              </w:rPr>
              <w:fldChar w:fldCharType="end"/>
            </w:r>
          </w:hyperlink>
        </w:p>
        <w:p w14:paraId="429EC55A" w14:textId="29568FF8" w:rsidR="004414E4" w:rsidRDefault="004414E4">
          <w:pPr>
            <w:pStyle w:val="TOC2"/>
            <w:tabs>
              <w:tab w:val="right" w:leader="dot" w:pos="9657"/>
            </w:tabs>
            <w:rPr>
              <w:rFonts w:asciiTheme="minorHAnsi" w:eastAsiaTheme="minorEastAsia" w:hAnsiTheme="minorHAnsi" w:cstheme="minorBidi"/>
              <w:noProof/>
              <w:color w:val="auto"/>
            </w:rPr>
          </w:pPr>
          <w:hyperlink w:anchor="_Toc123130339" w:history="1">
            <w:r w:rsidRPr="00A72BEF">
              <w:rPr>
                <w:rStyle w:val="Hyperlink"/>
                <w:noProof/>
              </w:rPr>
              <w:t>19.4 Finantsdimensioonide määramine igale kulureale eraldi</w:t>
            </w:r>
            <w:r>
              <w:rPr>
                <w:noProof/>
                <w:webHidden/>
              </w:rPr>
              <w:tab/>
            </w:r>
            <w:r>
              <w:rPr>
                <w:noProof/>
                <w:webHidden/>
              </w:rPr>
              <w:fldChar w:fldCharType="begin"/>
            </w:r>
            <w:r>
              <w:rPr>
                <w:noProof/>
                <w:webHidden/>
              </w:rPr>
              <w:instrText xml:space="preserve"> PAGEREF _Toc123130339 \h </w:instrText>
            </w:r>
            <w:r>
              <w:rPr>
                <w:noProof/>
                <w:webHidden/>
              </w:rPr>
            </w:r>
            <w:r>
              <w:rPr>
                <w:noProof/>
                <w:webHidden/>
              </w:rPr>
              <w:fldChar w:fldCharType="separate"/>
            </w:r>
            <w:r>
              <w:rPr>
                <w:noProof/>
                <w:webHidden/>
              </w:rPr>
              <w:t>45</w:t>
            </w:r>
            <w:r>
              <w:rPr>
                <w:noProof/>
                <w:webHidden/>
              </w:rPr>
              <w:fldChar w:fldCharType="end"/>
            </w:r>
          </w:hyperlink>
        </w:p>
        <w:p w14:paraId="6005F6BE" w14:textId="69F9E8B1" w:rsidR="004414E4" w:rsidRDefault="004414E4">
          <w:pPr>
            <w:pStyle w:val="TOC2"/>
            <w:tabs>
              <w:tab w:val="right" w:leader="dot" w:pos="9657"/>
            </w:tabs>
            <w:rPr>
              <w:rFonts w:asciiTheme="minorHAnsi" w:eastAsiaTheme="minorEastAsia" w:hAnsiTheme="minorHAnsi" w:cstheme="minorBidi"/>
              <w:noProof/>
              <w:color w:val="auto"/>
            </w:rPr>
          </w:pPr>
          <w:hyperlink w:anchor="_Toc123130340" w:history="1">
            <w:r w:rsidRPr="00A72BEF">
              <w:rPr>
                <w:rStyle w:val="Hyperlink"/>
                <w:noProof/>
              </w:rPr>
              <w:t>19.5 Isikliku sõiduauto kulude hüvitamine</w:t>
            </w:r>
            <w:r>
              <w:rPr>
                <w:noProof/>
                <w:webHidden/>
              </w:rPr>
              <w:tab/>
            </w:r>
            <w:r>
              <w:rPr>
                <w:noProof/>
                <w:webHidden/>
              </w:rPr>
              <w:fldChar w:fldCharType="begin"/>
            </w:r>
            <w:r>
              <w:rPr>
                <w:noProof/>
                <w:webHidden/>
              </w:rPr>
              <w:instrText xml:space="preserve"> PAGEREF _Toc123130340 \h </w:instrText>
            </w:r>
            <w:r>
              <w:rPr>
                <w:noProof/>
                <w:webHidden/>
              </w:rPr>
            </w:r>
            <w:r>
              <w:rPr>
                <w:noProof/>
                <w:webHidden/>
              </w:rPr>
              <w:fldChar w:fldCharType="separate"/>
            </w:r>
            <w:r>
              <w:rPr>
                <w:noProof/>
                <w:webHidden/>
              </w:rPr>
              <w:t>46</w:t>
            </w:r>
            <w:r>
              <w:rPr>
                <w:noProof/>
                <w:webHidden/>
              </w:rPr>
              <w:fldChar w:fldCharType="end"/>
            </w:r>
          </w:hyperlink>
        </w:p>
        <w:p w14:paraId="5FD7CA30" w14:textId="4323C04F" w:rsidR="004414E4" w:rsidRDefault="004414E4">
          <w:pPr>
            <w:pStyle w:val="TOC2"/>
            <w:tabs>
              <w:tab w:val="right" w:leader="dot" w:pos="9657"/>
            </w:tabs>
            <w:rPr>
              <w:rFonts w:asciiTheme="minorHAnsi" w:eastAsiaTheme="minorEastAsia" w:hAnsiTheme="minorHAnsi" w:cstheme="minorBidi"/>
              <w:noProof/>
              <w:color w:val="auto"/>
            </w:rPr>
          </w:pPr>
          <w:hyperlink w:anchor="_Toc123130341" w:history="1">
            <w:r w:rsidRPr="00A72BEF">
              <w:rPr>
                <w:rStyle w:val="Hyperlink"/>
                <w:noProof/>
              </w:rPr>
              <w:t>19.6 Tööülesande täitmine</w:t>
            </w:r>
            <w:r>
              <w:rPr>
                <w:noProof/>
                <w:webHidden/>
              </w:rPr>
              <w:tab/>
            </w:r>
            <w:r>
              <w:rPr>
                <w:noProof/>
                <w:webHidden/>
              </w:rPr>
              <w:fldChar w:fldCharType="begin"/>
            </w:r>
            <w:r>
              <w:rPr>
                <w:noProof/>
                <w:webHidden/>
              </w:rPr>
              <w:instrText xml:space="preserve"> PAGEREF _Toc123130341 \h </w:instrText>
            </w:r>
            <w:r>
              <w:rPr>
                <w:noProof/>
                <w:webHidden/>
              </w:rPr>
            </w:r>
            <w:r>
              <w:rPr>
                <w:noProof/>
                <w:webHidden/>
              </w:rPr>
              <w:fldChar w:fldCharType="separate"/>
            </w:r>
            <w:r>
              <w:rPr>
                <w:noProof/>
                <w:webHidden/>
              </w:rPr>
              <w:t>46</w:t>
            </w:r>
            <w:r>
              <w:rPr>
                <w:noProof/>
                <w:webHidden/>
              </w:rPr>
              <w:fldChar w:fldCharType="end"/>
            </w:r>
          </w:hyperlink>
        </w:p>
        <w:p w14:paraId="7474743E" w14:textId="3AF552E9" w:rsidR="004414E4" w:rsidRDefault="004414E4">
          <w:pPr>
            <w:pStyle w:val="TOC1"/>
            <w:tabs>
              <w:tab w:val="right" w:leader="dot" w:pos="9657"/>
            </w:tabs>
            <w:rPr>
              <w:rFonts w:asciiTheme="minorHAnsi" w:eastAsiaTheme="minorEastAsia" w:hAnsiTheme="minorHAnsi" w:cstheme="minorBidi"/>
              <w:noProof/>
              <w:color w:val="auto"/>
            </w:rPr>
          </w:pPr>
          <w:hyperlink w:anchor="_Toc123130342" w:history="1">
            <w:r w:rsidRPr="00A72BEF">
              <w:rPr>
                <w:rStyle w:val="Hyperlink"/>
                <w:noProof/>
              </w:rPr>
              <w:t>20. Sisuaruanne</w:t>
            </w:r>
            <w:r>
              <w:rPr>
                <w:noProof/>
                <w:webHidden/>
              </w:rPr>
              <w:tab/>
            </w:r>
            <w:r>
              <w:rPr>
                <w:noProof/>
                <w:webHidden/>
              </w:rPr>
              <w:fldChar w:fldCharType="begin"/>
            </w:r>
            <w:r>
              <w:rPr>
                <w:noProof/>
                <w:webHidden/>
              </w:rPr>
              <w:instrText xml:space="preserve"> PAGEREF _Toc123130342 \h </w:instrText>
            </w:r>
            <w:r>
              <w:rPr>
                <w:noProof/>
                <w:webHidden/>
              </w:rPr>
            </w:r>
            <w:r>
              <w:rPr>
                <w:noProof/>
                <w:webHidden/>
              </w:rPr>
              <w:fldChar w:fldCharType="separate"/>
            </w:r>
            <w:r>
              <w:rPr>
                <w:noProof/>
                <w:webHidden/>
              </w:rPr>
              <w:t>48</w:t>
            </w:r>
            <w:r>
              <w:rPr>
                <w:noProof/>
                <w:webHidden/>
              </w:rPr>
              <w:fldChar w:fldCharType="end"/>
            </w:r>
          </w:hyperlink>
        </w:p>
        <w:p w14:paraId="329C6270" w14:textId="0FD9EB64" w:rsidR="004414E4" w:rsidRDefault="004414E4">
          <w:pPr>
            <w:pStyle w:val="TOC1"/>
            <w:tabs>
              <w:tab w:val="right" w:leader="dot" w:pos="9657"/>
            </w:tabs>
            <w:rPr>
              <w:rFonts w:asciiTheme="minorHAnsi" w:eastAsiaTheme="minorEastAsia" w:hAnsiTheme="minorHAnsi" w:cstheme="minorBidi"/>
              <w:noProof/>
              <w:color w:val="auto"/>
            </w:rPr>
          </w:pPr>
          <w:hyperlink w:anchor="_Toc123130343" w:history="1">
            <w:r w:rsidRPr="00A72BEF">
              <w:rPr>
                <w:rStyle w:val="Hyperlink"/>
                <w:noProof/>
              </w:rPr>
              <w:t>21. Ühislähetus</w:t>
            </w:r>
            <w:r>
              <w:rPr>
                <w:noProof/>
                <w:webHidden/>
              </w:rPr>
              <w:tab/>
            </w:r>
            <w:r>
              <w:rPr>
                <w:noProof/>
                <w:webHidden/>
              </w:rPr>
              <w:fldChar w:fldCharType="begin"/>
            </w:r>
            <w:r>
              <w:rPr>
                <w:noProof/>
                <w:webHidden/>
              </w:rPr>
              <w:instrText xml:space="preserve"> PAGEREF _Toc123130343 \h </w:instrText>
            </w:r>
            <w:r>
              <w:rPr>
                <w:noProof/>
                <w:webHidden/>
              </w:rPr>
            </w:r>
            <w:r>
              <w:rPr>
                <w:noProof/>
                <w:webHidden/>
              </w:rPr>
              <w:fldChar w:fldCharType="separate"/>
            </w:r>
            <w:r>
              <w:rPr>
                <w:noProof/>
                <w:webHidden/>
              </w:rPr>
              <w:t>50</w:t>
            </w:r>
            <w:r>
              <w:rPr>
                <w:noProof/>
                <w:webHidden/>
              </w:rPr>
              <w:fldChar w:fldCharType="end"/>
            </w:r>
          </w:hyperlink>
        </w:p>
        <w:p w14:paraId="34793C87" w14:textId="33B25F0F" w:rsidR="004414E4" w:rsidRDefault="004414E4">
          <w:pPr>
            <w:pStyle w:val="TOC2"/>
            <w:tabs>
              <w:tab w:val="right" w:leader="dot" w:pos="9657"/>
            </w:tabs>
            <w:rPr>
              <w:rFonts w:asciiTheme="minorHAnsi" w:eastAsiaTheme="minorEastAsia" w:hAnsiTheme="minorHAnsi" w:cstheme="minorBidi"/>
              <w:noProof/>
              <w:color w:val="auto"/>
            </w:rPr>
          </w:pPr>
          <w:hyperlink w:anchor="_Toc123130344" w:history="1">
            <w:r w:rsidRPr="00A72BEF">
              <w:rPr>
                <w:rStyle w:val="Hyperlink"/>
                <w:noProof/>
              </w:rPr>
              <w:t>21.1 Vaheleht „Üldandmed“</w:t>
            </w:r>
            <w:r>
              <w:rPr>
                <w:noProof/>
                <w:webHidden/>
              </w:rPr>
              <w:tab/>
            </w:r>
            <w:r>
              <w:rPr>
                <w:noProof/>
                <w:webHidden/>
              </w:rPr>
              <w:fldChar w:fldCharType="begin"/>
            </w:r>
            <w:r>
              <w:rPr>
                <w:noProof/>
                <w:webHidden/>
              </w:rPr>
              <w:instrText xml:space="preserve"> PAGEREF _Toc123130344 \h </w:instrText>
            </w:r>
            <w:r>
              <w:rPr>
                <w:noProof/>
                <w:webHidden/>
              </w:rPr>
            </w:r>
            <w:r>
              <w:rPr>
                <w:noProof/>
                <w:webHidden/>
              </w:rPr>
              <w:fldChar w:fldCharType="separate"/>
            </w:r>
            <w:r>
              <w:rPr>
                <w:noProof/>
                <w:webHidden/>
              </w:rPr>
              <w:t>51</w:t>
            </w:r>
            <w:r>
              <w:rPr>
                <w:noProof/>
                <w:webHidden/>
              </w:rPr>
              <w:fldChar w:fldCharType="end"/>
            </w:r>
          </w:hyperlink>
        </w:p>
        <w:p w14:paraId="2A13D8B7" w14:textId="5F082304" w:rsidR="004414E4" w:rsidRDefault="004414E4">
          <w:pPr>
            <w:pStyle w:val="TOC2"/>
            <w:tabs>
              <w:tab w:val="right" w:leader="dot" w:pos="9657"/>
            </w:tabs>
            <w:rPr>
              <w:rFonts w:asciiTheme="minorHAnsi" w:eastAsiaTheme="minorEastAsia" w:hAnsiTheme="minorHAnsi" w:cstheme="minorBidi"/>
              <w:noProof/>
              <w:color w:val="auto"/>
            </w:rPr>
          </w:pPr>
          <w:hyperlink w:anchor="_Toc123130345" w:history="1">
            <w:r w:rsidRPr="00A72BEF">
              <w:rPr>
                <w:rStyle w:val="Hyperlink"/>
                <w:noProof/>
              </w:rPr>
              <w:t>21.2 Vaheleht „Lähetatav“</w:t>
            </w:r>
            <w:r>
              <w:rPr>
                <w:noProof/>
                <w:webHidden/>
              </w:rPr>
              <w:tab/>
            </w:r>
            <w:r>
              <w:rPr>
                <w:noProof/>
                <w:webHidden/>
              </w:rPr>
              <w:fldChar w:fldCharType="begin"/>
            </w:r>
            <w:r>
              <w:rPr>
                <w:noProof/>
                <w:webHidden/>
              </w:rPr>
              <w:instrText xml:space="preserve"> PAGEREF _Toc123130345 \h </w:instrText>
            </w:r>
            <w:r>
              <w:rPr>
                <w:noProof/>
                <w:webHidden/>
              </w:rPr>
            </w:r>
            <w:r>
              <w:rPr>
                <w:noProof/>
                <w:webHidden/>
              </w:rPr>
              <w:fldChar w:fldCharType="separate"/>
            </w:r>
            <w:r>
              <w:rPr>
                <w:noProof/>
                <w:webHidden/>
              </w:rPr>
              <w:t>52</w:t>
            </w:r>
            <w:r>
              <w:rPr>
                <w:noProof/>
                <w:webHidden/>
              </w:rPr>
              <w:fldChar w:fldCharType="end"/>
            </w:r>
          </w:hyperlink>
        </w:p>
        <w:p w14:paraId="566DBDDE" w14:textId="0D425C7E" w:rsidR="004414E4" w:rsidRDefault="004414E4">
          <w:pPr>
            <w:pStyle w:val="TOC2"/>
            <w:tabs>
              <w:tab w:val="right" w:leader="dot" w:pos="9657"/>
            </w:tabs>
            <w:rPr>
              <w:rFonts w:asciiTheme="minorHAnsi" w:eastAsiaTheme="minorEastAsia" w:hAnsiTheme="minorHAnsi" w:cstheme="minorBidi"/>
              <w:noProof/>
              <w:color w:val="auto"/>
            </w:rPr>
          </w:pPr>
          <w:hyperlink w:anchor="_Toc123130346" w:history="1">
            <w:r w:rsidRPr="00A72BEF">
              <w:rPr>
                <w:rStyle w:val="Hyperlink"/>
                <w:noProof/>
              </w:rPr>
              <w:t>21.3 Kaaslähetatavate lähetuskäskkirja vaatamine ja isikupõhiste andmete sisestamine</w:t>
            </w:r>
            <w:r>
              <w:rPr>
                <w:noProof/>
                <w:webHidden/>
              </w:rPr>
              <w:tab/>
            </w:r>
            <w:r>
              <w:rPr>
                <w:noProof/>
                <w:webHidden/>
              </w:rPr>
              <w:fldChar w:fldCharType="begin"/>
            </w:r>
            <w:r>
              <w:rPr>
                <w:noProof/>
                <w:webHidden/>
              </w:rPr>
              <w:instrText xml:space="preserve"> PAGEREF _Toc123130346 \h </w:instrText>
            </w:r>
            <w:r>
              <w:rPr>
                <w:noProof/>
                <w:webHidden/>
              </w:rPr>
            </w:r>
            <w:r>
              <w:rPr>
                <w:noProof/>
                <w:webHidden/>
              </w:rPr>
              <w:fldChar w:fldCharType="separate"/>
            </w:r>
            <w:r>
              <w:rPr>
                <w:noProof/>
                <w:webHidden/>
              </w:rPr>
              <w:t>53</w:t>
            </w:r>
            <w:r>
              <w:rPr>
                <w:noProof/>
                <w:webHidden/>
              </w:rPr>
              <w:fldChar w:fldCharType="end"/>
            </w:r>
          </w:hyperlink>
        </w:p>
        <w:p w14:paraId="4B19E23D" w14:textId="02F2FC83" w:rsidR="004414E4" w:rsidRDefault="004414E4">
          <w:pPr>
            <w:pStyle w:val="TOC1"/>
            <w:tabs>
              <w:tab w:val="right" w:leader="dot" w:pos="9657"/>
            </w:tabs>
            <w:rPr>
              <w:rFonts w:asciiTheme="minorHAnsi" w:eastAsiaTheme="minorEastAsia" w:hAnsiTheme="minorHAnsi" w:cstheme="minorBidi"/>
              <w:noProof/>
              <w:color w:val="auto"/>
            </w:rPr>
          </w:pPr>
          <w:hyperlink w:anchor="_Toc123130347" w:history="1">
            <w:r w:rsidRPr="00A72BEF">
              <w:rPr>
                <w:rStyle w:val="Hyperlink"/>
                <w:noProof/>
              </w:rPr>
              <w:t>22. Grupilähetus</w:t>
            </w:r>
            <w:r>
              <w:rPr>
                <w:noProof/>
                <w:webHidden/>
              </w:rPr>
              <w:tab/>
            </w:r>
            <w:r>
              <w:rPr>
                <w:noProof/>
                <w:webHidden/>
              </w:rPr>
              <w:fldChar w:fldCharType="begin"/>
            </w:r>
            <w:r>
              <w:rPr>
                <w:noProof/>
                <w:webHidden/>
              </w:rPr>
              <w:instrText xml:space="preserve"> PAGEREF _Toc123130347 \h </w:instrText>
            </w:r>
            <w:r>
              <w:rPr>
                <w:noProof/>
                <w:webHidden/>
              </w:rPr>
            </w:r>
            <w:r>
              <w:rPr>
                <w:noProof/>
                <w:webHidden/>
              </w:rPr>
              <w:fldChar w:fldCharType="separate"/>
            </w:r>
            <w:r>
              <w:rPr>
                <w:noProof/>
                <w:webHidden/>
              </w:rPr>
              <w:t>53</w:t>
            </w:r>
            <w:r>
              <w:rPr>
                <w:noProof/>
                <w:webHidden/>
              </w:rPr>
              <w:fldChar w:fldCharType="end"/>
            </w:r>
          </w:hyperlink>
        </w:p>
        <w:p w14:paraId="3B0909EA" w14:textId="30F77F54" w:rsidR="004414E4" w:rsidRDefault="004414E4">
          <w:pPr>
            <w:pStyle w:val="TOC2"/>
            <w:tabs>
              <w:tab w:val="right" w:leader="dot" w:pos="9657"/>
            </w:tabs>
            <w:rPr>
              <w:rFonts w:asciiTheme="minorHAnsi" w:eastAsiaTheme="minorEastAsia" w:hAnsiTheme="minorHAnsi" w:cstheme="minorBidi"/>
              <w:noProof/>
              <w:color w:val="auto"/>
            </w:rPr>
          </w:pPr>
          <w:hyperlink w:anchor="_Toc123130348" w:history="1">
            <w:r w:rsidRPr="00A72BEF">
              <w:rPr>
                <w:rStyle w:val="Hyperlink"/>
                <w:noProof/>
              </w:rPr>
              <w:t>22.1 Vaheleht „Eeldatavad kulud“</w:t>
            </w:r>
            <w:r>
              <w:rPr>
                <w:noProof/>
                <w:webHidden/>
              </w:rPr>
              <w:tab/>
            </w:r>
            <w:r>
              <w:rPr>
                <w:noProof/>
                <w:webHidden/>
              </w:rPr>
              <w:fldChar w:fldCharType="begin"/>
            </w:r>
            <w:r>
              <w:rPr>
                <w:noProof/>
                <w:webHidden/>
              </w:rPr>
              <w:instrText xml:space="preserve"> PAGEREF _Toc123130348 \h </w:instrText>
            </w:r>
            <w:r>
              <w:rPr>
                <w:noProof/>
                <w:webHidden/>
              </w:rPr>
            </w:r>
            <w:r>
              <w:rPr>
                <w:noProof/>
                <w:webHidden/>
              </w:rPr>
              <w:fldChar w:fldCharType="separate"/>
            </w:r>
            <w:r>
              <w:rPr>
                <w:noProof/>
                <w:webHidden/>
              </w:rPr>
              <w:t>55</w:t>
            </w:r>
            <w:r>
              <w:rPr>
                <w:noProof/>
                <w:webHidden/>
              </w:rPr>
              <w:fldChar w:fldCharType="end"/>
            </w:r>
          </w:hyperlink>
        </w:p>
        <w:p w14:paraId="64CE21FC" w14:textId="3344B322" w:rsidR="004414E4" w:rsidRDefault="004414E4">
          <w:pPr>
            <w:pStyle w:val="TOC1"/>
            <w:tabs>
              <w:tab w:val="right" w:leader="dot" w:pos="9657"/>
            </w:tabs>
            <w:rPr>
              <w:rFonts w:asciiTheme="minorHAnsi" w:eastAsiaTheme="minorEastAsia" w:hAnsiTheme="minorHAnsi" w:cstheme="minorBidi"/>
              <w:noProof/>
              <w:color w:val="auto"/>
            </w:rPr>
          </w:pPr>
          <w:hyperlink w:anchor="_Toc123130349" w:history="1">
            <w:r w:rsidRPr="00A72BEF">
              <w:rPr>
                <w:rStyle w:val="Hyperlink"/>
                <w:noProof/>
              </w:rPr>
              <w:t>23. Lähetuste otsimine</w:t>
            </w:r>
            <w:r>
              <w:rPr>
                <w:noProof/>
                <w:webHidden/>
              </w:rPr>
              <w:tab/>
            </w:r>
            <w:r>
              <w:rPr>
                <w:noProof/>
                <w:webHidden/>
              </w:rPr>
              <w:fldChar w:fldCharType="begin"/>
            </w:r>
            <w:r>
              <w:rPr>
                <w:noProof/>
                <w:webHidden/>
              </w:rPr>
              <w:instrText xml:space="preserve"> PAGEREF _Toc123130349 \h </w:instrText>
            </w:r>
            <w:r>
              <w:rPr>
                <w:noProof/>
                <w:webHidden/>
              </w:rPr>
            </w:r>
            <w:r>
              <w:rPr>
                <w:noProof/>
                <w:webHidden/>
              </w:rPr>
              <w:fldChar w:fldCharType="separate"/>
            </w:r>
            <w:r>
              <w:rPr>
                <w:noProof/>
                <w:webHidden/>
              </w:rPr>
              <w:t>55</w:t>
            </w:r>
            <w:r>
              <w:rPr>
                <w:noProof/>
                <w:webHidden/>
              </w:rPr>
              <w:fldChar w:fldCharType="end"/>
            </w:r>
          </w:hyperlink>
        </w:p>
        <w:p w14:paraId="52FAA16E" w14:textId="2043A687" w:rsidR="004414E4" w:rsidRDefault="004414E4">
          <w:pPr>
            <w:pStyle w:val="TOC2"/>
            <w:tabs>
              <w:tab w:val="right" w:leader="dot" w:pos="9657"/>
            </w:tabs>
            <w:rPr>
              <w:rFonts w:asciiTheme="minorHAnsi" w:eastAsiaTheme="minorEastAsia" w:hAnsiTheme="minorHAnsi" w:cstheme="minorBidi"/>
              <w:noProof/>
              <w:color w:val="auto"/>
            </w:rPr>
          </w:pPr>
          <w:hyperlink w:anchor="_Toc123130350" w:history="1">
            <w:r w:rsidRPr="00A72BEF">
              <w:rPr>
                <w:rStyle w:val="Hyperlink"/>
                <w:noProof/>
              </w:rPr>
              <w:t>23.1 Lihtotsing</w:t>
            </w:r>
            <w:r>
              <w:rPr>
                <w:noProof/>
                <w:webHidden/>
              </w:rPr>
              <w:tab/>
            </w:r>
            <w:r>
              <w:rPr>
                <w:noProof/>
                <w:webHidden/>
              </w:rPr>
              <w:fldChar w:fldCharType="begin"/>
            </w:r>
            <w:r>
              <w:rPr>
                <w:noProof/>
                <w:webHidden/>
              </w:rPr>
              <w:instrText xml:space="preserve"> PAGEREF _Toc123130350 \h </w:instrText>
            </w:r>
            <w:r>
              <w:rPr>
                <w:noProof/>
                <w:webHidden/>
              </w:rPr>
            </w:r>
            <w:r>
              <w:rPr>
                <w:noProof/>
                <w:webHidden/>
              </w:rPr>
              <w:fldChar w:fldCharType="separate"/>
            </w:r>
            <w:r>
              <w:rPr>
                <w:noProof/>
                <w:webHidden/>
              </w:rPr>
              <w:t>55</w:t>
            </w:r>
            <w:r>
              <w:rPr>
                <w:noProof/>
                <w:webHidden/>
              </w:rPr>
              <w:fldChar w:fldCharType="end"/>
            </w:r>
          </w:hyperlink>
        </w:p>
        <w:p w14:paraId="740FCD7A" w14:textId="2A405B6E" w:rsidR="004414E4" w:rsidRDefault="004414E4">
          <w:pPr>
            <w:pStyle w:val="TOC2"/>
            <w:tabs>
              <w:tab w:val="right" w:leader="dot" w:pos="9657"/>
            </w:tabs>
            <w:rPr>
              <w:rFonts w:asciiTheme="minorHAnsi" w:eastAsiaTheme="minorEastAsia" w:hAnsiTheme="minorHAnsi" w:cstheme="minorBidi"/>
              <w:noProof/>
              <w:color w:val="auto"/>
            </w:rPr>
          </w:pPr>
          <w:hyperlink w:anchor="_Toc123130351" w:history="1">
            <w:r w:rsidRPr="00A72BEF">
              <w:rPr>
                <w:rStyle w:val="Hyperlink"/>
                <w:noProof/>
              </w:rPr>
              <w:t>23.2 Detailotsing</w:t>
            </w:r>
            <w:r>
              <w:rPr>
                <w:noProof/>
                <w:webHidden/>
              </w:rPr>
              <w:tab/>
            </w:r>
            <w:r>
              <w:rPr>
                <w:noProof/>
                <w:webHidden/>
              </w:rPr>
              <w:fldChar w:fldCharType="begin"/>
            </w:r>
            <w:r>
              <w:rPr>
                <w:noProof/>
                <w:webHidden/>
              </w:rPr>
              <w:instrText xml:space="preserve"> PAGEREF _Toc123130351 \h </w:instrText>
            </w:r>
            <w:r>
              <w:rPr>
                <w:noProof/>
                <w:webHidden/>
              </w:rPr>
            </w:r>
            <w:r>
              <w:rPr>
                <w:noProof/>
                <w:webHidden/>
              </w:rPr>
              <w:fldChar w:fldCharType="separate"/>
            </w:r>
            <w:r>
              <w:rPr>
                <w:noProof/>
                <w:webHidden/>
              </w:rPr>
              <w:t>56</w:t>
            </w:r>
            <w:r>
              <w:rPr>
                <w:noProof/>
                <w:webHidden/>
              </w:rPr>
              <w:fldChar w:fldCharType="end"/>
            </w:r>
          </w:hyperlink>
        </w:p>
        <w:p w14:paraId="1D4ABD54" w14:textId="15FF8369" w:rsidR="004414E4" w:rsidRDefault="004414E4">
          <w:pPr>
            <w:pStyle w:val="TOC1"/>
            <w:tabs>
              <w:tab w:val="right" w:leader="dot" w:pos="9657"/>
            </w:tabs>
            <w:rPr>
              <w:rFonts w:asciiTheme="minorHAnsi" w:eastAsiaTheme="minorEastAsia" w:hAnsiTheme="minorHAnsi" w:cstheme="minorBidi"/>
              <w:noProof/>
              <w:color w:val="auto"/>
            </w:rPr>
          </w:pPr>
          <w:hyperlink w:anchor="_Toc123130352" w:history="1">
            <w:r w:rsidRPr="00A72BEF">
              <w:rPr>
                <w:rStyle w:val="Hyperlink"/>
                <w:noProof/>
              </w:rPr>
              <w:t xml:space="preserve">24. Ühislähetus </w:t>
            </w:r>
            <w:r w:rsidRPr="00A72BEF">
              <w:rPr>
                <w:rStyle w:val="Hyperlink"/>
                <w:i/>
                <w:noProof/>
              </w:rPr>
              <w:t>versus</w:t>
            </w:r>
            <w:r w:rsidRPr="00A72BEF">
              <w:rPr>
                <w:rStyle w:val="Hyperlink"/>
                <w:noProof/>
              </w:rPr>
              <w:t xml:space="preserve"> grupilähetus</w:t>
            </w:r>
            <w:r>
              <w:rPr>
                <w:noProof/>
                <w:webHidden/>
              </w:rPr>
              <w:tab/>
            </w:r>
            <w:r>
              <w:rPr>
                <w:noProof/>
                <w:webHidden/>
              </w:rPr>
              <w:fldChar w:fldCharType="begin"/>
            </w:r>
            <w:r>
              <w:rPr>
                <w:noProof/>
                <w:webHidden/>
              </w:rPr>
              <w:instrText xml:space="preserve"> PAGEREF _Toc123130352 \h </w:instrText>
            </w:r>
            <w:r>
              <w:rPr>
                <w:noProof/>
                <w:webHidden/>
              </w:rPr>
            </w:r>
            <w:r>
              <w:rPr>
                <w:noProof/>
                <w:webHidden/>
              </w:rPr>
              <w:fldChar w:fldCharType="separate"/>
            </w:r>
            <w:r>
              <w:rPr>
                <w:noProof/>
                <w:webHidden/>
              </w:rPr>
              <w:t>57</w:t>
            </w:r>
            <w:r>
              <w:rPr>
                <w:noProof/>
                <w:webHidden/>
              </w:rPr>
              <w:fldChar w:fldCharType="end"/>
            </w:r>
          </w:hyperlink>
        </w:p>
        <w:p w14:paraId="574E0AAB" w14:textId="4B807EA6" w:rsidR="004414E4" w:rsidRDefault="004414E4">
          <w:pPr>
            <w:pStyle w:val="TOC1"/>
            <w:tabs>
              <w:tab w:val="right" w:leader="dot" w:pos="9657"/>
            </w:tabs>
            <w:rPr>
              <w:rFonts w:asciiTheme="minorHAnsi" w:eastAsiaTheme="minorEastAsia" w:hAnsiTheme="minorHAnsi" w:cstheme="minorBidi"/>
              <w:noProof/>
              <w:color w:val="auto"/>
            </w:rPr>
          </w:pPr>
          <w:hyperlink w:anchor="_Toc123130353" w:history="1">
            <w:r w:rsidRPr="00A72BEF">
              <w:rPr>
                <w:rStyle w:val="Hyperlink"/>
                <w:noProof/>
              </w:rPr>
              <w:t>25. Lähetused tööajarvestuses</w:t>
            </w:r>
            <w:r>
              <w:rPr>
                <w:noProof/>
                <w:webHidden/>
              </w:rPr>
              <w:tab/>
            </w:r>
            <w:r>
              <w:rPr>
                <w:noProof/>
                <w:webHidden/>
              </w:rPr>
              <w:fldChar w:fldCharType="begin"/>
            </w:r>
            <w:r>
              <w:rPr>
                <w:noProof/>
                <w:webHidden/>
              </w:rPr>
              <w:instrText xml:space="preserve"> PAGEREF _Toc123130353 \h </w:instrText>
            </w:r>
            <w:r>
              <w:rPr>
                <w:noProof/>
                <w:webHidden/>
              </w:rPr>
            </w:r>
            <w:r>
              <w:rPr>
                <w:noProof/>
                <w:webHidden/>
              </w:rPr>
              <w:fldChar w:fldCharType="separate"/>
            </w:r>
            <w:r>
              <w:rPr>
                <w:noProof/>
                <w:webHidden/>
              </w:rPr>
              <w:t>58</w:t>
            </w:r>
            <w:r>
              <w:rPr>
                <w:noProof/>
                <w:webHidden/>
              </w:rPr>
              <w:fldChar w:fldCharType="end"/>
            </w:r>
          </w:hyperlink>
        </w:p>
        <w:p w14:paraId="67FC2314" w14:textId="31E6CCE7" w:rsidR="004414E4" w:rsidRDefault="004414E4">
          <w:pPr>
            <w:pStyle w:val="TOC1"/>
            <w:tabs>
              <w:tab w:val="right" w:leader="dot" w:pos="9657"/>
            </w:tabs>
            <w:rPr>
              <w:rFonts w:asciiTheme="minorHAnsi" w:eastAsiaTheme="minorEastAsia" w:hAnsiTheme="minorHAnsi" w:cstheme="minorBidi"/>
              <w:noProof/>
              <w:color w:val="auto"/>
            </w:rPr>
          </w:pPr>
          <w:hyperlink w:anchor="_Toc123130354" w:history="1">
            <w:r w:rsidRPr="00A72BEF">
              <w:rPr>
                <w:rStyle w:val="Hyperlink"/>
                <w:noProof/>
              </w:rPr>
              <w:t>26. Lähetused Omniva e-Arvekeskuses</w:t>
            </w:r>
            <w:r>
              <w:rPr>
                <w:noProof/>
                <w:webHidden/>
              </w:rPr>
              <w:tab/>
            </w:r>
            <w:r>
              <w:rPr>
                <w:noProof/>
                <w:webHidden/>
              </w:rPr>
              <w:fldChar w:fldCharType="begin"/>
            </w:r>
            <w:r>
              <w:rPr>
                <w:noProof/>
                <w:webHidden/>
              </w:rPr>
              <w:instrText xml:space="preserve"> PAGEREF _Toc123130354 \h </w:instrText>
            </w:r>
            <w:r>
              <w:rPr>
                <w:noProof/>
                <w:webHidden/>
              </w:rPr>
            </w:r>
            <w:r>
              <w:rPr>
                <w:noProof/>
                <w:webHidden/>
              </w:rPr>
              <w:fldChar w:fldCharType="separate"/>
            </w:r>
            <w:r>
              <w:rPr>
                <w:noProof/>
                <w:webHidden/>
              </w:rPr>
              <w:t>58</w:t>
            </w:r>
            <w:r>
              <w:rPr>
                <w:noProof/>
                <w:webHidden/>
              </w:rPr>
              <w:fldChar w:fldCharType="end"/>
            </w:r>
          </w:hyperlink>
        </w:p>
        <w:p w14:paraId="65FFCE64" w14:textId="4EDA91C1" w:rsidR="00B40FA0" w:rsidRDefault="00B40FA0">
          <w:r>
            <w:rPr>
              <w:b/>
              <w:bCs/>
            </w:rPr>
            <w:fldChar w:fldCharType="end"/>
          </w:r>
        </w:p>
      </w:sdtContent>
    </w:sdt>
    <w:p w14:paraId="2C1FC4E1" w14:textId="77777777" w:rsidR="00EF37DA" w:rsidRDefault="00EF37DA">
      <w:pPr>
        <w:spacing w:after="160" w:line="259" w:lineRule="auto"/>
        <w:ind w:left="0" w:firstLine="0"/>
        <w:rPr>
          <w:b/>
          <w:color w:val="365F91"/>
          <w:sz w:val="36"/>
        </w:rPr>
      </w:pPr>
      <w:r>
        <w:br w:type="page"/>
      </w:r>
    </w:p>
    <w:p w14:paraId="59D0C7F9" w14:textId="77777777" w:rsidR="009C05D8" w:rsidRDefault="004406AD" w:rsidP="00D450C6">
      <w:pPr>
        <w:pStyle w:val="Heading1"/>
        <w:numPr>
          <w:ilvl w:val="0"/>
          <w:numId w:val="13"/>
        </w:numPr>
        <w:ind w:left="284" w:hanging="284"/>
      </w:pPr>
      <w:bookmarkStart w:id="0" w:name="_Toc51752990"/>
      <w:bookmarkStart w:id="1" w:name="_Toc51753164"/>
      <w:bookmarkStart w:id="2" w:name="_Toc123130298"/>
      <w:r w:rsidRPr="00317887">
        <w:lastRenderedPageBreak/>
        <w:t>Oma lähetuste vaatamine</w:t>
      </w:r>
      <w:bookmarkEnd w:id="0"/>
      <w:bookmarkEnd w:id="1"/>
      <w:bookmarkEnd w:id="2"/>
      <w:r w:rsidRPr="00317887">
        <w:t xml:space="preserve"> </w:t>
      </w:r>
    </w:p>
    <w:p w14:paraId="39948C4D" w14:textId="77777777" w:rsidR="009C05D8" w:rsidRDefault="004406AD">
      <w:pPr>
        <w:spacing w:after="10"/>
        <w:ind w:left="-5" w:right="238"/>
      </w:pPr>
      <w:r>
        <w:t xml:space="preserve">Oma lähetusi saad vaadata menüüpunktist </w:t>
      </w:r>
      <w:r>
        <w:rPr>
          <w:b/>
        </w:rPr>
        <w:t>„Lähetused“</w:t>
      </w:r>
      <w:r>
        <w:t xml:space="preserve"> &gt; </w:t>
      </w:r>
      <w:r>
        <w:rPr>
          <w:b/>
        </w:rPr>
        <w:t xml:space="preserve">„Minu lähetused“. </w:t>
      </w:r>
    </w:p>
    <w:p w14:paraId="12D72E95" w14:textId="77777777" w:rsidR="009C05D8" w:rsidRDefault="004406AD">
      <w:pPr>
        <w:spacing w:after="102" w:line="259" w:lineRule="auto"/>
        <w:ind w:left="21" w:firstLine="0"/>
      </w:pPr>
      <w:r>
        <w:rPr>
          <w:noProof/>
        </w:rPr>
        <w:drawing>
          <wp:inline distT="0" distB="0" distL="0" distR="0" wp14:anchorId="581B004D" wp14:editId="473F37D2">
            <wp:extent cx="3701491" cy="163432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7069" cy="1636791"/>
                    </a:xfrm>
                    <a:prstGeom prst="rect">
                      <a:avLst/>
                    </a:prstGeom>
                  </pic:spPr>
                </pic:pic>
              </a:graphicData>
            </a:graphic>
          </wp:inline>
        </w:drawing>
      </w:r>
    </w:p>
    <w:p w14:paraId="6422BDFA" w14:textId="59A88738" w:rsidR="009C05D8" w:rsidRDefault="004406AD">
      <w:pPr>
        <w:spacing w:after="112"/>
        <w:ind w:left="-5" w:right="238"/>
      </w:pPr>
      <w:r>
        <w:t>Avanevas aknas kuvatakse Sinu toimunud või eesootavaid lähetusi, samuti t</w:t>
      </w:r>
      <w:r w:rsidR="00272246">
        <w:t>oimub kõikide uute lähetuskäskkirja</w:t>
      </w:r>
      <w:r>
        <w:t xml:space="preserve"> sisestamine siit. </w:t>
      </w:r>
    </w:p>
    <w:p w14:paraId="23DF1456" w14:textId="77777777" w:rsidR="009C05D8" w:rsidRDefault="004406AD">
      <w:pPr>
        <w:spacing w:after="121" w:line="249" w:lineRule="auto"/>
        <w:ind w:left="-5" w:right="109"/>
      </w:pPr>
      <w:r>
        <w:t xml:space="preserve">Lähetused grupeeritakse kaheks: </w:t>
      </w:r>
      <w:r>
        <w:rPr>
          <w:b/>
        </w:rPr>
        <w:t>„Aktiivsed lähetused“</w:t>
      </w:r>
      <w:r>
        <w:t xml:space="preserve"> </w:t>
      </w:r>
      <w:r w:rsidRPr="004406AD">
        <w:rPr>
          <w:color w:val="0070C0"/>
        </w:rPr>
        <w:t xml:space="preserve">[1] </w:t>
      </w:r>
      <w:r>
        <w:t xml:space="preserve">ja </w:t>
      </w:r>
      <w:r>
        <w:rPr>
          <w:b/>
        </w:rPr>
        <w:t>„Arhiveeritud lähetused“</w:t>
      </w:r>
      <w:r>
        <w:t xml:space="preserve"> </w:t>
      </w:r>
      <w:r w:rsidRPr="004406AD">
        <w:rPr>
          <w:color w:val="0070C0"/>
        </w:rPr>
        <w:t xml:space="preserve">[2] </w:t>
      </w:r>
      <w:r>
        <w:t xml:space="preserve">. </w:t>
      </w:r>
    </w:p>
    <w:p w14:paraId="401BEC07" w14:textId="661242CC" w:rsidR="009C05D8" w:rsidRDefault="004406AD">
      <w:pPr>
        <w:tabs>
          <w:tab w:val="center" w:pos="6605"/>
        </w:tabs>
        <w:spacing w:after="10"/>
        <w:ind w:left="-15" w:firstLine="0"/>
      </w:pPr>
      <w:r>
        <w:t>„Minu lähetused“ v</w:t>
      </w:r>
      <w:r w:rsidR="007C60E5">
        <w:t xml:space="preserve">aatest tuleb alustada ka </w:t>
      </w:r>
      <w:r>
        <w:t>uue lähetusk</w:t>
      </w:r>
      <w:r w:rsidR="00272246">
        <w:t xml:space="preserve">äskkirja </w:t>
      </w:r>
      <w:r>
        <w:t>sisestamist nupust</w:t>
      </w:r>
      <w:r>
        <w:rPr>
          <w:b/>
        </w:rPr>
        <w:t xml:space="preserve"> „Lisa uus</w:t>
      </w:r>
      <w:r w:rsidR="007C60E5">
        <w:rPr>
          <w:b/>
        </w:rPr>
        <w:t xml:space="preserve"> lähetuse taotlus“ </w:t>
      </w:r>
      <w:r w:rsidR="007C60E5" w:rsidRPr="007C60E5">
        <w:rPr>
          <w:color w:val="0070C0"/>
        </w:rPr>
        <w:t>[3]</w:t>
      </w:r>
      <w:r w:rsidRPr="007C60E5">
        <w:rPr>
          <w:b/>
          <w:color w:val="0070C0"/>
        </w:rPr>
        <w:t xml:space="preserve"> </w:t>
      </w:r>
    </w:p>
    <w:p w14:paraId="0A3A98A5" w14:textId="77777777" w:rsidR="009C05D8" w:rsidRDefault="007C60E5">
      <w:pPr>
        <w:spacing w:after="102" w:line="259" w:lineRule="auto"/>
        <w:ind w:left="0" w:firstLine="0"/>
      </w:pPr>
      <w:r>
        <w:rPr>
          <w:noProof/>
        </w:rPr>
        <w:drawing>
          <wp:inline distT="0" distB="0" distL="0" distR="0" wp14:anchorId="30067C0D" wp14:editId="5723C2A3">
            <wp:extent cx="4294022" cy="19139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8754" cy="1916023"/>
                    </a:xfrm>
                    <a:prstGeom prst="rect">
                      <a:avLst/>
                    </a:prstGeom>
                  </pic:spPr>
                </pic:pic>
              </a:graphicData>
            </a:graphic>
          </wp:inline>
        </w:drawing>
      </w:r>
    </w:p>
    <w:p w14:paraId="04FEAC17" w14:textId="77777777" w:rsidR="009C05D8" w:rsidRDefault="004406AD">
      <w:pPr>
        <w:spacing w:after="0" w:line="259" w:lineRule="auto"/>
        <w:ind w:left="0" w:firstLine="0"/>
      </w:pPr>
      <w:r>
        <w:rPr>
          <w:b/>
        </w:rPr>
        <w:t xml:space="preserve"> </w:t>
      </w:r>
    </w:p>
    <w:p w14:paraId="391CA009" w14:textId="707A8D63" w:rsidR="009C05D8" w:rsidRDefault="004406AD">
      <w:pPr>
        <w:ind w:left="-5" w:right="238"/>
      </w:pPr>
      <w:r>
        <w:rPr>
          <w:b/>
        </w:rPr>
        <w:t>Aktiivsete lähetuste vahelehel</w:t>
      </w:r>
      <w:r>
        <w:t xml:space="preserve"> kuvatakse toimetamist vajavad dokumendid ning menetluses ja kinnitatud dokumendid: lähetusk</w:t>
      </w:r>
      <w:r w:rsidR="00272246">
        <w:t>äskkirjad</w:t>
      </w:r>
      <w:r>
        <w:t xml:space="preserve"> ja kuluaruanded. </w:t>
      </w:r>
    </w:p>
    <w:p w14:paraId="1A343D28" w14:textId="225347DC" w:rsidR="009C05D8" w:rsidRDefault="004406AD">
      <w:pPr>
        <w:spacing w:after="112"/>
        <w:ind w:left="-5" w:right="238"/>
      </w:pPr>
      <w:r>
        <w:rPr>
          <w:b/>
        </w:rPr>
        <w:t xml:space="preserve">Toimetamist vajavate dokumentide </w:t>
      </w:r>
      <w:r w:rsidRPr="007C60E5">
        <w:rPr>
          <w:color w:val="0070C0"/>
        </w:rPr>
        <w:t>[4]</w:t>
      </w:r>
      <w:r w:rsidRPr="007C60E5">
        <w:rPr>
          <w:b/>
          <w:color w:val="0070C0"/>
        </w:rPr>
        <w:t xml:space="preserve"> </w:t>
      </w:r>
      <w:r>
        <w:t>all</w:t>
      </w:r>
      <w:r>
        <w:rPr>
          <w:b/>
        </w:rPr>
        <w:t xml:space="preserve"> </w:t>
      </w:r>
      <w:r>
        <w:t>kuvatakse kõik „Koostamisel“ või „Korrigeerimisel“  staatusega lähetusk</w:t>
      </w:r>
      <w:r w:rsidR="00272246">
        <w:t>äskkirjad</w:t>
      </w:r>
      <w:r>
        <w:t xml:space="preserve">, kus Sa oled ise lähetatav või oled lähetuse organiseerija. Samuti kuvatakse siin lähetusi, millega seotud kuluaruanne on „Koostamisel“ või „Korrigeerimisel“. </w:t>
      </w:r>
    </w:p>
    <w:p w14:paraId="611AF0BC" w14:textId="26A22E97" w:rsidR="009C05D8" w:rsidRDefault="004406AD">
      <w:pPr>
        <w:spacing w:after="112"/>
        <w:ind w:left="-5" w:right="238"/>
      </w:pPr>
      <w:r>
        <w:rPr>
          <w:b/>
        </w:rPr>
        <w:t xml:space="preserve">Menetluses ja kinnitatud dokumentide </w:t>
      </w:r>
      <w:r w:rsidRPr="007C60E5">
        <w:rPr>
          <w:color w:val="0070C0"/>
        </w:rPr>
        <w:t>[5]</w:t>
      </w:r>
      <w:r w:rsidRPr="007C60E5">
        <w:rPr>
          <w:b/>
          <w:color w:val="0070C0"/>
        </w:rPr>
        <w:t xml:space="preserve"> </w:t>
      </w:r>
      <w:r>
        <w:t>all kuvatakse kõik „Kooskõlastamisel“ või „Kinnitamisel“ staatusega lähetus</w:t>
      </w:r>
      <w:r w:rsidR="00DF24F5">
        <w:t>käskkirja</w:t>
      </w:r>
      <w:r>
        <w:t xml:space="preserve">d, kus Sa ise oled lähetatav või oled lähetuse organiseerija.  Samuti kuvatakse siin lähetusi, millega seotud kuluaruanne on „Kooskõlastamisel“ või „Kinnitamisel“. Lisaks kuvatakse lähetusi, mille staatus on „Kinnitatud“, aga mille lõppkuupäev ei ole veel saabunud. </w:t>
      </w:r>
    </w:p>
    <w:p w14:paraId="619247E4" w14:textId="69776D2D" w:rsidR="009C05D8" w:rsidRDefault="004406AD">
      <w:pPr>
        <w:spacing w:after="112"/>
        <w:ind w:left="-5" w:right="238"/>
      </w:pPr>
      <w:r>
        <w:t>Toimetamist vajavad dokumendid ning menetluses ja kinnitatud dokumendid on loetelus sorteeritud staatuse alusel ning sama staatusega lähetus</w:t>
      </w:r>
      <w:r w:rsidR="00DF24F5">
        <w:t>käskkirja</w:t>
      </w:r>
      <w:r>
        <w:t xml:space="preserve">d alguskuupäeva alusel kasvavalt. </w:t>
      </w:r>
    </w:p>
    <w:p w14:paraId="43DCEFBD" w14:textId="0A9B644D" w:rsidR="009C05D8" w:rsidRDefault="004406AD">
      <w:pPr>
        <w:spacing w:after="112"/>
        <w:ind w:left="-5" w:right="238"/>
      </w:pPr>
      <w:r>
        <w:rPr>
          <w:b/>
        </w:rPr>
        <w:t>Arhiveeritud lähetuste vahelehel</w:t>
      </w:r>
      <w:r>
        <w:t xml:space="preserve"> kuvatakse kõik toimunud lähetused, kus Sa oled lähetatav või lähetuse organiseerija ning millega seotud lähetus</w:t>
      </w:r>
      <w:r w:rsidR="00DF24F5">
        <w:t>käskkiri</w:t>
      </w:r>
      <w:r>
        <w:t xml:space="preserve"> ja kuluaruanne on staatusega "Kinnitatud" ning sisuaruanne staatusega „Esitatud“. </w:t>
      </w:r>
    </w:p>
    <w:p w14:paraId="0DE5ED72" w14:textId="77777777" w:rsidR="009C05D8" w:rsidRDefault="004406AD">
      <w:pPr>
        <w:spacing w:after="98" w:line="259" w:lineRule="auto"/>
        <w:ind w:left="0" w:firstLine="0"/>
      </w:pPr>
      <w:r>
        <w:t xml:space="preserve"> </w:t>
      </w:r>
    </w:p>
    <w:p w14:paraId="48D2E257" w14:textId="379E9200" w:rsidR="009C05D8" w:rsidRDefault="004406AD">
      <w:pPr>
        <w:spacing w:after="10"/>
        <w:ind w:left="-5" w:right="238"/>
      </w:pPr>
      <w:r>
        <w:t>Iga</w:t>
      </w:r>
      <w:r>
        <w:rPr>
          <w:b/>
        </w:rPr>
        <w:t xml:space="preserve"> </w:t>
      </w:r>
      <w:r w:rsidRPr="00DF24F5">
        <w:t>lähetus</w:t>
      </w:r>
      <w:r w:rsidR="00DF24F5" w:rsidRPr="00DF24F5">
        <w:t>käskkirja</w:t>
      </w:r>
      <w:r>
        <w:rPr>
          <w:b/>
        </w:rPr>
        <w:t xml:space="preserve"> </w:t>
      </w:r>
      <w:r>
        <w:t xml:space="preserve">kohta kuvatakse Sulle „Minu lähetused“  vaates järgmised andmed: </w:t>
      </w:r>
    </w:p>
    <w:p w14:paraId="5D41F8B9" w14:textId="77777777" w:rsidR="009C05D8" w:rsidRDefault="00A51FBC">
      <w:pPr>
        <w:spacing w:after="102" w:line="259" w:lineRule="auto"/>
        <w:ind w:left="21" w:firstLine="0"/>
      </w:pPr>
      <w:r>
        <w:rPr>
          <w:noProof/>
        </w:rPr>
        <w:drawing>
          <wp:inline distT="0" distB="0" distL="0" distR="0" wp14:anchorId="23DB4495" wp14:editId="7389E942">
            <wp:extent cx="4747565" cy="559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9859" cy="562483"/>
                    </a:xfrm>
                    <a:prstGeom prst="rect">
                      <a:avLst/>
                    </a:prstGeom>
                  </pic:spPr>
                </pic:pic>
              </a:graphicData>
            </a:graphic>
          </wp:inline>
        </w:drawing>
      </w:r>
    </w:p>
    <w:p w14:paraId="46EFB83C" w14:textId="77777777" w:rsidR="009C05D8" w:rsidRDefault="004406AD">
      <w:pPr>
        <w:spacing w:after="105"/>
        <w:ind w:left="-5" w:right="238"/>
      </w:pPr>
      <w:r>
        <w:rPr>
          <w:b/>
        </w:rPr>
        <w:lastRenderedPageBreak/>
        <w:t>Lähetus</w:t>
      </w:r>
      <w:r w:rsidR="00D656AD">
        <w:rPr>
          <w:b/>
        </w:rPr>
        <w:t>käskkirja</w:t>
      </w:r>
      <w:r>
        <w:rPr>
          <w:b/>
        </w:rPr>
        <w:t xml:space="preserve"> number</w:t>
      </w:r>
      <w:r>
        <w:t xml:space="preserve"> (kui on) </w:t>
      </w:r>
      <w:r w:rsidRPr="00A51FBC">
        <w:rPr>
          <w:color w:val="0070C0"/>
        </w:rPr>
        <w:t xml:space="preserve">[6] </w:t>
      </w:r>
      <w:r>
        <w:t>– lähetusk</w:t>
      </w:r>
      <w:r w:rsidR="00D656AD">
        <w:t>äskkiri</w:t>
      </w:r>
      <w:r>
        <w:t xml:space="preserve"> saab numbri pärast selle kinnitamist  </w:t>
      </w:r>
    </w:p>
    <w:p w14:paraId="757BA644" w14:textId="77777777" w:rsidR="009C05D8" w:rsidRDefault="004406AD">
      <w:pPr>
        <w:spacing w:after="108"/>
        <w:ind w:left="-5" w:right="238"/>
      </w:pPr>
      <w:r>
        <w:rPr>
          <w:b/>
        </w:rPr>
        <w:t>Lähetuse nimetus</w:t>
      </w:r>
      <w:r>
        <w:t xml:space="preserve"> </w:t>
      </w:r>
      <w:r w:rsidRPr="00A51FBC">
        <w:rPr>
          <w:color w:val="0070C0"/>
        </w:rPr>
        <w:t xml:space="preserve">[7]– </w:t>
      </w:r>
      <w:r>
        <w:t>lähetus</w:t>
      </w:r>
      <w:r w:rsidR="00D656AD">
        <w:t>käskkirjale</w:t>
      </w:r>
      <w:r>
        <w:t xml:space="preserve"> antud nimi </w:t>
      </w:r>
    </w:p>
    <w:p w14:paraId="23A6820E" w14:textId="77777777" w:rsidR="009C05D8" w:rsidRDefault="004406AD">
      <w:pPr>
        <w:spacing w:after="108"/>
        <w:ind w:left="-5" w:right="238"/>
      </w:pPr>
      <w:r>
        <w:rPr>
          <w:b/>
        </w:rPr>
        <w:t>Lähetuse riik ja sihtkoht</w:t>
      </w:r>
      <w:r>
        <w:t xml:space="preserve"> (riigid ja sihtkohad) </w:t>
      </w:r>
      <w:r w:rsidRPr="00A51FBC">
        <w:rPr>
          <w:color w:val="0070C0"/>
        </w:rPr>
        <w:t xml:space="preserve">[8]  </w:t>
      </w:r>
      <w:r>
        <w:t xml:space="preserve">- kus lähetus toimub </w:t>
      </w:r>
    </w:p>
    <w:p w14:paraId="45D81699" w14:textId="77777777" w:rsidR="009C05D8" w:rsidRDefault="004406AD">
      <w:pPr>
        <w:spacing w:after="108"/>
        <w:ind w:left="-5" w:right="238"/>
      </w:pPr>
      <w:r>
        <w:rPr>
          <w:b/>
        </w:rPr>
        <w:t>Lähetuse toimumise aeg</w:t>
      </w:r>
      <w:r>
        <w:t xml:space="preserve"> </w:t>
      </w:r>
      <w:r w:rsidRPr="00A51FBC">
        <w:rPr>
          <w:color w:val="0070C0"/>
        </w:rPr>
        <w:t xml:space="preserve">[9] </w:t>
      </w:r>
      <w:r>
        <w:t xml:space="preserve">-  mis ajast mis ajani lähetus kestab </w:t>
      </w:r>
    </w:p>
    <w:p w14:paraId="0DE7B850" w14:textId="062A22C2" w:rsidR="009C05D8" w:rsidRDefault="004406AD">
      <w:pPr>
        <w:spacing w:after="112"/>
        <w:ind w:left="-5" w:right="238"/>
      </w:pPr>
      <w:r>
        <w:rPr>
          <w:b/>
        </w:rPr>
        <w:t>Staatus</w:t>
      </w:r>
      <w:r>
        <w:t xml:space="preserve"> </w:t>
      </w:r>
      <w:r w:rsidRPr="00A51FBC">
        <w:rPr>
          <w:color w:val="0070C0"/>
        </w:rPr>
        <w:t xml:space="preserve">[10] </w:t>
      </w:r>
      <w:r>
        <w:t>-  kas lähetus</w:t>
      </w:r>
      <w:r w:rsidR="00DF24F5">
        <w:t>käskkiri</w:t>
      </w:r>
      <w:r>
        <w:t xml:space="preserve"> on koostamisel, kooskõlastamisel, kinnitamisel, kinnitatud, korrigeerimisel või kontrollimisel staatuses. Sisuaruande korral kuvatakse staatust „koostamisel“ ja  „esitatud“. </w:t>
      </w:r>
    </w:p>
    <w:p w14:paraId="0D96888B" w14:textId="77223AD8" w:rsidR="009C05D8" w:rsidRDefault="004406AD">
      <w:pPr>
        <w:spacing w:after="570"/>
        <w:ind w:left="-5" w:right="238"/>
      </w:pPr>
      <w:r>
        <w:t>Kui kasutaja on esitanud lähetusega seotud kuluaruande või sisuaruande, siis kuvatakse see  lähetus</w:t>
      </w:r>
      <w:r w:rsidR="00DF24F5">
        <w:t>käskkirja</w:t>
      </w:r>
      <w:r>
        <w:t xml:space="preserve">ga ühes plokis. </w:t>
      </w:r>
    </w:p>
    <w:p w14:paraId="6300E7CE" w14:textId="50C9BE17" w:rsidR="009C05D8" w:rsidRPr="00B0120C" w:rsidRDefault="00B0120C" w:rsidP="00B0120C">
      <w:pPr>
        <w:pStyle w:val="Heading2"/>
      </w:pPr>
      <w:bookmarkStart w:id="3" w:name="_Toc51752991"/>
      <w:bookmarkStart w:id="4" w:name="_Toc51753165"/>
      <w:bookmarkStart w:id="5" w:name="_Toc123130299"/>
      <w:r>
        <w:t xml:space="preserve">1.1 </w:t>
      </w:r>
      <w:r w:rsidR="008E5F18">
        <w:t>Kuluaruanne</w:t>
      </w:r>
      <w:bookmarkEnd w:id="3"/>
      <w:bookmarkEnd w:id="4"/>
      <w:bookmarkEnd w:id="5"/>
      <w:r w:rsidR="004406AD" w:rsidRPr="00B0120C">
        <w:t xml:space="preserve"> </w:t>
      </w:r>
    </w:p>
    <w:p w14:paraId="34C9A33A" w14:textId="77777777" w:rsidR="009C05D8" w:rsidRDefault="004406AD">
      <w:pPr>
        <w:spacing w:after="108"/>
        <w:ind w:left="-5" w:right="238"/>
      </w:pPr>
      <w:r>
        <w:t xml:space="preserve">Kuluaruande rida tekib „Minu lähetused“ vaatesse lähetusest naasmise järgsel esimesel tööpäeval.  </w:t>
      </w:r>
    </w:p>
    <w:p w14:paraId="3687B64C" w14:textId="77777777" w:rsidR="009C05D8" w:rsidRDefault="004406AD">
      <w:pPr>
        <w:spacing w:after="108"/>
        <w:ind w:left="-5" w:right="238"/>
      </w:pPr>
      <w:r>
        <w:t xml:space="preserve">Grupilähetuse korral ning ka siis kui lähetus on ära jäänud, saab kasutaja ise nupust kuluaruande luua. </w:t>
      </w:r>
    </w:p>
    <w:p w14:paraId="0F694D5D" w14:textId="77777777" w:rsidR="009C05D8" w:rsidRDefault="004406AD">
      <w:pPr>
        <w:spacing w:after="101"/>
        <w:ind w:left="-5" w:right="238"/>
      </w:pPr>
      <w:r>
        <w:t xml:space="preserve">Kuluaruande kohta kuvatakse järgmised andmed: </w:t>
      </w:r>
    </w:p>
    <w:p w14:paraId="55C9B4C3" w14:textId="77777777" w:rsidR="009C05D8" w:rsidRDefault="004406AD">
      <w:pPr>
        <w:spacing w:after="112"/>
        <w:ind w:left="-5" w:right="238"/>
      </w:pPr>
      <w:r>
        <w:rPr>
          <w:b/>
        </w:rPr>
        <w:t>Kuluaruande nimetus ja number</w:t>
      </w:r>
      <w:r>
        <w:t xml:space="preserve"> </w:t>
      </w:r>
      <w:r w:rsidRPr="00AB4C7C">
        <w:rPr>
          <w:color w:val="0070C0"/>
        </w:rPr>
        <w:t xml:space="preserve">[11] </w:t>
      </w:r>
      <w:r>
        <w:t xml:space="preserve">– kuluaruande nimetus on vaikimisi „Kuluaruanne“. Number tekib kuluaruandele siis, kui kuluaruanne saab kinnitatud </w:t>
      </w:r>
    </w:p>
    <w:p w14:paraId="36287DB9" w14:textId="77777777" w:rsidR="009C05D8" w:rsidRDefault="004406AD">
      <w:pPr>
        <w:spacing w:after="108"/>
        <w:ind w:left="-5" w:right="238"/>
      </w:pPr>
      <w:r>
        <w:rPr>
          <w:b/>
        </w:rPr>
        <w:t>Kulud kokku</w:t>
      </w:r>
      <w:r>
        <w:t xml:space="preserve"> </w:t>
      </w:r>
      <w:r w:rsidRPr="00E44710">
        <w:rPr>
          <w:color w:val="0070C0"/>
        </w:rPr>
        <w:t xml:space="preserve">[12] </w:t>
      </w:r>
      <w:r>
        <w:t xml:space="preserve">– lähetuse kulud kokku </w:t>
      </w:r>
    </w:p>
    <w:p w14:paraId="4A6BF6BA" w14:textId="77777777" w:rsidR="009C05D8" w:rsidRDefault="004406AD">
      <w:pPr>
        <w:spacing w:after="105"/>
        <w:ind w:left="-5" w:right="238"/>
      </w:pPr>
      <w:r>
        <w:rPr>
          <w:b/>
        </w:rPr>
        <w:t>Väljamakstav summa</w:t>
      </w:r>
      <w:r>
        <w:t xml:space="preserve"> </w:t>
      </w:r>
      <w:r w:rsidRPr="00E44710">
        <w:rPr>
          <w:color w:val="0070C0"/>
        </w:rPr>
        <w:t xml:space="preserve">[13] </w:t>
      </w:r>
      <w:r>
        <w:t xml:space="preserve">- töötajale välja makstav või töötaja poolt tagasi makstav summa. </w:t>
      </w:r>
    </w:p>
    <w:p w14:paraId="2AE51337" w14:textId="77777777" w:rsidR="009C05D8" w:rsidRDefault="004406AD">
      <w:pPr>
        <w:ind w:left="-5" w:right="238"/>
      </w:pPr>
      <w:r>
        <w:rPr>
          <w:b/>
        </w:rPr>
        <w:t>Staatus</w:t>
      </w:r>
      <w:r>
        <w:t xml:space="preserve"> </w:t>
      </w:r>
      <w:r w:rsidRPr="00E44710">
        <w:rPr>
          <w:color w:val="0070C0"/>
        </w:rPr>
        <w:t xml:space="preserve">[14] </w:t>
      </w:r>
      <w:r>
        <w:t xml:space="preserve">– kas kuluaruanne on koostamisel, kooskõlastamisel, kinnitamisel, kontrollimisel, korrigeerimisel või kinnitatud staatuses. </w:t>
      </w:r>
    </w:p>
    <w:p w14:paraId="311EF00F" w14:textId="77777777" w:rsidR="009C05D8" w:rsidRDefault="00E44710">
      <w:pPr>
        <w:spacing w:after="634" w:line="259" w:lineRule="auto"/>
        <w:ind w:left="0" w:firstLine="0"/>
      </w:pPr>
      <w:r>
        <w:rPr>
          <w:noProof/>
        </w:rPr>
        <w:drawing>
          <wp:inline distT="0" distB="0" distL="0" distR="0" wp14:anchorId="70F2FC12" wp14:editId="26316CBF">
            <wp:extent cx="4513478" cy="84404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1738" cy="849327"/>
                    </a:xfrm>
                    <a:prstGeom prst="rect">
                      <a:avLst/>
                    </a:prstGeom>
                  </pic:spPr>
                </pic:pic>
              </a:graphicData>
            </a:graphic>
          </wp:inline>
        </w:drawing>
      </w:r>
    </w:p>
    <w:p w14:paraId="0AEC4971" w14:textId="77777777"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pPr>
      <w:r>
        <w:rPr>
          <w:b/>
        </w:rPr>
        <w:t>PANE TÄHELE!</w:t>
      </w:r>
      <w:r>
        <w:t xml:space="preserve"> </w:t>
      </w:r>
    </w:p>
    <w:p w14:paraId="25CA2D4C" w14:textId="77777777"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654" w:line="249" w:lineRule="auto"/>
        <w:ind w:left="-5" w:right="396"/>
      </w:pPr>
      <w:r>
        <w:t xml:space="preserve">Kuluaruande esitamise aeg sõltub asutuse reeglitest. </w:t>
      </w:r>
    </w:p>
    <w:p w14:paraId="58388DC1" w14:textId="717FDDBC" w:rsidR="009C05D8" w:rsidRPr="00B0120C" w:rsidRDefault="00B0120C" w:rsidP="00B0120C">
      <w:pPr>
        <w:pStyle w:val="Heading2"/>
      </w:pPr>
      <w:bookmarkStart w:id="6" w:name="_Toc51752992"/>
      <w:bookmarkStart w:id="7" w:name="_Toc51753166"/>
      <w:bookmarkStart w:id="8" w:name="_Toc123130300"/>
      <w:r w:rsidRPr="00B0120C">
        <w:t xml:space="preserve">1.2 </w:t>
      </w:r>
      <w:r w:rsidR="008E5F18">
        <w:t>Sisuaruanne</w:t>
      </w:r>
      <w:bookmarkEnd w:id="6"/>
      <w:bookmarkEnd w:id="7"/>
      <w:bookmarkEnd w:id="8"/>
    </w:p>
    <w:p w14:paraId="0CA31A74" w14:textId="76328F61" w:rsidR="009C05D8" w:rsidRDefault="004406AD">
      <w:pPr>
        <w:spacing w:after="0"/>
        <w:ind w:left="-5" w:right="238"/>
      </w:pPr>
      <w:r>
        <w:t>Kui lähetus on lõppenud (lähetus</w:t>
      </w:r>
      <w:r w:rsidR="00CF3D8F">
        <w:t>käskkirja</w:t>
      </w:r>
      <w:r>
        <w:t xml:space="preserve">le märgitud lähetuse lõpu kuupäev on möödunud), tekib „Minu lähetused“ vaatesse sisuaruande esitamise nupp </w:t>
      </w:r>
      <w:r>
        <w:rPr>
          <w:b/>
        </w:rPr>
        <w:t>„Lisa sisuaruanne“</w:t>
      </w:r>
      <w:r>
        <w:t xml:space="preserve"> :  </w:t>
      </w:r>
    </w:p>
    <w:p w14:paraId="683A98D9" w14:textId="77777777" w:rsidR="009C05D8" w:rsidRDefault="00E44710">
      <w:pPr>
        <w:spacing w:after="224" w:line="259" w:lineRule="auto"/>
        <w:ind w:left="21" w:firstLine="0"/>
      </w:pPr>
      <w:r>
        <w:rPr>
          <w:noProof/>
        </w:rPr>
        <w:drawing>
          <wp:inline distT="0" distB="0" distL="0" distR="0" wp14:anchorId="572BDE16" wp14:editId="531D8B81">
            <wp:extent cx="4623206" cy="112533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350" cy="1136084"/>
                    </a:xfrm>
                    <a:prstGeom prst="rect">
                      <a:avLst/>
                    </a:prstGeom>
                  </pic:spPr>
                </pic:pic>
              </a:graphicData>
            </a:graphic>
          </wp:inline>
        </w:drawing>
      </w:r>
    </w:p>
    <w:p w14:paraId="2B06AC54" w14:textId="45C1A004" w:rsidR="009C05D8" w:rsidRDefault="004406AD">
      <w:pPr>
        <w:ind w:left="-5" w:right="238"/>
      </w:pPr>
      <w:r>
        <w:t xml:space="preserve">Grupilähetuse korral sisuaruande nuppu ei teki. </w:t>
      </w:r>
    </w:p>
    <w:p w14:paraId="3A0DD0C8" w14:textId="77777777" w:rsidR="009C05D8" w:rsidRDefault="004406AD">
      <w:pPr>
        <w:spacing w:after="10"/>
        <w:ind w:left="-5" w:right="238"/>
      </w:pPr>
      <w:r>
        <w:t xml:space="preserve">Sisuaruandel saab olla kaks staatust:  </w:t>
      </w:r>
    </w:p>
    <w:p w14:paraId="3F0F6053" w14:textId="77777777" w:rsidR="009C05D8" w:rsidRDefault="004406AD">
      <w:pPr>
        <w:spacing w:after="0"/>
        <w:ind w:left="-5" w:right="238"/>
      </w:pPr>
      <w:r>
        <w:lastRenderedPageBreak/>
        <w:t xml:space="preserve">“Koostamisel” tähendab, et aruanne on salvestatud, aga esitamata. Sisuaruanne kooskõlastusringi ei läbi ja pärast esitamist saab ta kohe staatuse “Esitatud”. </w:t>
      </w:r>
    </w:p>
    <w:p w14:paraId="4BEF178F" w14:textId="61CB4842" w:rsidR="009C05D8" w:rsidRDefault="004406AD">
      <w:pPr>
        <w:spacing w:after="174" w:line="259" w:lineRule="auto"/>
        <w:ind w:left="21" w:firstLine="0"/>
      </w:pPr>
      <w:r>
        <w:rPr>
          <w:noProof/>
        </w:rPr>
        <mc:AlternateContent>
          <mc:Choice Requires="wpg">
            <w:drawing>
              <wp:inline distT="0" distB="0" distL="0" distR="0" wp14:anchorId="4FDBEE24" wp14:editId="6404A420">
                <wp:extent cx="4652467" cy="680313"/>
                <wp:effectExtent l="0" t="0" r="15240" b="24765"/>
                <wp:docPr id="93951" name="Group 93951"/>
                <wp:cNvGraphicFramePr/>
                <a:graphic xmlns:a="http://schemas.openxmlformats.org/drawingml/2006/main">
                  <a:graphicData uri="http://schemas.microsoft.com/office/word/2010/wordprocessingGroup">
                    <wpg:wgp>
                      <wpg:cNvGrpSpPr/>
                      <wpg:grpSpPr>
                        <a:xfrm>
                          <a:off x="0" y="0"/>
                          <a:ext cx="4652467" cy="680313"/>
                          <a:chOff x="0" y="0"/>
                          <a:chExt cx="6286247" cy="938719"/>
                        </a:xfrm>
                      </wpg:grpSpPr>
                      <wps:wsp>
                        <wps:cNvPr id="942" name="Rectangle 942"/>
                        <wps:cNvSpPr/>
                        <wps:spPr>
                          <a:xfrm>
                            <a:off x="6254560" y="795910"/>
                            <a:ext cx="42144" cy="189936"/>
                          </a:xfrm>
                          <a:prstGeom prst="rect">
                            <a:avLst/>
                          </a:prstGeom>
                          <a:ln>
                            <a:noFill/>
                          </a:ln>
                        </wps:spPr>
                        <wps:txbx>
                          <w:txbxContent>
                            <w:p w14:paraId="0FAE805E" w14:textId="77777777" w:rsidR="00073ACA" w:rsidRDefault="00073AC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52" name="Picture 952"/>
                          <pic:cNvPicPr/>
                        </pic:nvPicPr>
                        <pic:blipFill>
                          <a:blip r:embed="rId13"/>
                          <a:stretch>
                            <a:fillRect/>
                          </a:stretch>
                        </pic:blipFill>
                        <pic:spPr>
                          <a:xfrm>
                            <a:off x="4763" y="4700"/>
                            <a:ext cx="6229350" cy="875665"/>
                          </a:xfrm>
                          <a:prstGeom prst="rect">
                            <a:avLst/>
                          </a:prstGeom>
                        </pic:spPr>
                      </pic:pic>
                      <wps:wsp>
                        <wps:cNvPr id="953" name="Shape 953"/>
                        <wps:cNvSpPr/>
                        <wps:spPr>
                          <a:xfrm>
                            <a:off x="0" y="0"/>
                            <a:ext cx="6238875" cy="885190"/>
                          </a:xfrm>
                          <a:custGeom>
                            <a:avLst/>
                            <a:gdLst/>
                            <a:ahLst/>
                            <a:cxnLst/>
                            <a:rect l="0" t="0" r="0" b="0"/>
                            <a:pathLst>
                              <a:path w="6238875" h="885190">
                                <a:moveTo>
                                  <a:pt x="0" y="885190"/>
                                </a:moveTo>
                                <a:lnTo>
                                  <a:pt x="6238875" y="885190"/>
                                </a:lnTo>
                                <a:lnTo>
                                  <a:pt x="6238875" y="0"/>
                                </a:lnTo>
                                <a:lnTo>
                                  <a:pt x="0" y="0"/>
                                </a:lnTo>
                                <a:close/>
                              </a:path>
                            </a:pathLst>
                          </a:custGeom>
                          <a:ln w="9525" cap="flat">
                            <a:round/>
                          </a:ln>
                        </wps:spPr>
                        <wps:style>
                          <a:lnRef idx="1">
                            <a:srgbClr val="E46C0A"/>
                          </a:lnRef>
                          <a:fillRef idx="0">
                            <a:srgbClr val="000000">
                              <a:alpha val="0"/>
                            </a:srgbClr>
                          </a:fillRef>
                          <a:effectRef idx="0">
                            <a:scrgbClr r="0" g="0" b="0"/>
                          </a:effectRef>
                          <a:fontRef idx="none"/>
                        </wps:style>
                        <wps:bodyPr/>
                      </wps:wsp>
                    </wpg:wgp>
                  </a:graphicData>
                </a:graphic>
              </wp:inline>
            </w:drawing>
          </mc:Choice>
          <mc:Fallback>
            <w:pict>
              <v:group w14:anchorId="4FDBEE24" id="Group 93951" o:spid="_x0000_s1030" style="width:366.35pt;height:53.55pt;mso-position-horizontal-relative:char;mso-position-vertical-relative:line" coordsize="62862,93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">
                <v:rect id="Rectangle 942" o:spid="_x0000_s1031" style="position:absolute;left:62545;top:795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0FAE805E" w14:textId="77777777" w:rsidR="00073ACA" w:rsidRDefault="00073AC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2" o:spid="_x0000_s1032" type="#_x0000_t75" style="position:absolute;left:47;top:47;width:62294;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">
                  <v:imagedata r:id="rId18" o:title=""/>
                </v:shape>
                <v:shape id="Shape 953" o:spid="_x0000_s1033" style="position:absolute;width:62388;height:8851;visibility:visible;mso-wrap-style:square;v-text-anchor:top" coordsize="623887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" path="m,885190r6238875,l6238875,,,,,885190xe" filled="f" strokecolor="#e46c0a">
                  <v:path arrowok="t" textboxrect="0,0,6238875,885190"/>
                </v:shape>
                <w10:anchorlock/>
              </v:group>
            </w:pict>
          </mc:Fallback>
        </mc:AlternateContent>
      </w:r>
    </w:p>
    <w:p w14:paraId="1C5249A5" w14:textId="40D7F918" w:rsidR="00C16B65" w:rsidRDefault="00C16B65">
      <w:pPr>
        <w:spacing w:after="174" w:line="259" w:lineRule="auto"/>
        <w:ind w:left="21" w:firstLine="0"/>
      </w:pPr>
    </w:p>
    <w:p w14:paraId="2E67A6C3" w14:textId="77777777" w:rsidR="009C05D8" w:rsidRDefault="004406AD">
      <w:pPr>
        <w:spacing w:after="0" w:line="259" w:lineRule="auto"/>
        <w:ind w:left="0" w:firstLine="0"/>
      </w:pPr>
      <w:r>
        <w:t xml:space="preserve"> </w:t>
      </w:r>
      <w:r>
        <w:tab/>
      </w:r>
      <w:r>
        <w:rPr>
          <w:b/>
          <w:color w:val="365F91"/>
          <w:sz w:val="36"/>
        </w:rPr>
        <w:t xml:space="preserve"> </w:t>
      </w:r>
    </w:p>
    <w:p w14:paraId="59754A33" w14:textId="315F195D" w:rsidR="009C05D8" w:rsidRPr="00D450C6" w:rsidRDefault="004406AD" w:rsidP="00D450C6">
      <w:pPr>
        <w:pStyle w:val="Heading1"/>
      </w:pPr>
      <w:bookmarkStart w:id="9" w:name="_Toc51752993"/>
      <w:bookmarkStart w:id="10" w:name="_Toc51753167"/>
      <w:bookmarkStart w:id="11" w:name="_Toc123130301"/>
      <w:r>
        <w:t xml:space="preserve">2. </w:t>
      </w:r>
      <w:r w:rsidR="00F948A6">
        <w:t>Uue lähetuskäskkirja alustamine</w:t>
      </w:r>
      <w:bookmarkEnd w:id="9"/>
      <w:bookmarkEnd w:id="10"/>
      <w:bookmarkEnd w:id="11"/>
    </w:p>
    <w:p w14:paraId="03AC6BAF" w14:textId="349EDD6D" w:rsidR="009C05D8" w:rsidRDefault="004406AD">
      <w:pPr>
        <w:spacing w:after="0"/>
        <w:ind w:left="-5" w:right="238"/>
      </w:pPr>
      <w:r>
        <w:t>Uue lähetus</w:t>
      </w:r>
      <w:r w:rsidR="00F948A6">
        <w:t>e taotlemiseks</w:t>
      </w:r>
      <w:r>
        <w:t xml:space="preserve"> sisestamiseks vali menüüst „</w:t>
      </w:r>
      <w:r>
        <w:rPr>
          <w:b/>
        </w:rPr>
        <w:t>Lähetused“</w:t>
      </w:r>
      <w:r>
        <w:t xml:space="preserve"> &gt; „</w:t>
      </w:r>
      <w:r>
        <w:rPr>
          <w:b/>
        </w:rPr>
        <w:t>Minu lähetused</w:t>
      </w:r>
      <w:r>
        <w:t xml:space="preserve">“ ning vajuta ülevalt paremalt nupp </w:t>
      </w:r>
      <w:r>
        <w:rPr>
          <w:b/>
        </w:rPr>
        <w:t>„Lisa uus</w:t>
      </w:r>
      <w:r w:rsidR="00F948A6">
        <w:rPr>
          <w:b/>
        </w:rPr>
        <w:t xml:space="preserve"> lähetuse taotlus</w:t>
      </w:r>
      <w:r w:rsidR="00B44B20">
        <w:t>“</w:t>
      </w:r>
    </w:p>
    <w:p w14:paraId="65506C49" w14:textId="77777777" w:rsidR="00B44B20" w:rsidRDefault="00B44B20">
      <w:pPr>
        <w:spacing w:after="0"/>
        <w:ind w:left="-5" w:right="238"/>
      </w:pPr>
    </w:p>
    <w:p w14:paraId="08ABD44C" w14:textId="4EAEAE44" w:rsidR="009C05D8" w:rsidRDefault="00B44B20">
      <w:pPr>
        <w:spacing w:after="222" w:line="259" w:lineRule="auto"/>
        <w:ind w:left="21" w:firstLine="0"/>
      </w:pPr>
      <w:r>
        <w:rPr>
          <w:noProof/>
        </w:rPr>
        <w:drawing>
          <wp:inline distT="0" distB="0" distL="0" distR="0" wp14:anchorId="1E604A83" wp14:editId="2CC12E70">
            <wp:extent cx="5149901" cy="566289"/>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6681" cy="572533"/>
                    </a:xfrm>
                    <a:prstGeom prst="rect">
                      <a:avLst/>
                    </a:prstGeom>
                  </pic:spPr>
                </pic:pic>
              </a:graphicData>
            </a:graphic>
          </wp:inline>
        </w:drawing>
      </w:r>
    </w:p>
    <w:p w14:paraId="42FC122B" w14:textId="1ED2079F" w:rsidR="009C05D8" w:rsidRDefault="004406AD">
      <w:pPr>
        <w:ind w:left="-5" w:right="238"/>
      </w:pPr>
      <w:r>
        <w:t>Avaneb uus aken „</w:t>
      </w:r>
      <w:r>
        <w:rPr>
          <w:b/>
        </w:rPr>
        <w:t>Uue lähetus</w:t>
      </w:r>
      <w:r w:rsidR="00F948A6">
        <w:rPr>
          <w:b/>
        </w:rPr>
        <w:t>e</w:t>
      </w:r>
      <w:r>
        <w:rPr>
          <w:b/>
        </w:rPr>
        <w:t xml:space="preserve"> alustamine“</w:t>
      </w:r>
      <w:r>
        <w:t>, kus tuleb täita esialgsed lähetusk</w:t>
      </w:r>
      <w:r w:rsidR="00F948A6">
        <w:t>äskkirja</w:t>
      </w:r>
      <w:r>
        <w:t xml:space="preserve"> andmeväljad. Kõik väljad on kohustuslikud: </w:t>
      </w:r>
    </w:p>
    <w:p w14:paraId="5B51DC0D" w14:textId="6E5EF5BF" w:rsidR="009C05D8" w:rsidRDefault="004406AD">
      <w:pPr>
        <w:spacing w:after="10"/>
        <w:ind w:left="-5" w:right="238"/>
      </w:pPr>
      <w:r>
        <w:rPr>
          <w:b/>
        </w:rPr>
        <w:t xml:space="preserve">Lähetuse nimetus </w:t>
      </w:r>
      <w:r w:rsidRPr="006353E8">
        <w:rPr>
          <w:color w:val="0070C0"/>
        </w:rPr>
        <w:t xml:space="preserve">[1] </w:t>
      </w:r>
      <w:r>
        <w:t>– millise nimega lähetusk</w:t>
      </w:r>
      <w:r w:rsidR="006353E8">
        <w:t>äskkiri</w:t>
      </w:r>
      <w:r>
        <w:t xml:space="preserve"> luuakse </w:t>
      </w:r>
    </w:p>
    <w:p w14:paraId="73B443B6" w14:textId="77777777" w:rsidR="006353E8" w:rsidRDefault="004406AD">
      <w:pPr>
        <w:spacing w:after="112"/>
        <w:ind w:left="-5" w:right="3890"/>
      </w:pPr>
      <w:r>
        <w:rPr>
          <w:b/>
        </w:rPr>
        <w:t>Lähetuse algus</w:t>
      </w:r>
      <w:r>
        <w:t xml:space="preserve"> </w:t>
      </w:r>
      <w:r w:rsidRPr="006353E8">
        <w:rPr>
          <w:color w:val="0070C0"/>
        </w:rPr>
        <w:t xml:space="preserve">[2] </w:t>
      </w:r>
      <w:r>
        <w:t xml:space="preserve">– lähetuse alguskuupäev (valik kalendrist) </w:t>
      </w:r>
      <w:r>
        <w:rPr>
          <w:b/>
        </w:rPr>
        <w:t>Lähetuse lõpp</w:t>
      </w:r>
      <w:r>
        <w:t xml:space="preserve"> </w:t>
      </w:r>
      <w:r w:rsidRPr="006353E8">
        <w:rPr>
          <w:color w:val="0070C0"/>
        </w:rPr>
        <w:t xml:space="preserve">[3] </w:t>
      </w:r>
      <w:r>
        <w:t xml:space="preserve">– lähetuse lõppkuupäev (valik kalendrist) </w:t>
      </w:r>
    </w:p>
    <w:p w14:paraId="6E73D628" w14:textId="0DD9B2FD" w:rsidR="009C05D8" w:rsidRDefault="004406AD">
      <w:pPr>
        <w:spacing w:after="112"/>
        <w:ind w:left="-5" w:right="3890"/>
      </w:pPr>
      <w:r>
        <w:rPr>
          <w:b/>
        </w:rPr>
        <w:t xml:space="preserve">Lähetuse liik </w:t>
      </w:r>
      <w:r w:rsidRPr="006353E8">
        <w:rPr>
          <w:color w:val="0070C0"/>
        </w:rPr>
        <w:t>[4]</w:t>
      </w:r>
      <w:r w:rsidRPr="006353E8">
        <w:rPr>
          <w:b/>
          <w:color w:val="0070C0"/>
        </w:rPr>
        <w:t xml:space="preserve"> </w:t>
      </w:r>
      <w:r>
        <w:t xml:space="preserve">– rippmenüü valik lähetuse liikidega:  </w:t>
      </w:r>
    </w:p>
    <w:p w14:paraId="6CEBAAE6" w14:textId="0FAEACE7" w:rsidR="009C05D8" w:rsidRDefault="004406AD" w:rsidP="00A46D4B">
      <w:pPr>
        <w:numPr>
          <w:ilvl w:val="0"/>
          <w:numId w:val="1"/>
        </w:numPr>
        <w:spacing w:after="10"/>
        <w:ind w:left="142" w:right="238" w:hanging="118"/>
      </w:pPr>
      <w:r>
        <w:t>Siselähetus – riigisisene lähetus, lähetus</w:t>
      </w:r>
      <w:r w:rsidR="006353E8">
        <w:t>el</w:t>
      </w:r>
      <w:r>
        <w:t xml:space="preserve"> puudub päevarahade plokk. </w:t>
      </w:r>
    </w:p>
    <w:p w14:paraId="280828D3" w14:textId="70676A42" w:rsidR="009C05D8" w:rsidRDefault="004406AD" w:rsidP="00A46D4B">
      <w:pPr>
        <w:numPr>
          <w:ilvl w:val="0"/>
          <w:numId w:val="1"/>
        </w:numPr>
        <w:spacing w:after="10"/>
        <w:ind w:left="142" w:right="238" w:hanging="118"/>
      </w:pPr>
      <w:r>
        <w:t>Välislähetus – lähetus välisriiki, lähetus</w:t>
      </w:r>
      <w:r w:rsidR="006353E8">
        <w:t>el</w:t>
      </w:r>
      <w:r>
        <w:t xml:space="preserve"> on olemas päevarahade plokk. </w:t>
      </w:r>
    </w:p>
    <w:p w14:paraId="10D6B2E5" w14:textId="77777777" w:rsidR="009C05D8" w:rsidRPr="00A46D4B"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658"/>
        <w:rPr>
          <w:sz w:val="20"/>
          <w:szCs w:val="20"/>
        </w:rPr>
      </w:pPr>
      <w:r w:rsidRPr="00A46D4B">
        <w:rPr>
          <w:b/>
          <w:sz w:val="20"/>
          <w:szCs w:val="20"/>
        </w:rPr>
        <w:t>PANE TÄHELE!</w:t>
      </w:r>
      <w:r w:rsidRPr="00A46D4B">
        <w:rPr>
          <w:sz w:val="20"/>
          <w:szCs w:val="20"/>
        </w:rPr>
        <w:t xml:space="preserve">  </w:t>
      </w:r>
    </w:p>
    <w:p w14:paraId="1799AC1F" w14:textId="515CE3E3" w:rsidR="009C05D8" w:rsidRPr="00A46D4B" w:rsidRDefault="006353E8">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658"/>
        <w:rPr>
          <w:b/>
          <w:sz w:val="20"/>
          <w:szCs w:val="20"/>
        </w:rPr>
      </w:pPr>
      <w:r w:rsidRPr="00A46D4B">
        <w:rPr>
          <w:b/>
          <w:sz w:val="20"/>
          <w:szCs w:val="20"/>
        </w:rPr>
        <w:t>S</w:t>
      </w:r>
      <w:r w:rsidR="004406AD" w:rsidRPr="00A46D4B">
        <w:rPr>
          <w:b/>
          <w:sz w:val="20"/>
          <w:szCs w:val="20"/>
        </w:rPr>
        <w:t xml:space="preserve">ise-koolituslähetuse ja </w:t>
      </w:r>
      <w:proofErr w:type="spellStart"/>
      <w:r w:rsidR="004406AD" w:rsidRPr="00A46D4B">
        <w:rPr>
          <w:b/>
          <w:sz w:val="20"/>
          <w:szCs w:val="20"/>
        </w:rPr>
        <w:t>välis</w:t>
      </w:r>
      <w:proofErr w:type="spellEnd"/>
      <w:r w:rsidR="004406AD" w:rsidRPr="00A46D4B">
        <w:rPr>
          <w:b/>
          <w:sz w:val="20"/>
          <w:szCs w:val="20"/>
        </w:rPr>
        <w:t>-koolituslähetuse vormistamist</w:t>
      </w:r>
      <w:r w:rsidRPr="00A46D4B">
        <w:rPr>
          <w:b/>
          <w:sz w:val="20"/>
          <w:szCs w:val="20"/>
        </w:rPr>
        <w:t xml:space="preserve"> tuleb </w:t>
      </w:r>
      <w:r w:rsidR="004406AD" w:rsidRPr="00A46D4B">
        <w:rPr>
          <w:b/>
          <w:sz w:val="20"/>
          <w:szCs w:val="20"/>
        </w:rPr>
        <w:t xml:space="preserve">alustada „Minu koolitused“ vaatest.  </w:t>
      </w:r>
    </w:p>
    <w:p w14:paraId="5BA86B87" w14:textId="77777777" w:rsidR="00965855" w:rsidRPr="00A46D4B" w:rsidRDefault="00965855" w:rsidP="00965855">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658"/>
        <w:rPr>
          <w:sz w:val="20"/>
          <w:szCs w:val="20"/>
        </w:rPr>
      </w:pPr>
      <w:r w:rsidRPr="00A46D4B">
        <w:rPr>
          <w:b/>
          <w:sz w:val="20"/>
          <w:szCs w:val="20"/>
        </w:rPr>
        <w:t>PANE TÄHELE!</w:t>
      </w:r>
      <w:r w:rsidRPr="00A46D4B">
        <w:rPr>
          <w:sz w:val="20"/>
          <w:szCs w:val="20"/>
        </w:rPr>
        <w:t xml:space="preserve">  </w:t>
      </w:r>
    </w:p>
    <w:p w14:paraId="6732088F" w14:textId="4D5D993A" w:rsidR="00965855" w:rsidRPr="00A46D4B" w:rsidRDefault="00965855" w:rsidP="00965855">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658"/>
        <w:rPr>
          <w:b/>
          <w:sz w:val="20"/>
          <w:szCs w:val="20"/>
        </w:rPr>
      </w:pPr>
      <w:r w:rsidRPr="00A46D4B">
        <w:rPr>
          <w:b/>
          <w:sz w:val="20"/>
          <w:szCs w:val="20"/>
        </w:rPr>
        <w:t>Sise-lähetus vormistatakse ainult siis kui lähetusega kaasnevad kulud. Kui kulud tekivad lähetuses olles, siis tuleb lähetus vormistada tagantjärgi.</w:t>
      </w:r>
    </w:p>
    <w:p w14:paraId="5F0094D4" w14:textId="5AF6E936" w:rsidR="00965855" w:rsidRPr="00A46D4B" w:rsidRDefault="00965855" w:rsidP="00965855">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658"/>
        <w:rPr>
          <w:b/>
          <w:sz w:val="20"/>
          <w:szCs w:val="20"/>
        </w:rPr>
      </w:pPr>
      <w:r w:rsidRPr="00A46D4B">
        <w:rPr>
          <w:b/>
          <w:sz w:val="20"/>
          <w:szCs w:val="20"/>
        </w:rPr>
        <w:t>Sise-koolituslähetus vormistatakse ainult siis, kui kaasnevad lähetusega seotud kulud.</w:t>
      </w:r>
    </w:p>
    <w:p w14:paraId="7C40C3E7" w14:textId="77777777" w:rsidR="00965855" w:rsidRDefault="00965855">
      <w:pPr>
        <w:ind w:left="-5" w:right="238"/>
        <w:rPr>
          <w:b/>
        </w:rPr>
      </w:pPr>
    </w:p>
    <w:p w14:paraId="7D6CEC30" w14:textId="103C1425" w:rsidR="009C05D8" w:rsidRDefault="004406AD">
      <w:pPr>
        <w:ind w:left="-5" w:right="238"/>
      </w:pPr>
      <w:r>
        <w:rPr>
          <w:b/>
        </w:rPr>
        <w:t>Lähetatavaid on</w:t>
      </w:r>
      <w:r>
        <w:t xml:space="preserve"> </w:t>
      </w:r>
      <w:r w:rsidRPr="006353E8">
        <w:rPr>
          <w:color w:val="0070C0"/>
        </w:rPr>
        <w:t xml:space="preserve">[5] </w:t>
      </w:r>
      <w:r>
        <w:t xml:space="preserve">– kasutaja valib lähetuse tüübi. Vaikimisi on valitud „Üks“ ehk  üksikisiku lähetus. </w:t>
      </w:r>
    </w:p>
    <w:p w14:paraId="56ADDFDA" w14:textId="0972752B" w:rsidR="009C05D8" w:rsidRDefault="004406AD" w:rsidP="00A46D4B">
      <w:pPr>
        <w:ind w:left="0" w:right="238"/>
      </w:pPr>
      <w:r>
        <w:rPr>
          <w:b/>
          <w:i/>
        </w:rPr>
        <w:t>Üks</w:t>
      </w:r>
      <w:r>
        <w:t xml:space="preserve"> – kui lähed lähetusse üksi, siis tuleb teha valik „üks“ ehk üksikisiku lähetus</w:t>
      </w:r>
      <w:r w:rsidR="00DF24F5">
        <w:t>käskkiri</w:t>
      </w:r>
      <w:r>
        <w:t xml:space="preserve">. </w:t>
      </w:r>
    </w:p>
    <w:p w14:paraId="6771961E" w14:textId="2CF217B8" w:rsidR="009C05D8" w:rsidRDefault="004406AD" w:rsidP="00A46D4B">
      <w:pPr>
        <w:ind w:left="0" w:right="238"/>
      </w:pPr>
      <w:r>
        <w:rPr>
          <w:b/>
          <w:i/>
        </w:rPr>
        <w:t>Mitu (</w:t>
      </w:r>
      <w:proofErr w:type="spellStart"/>
      <w:r>
        <w:rPr>
          <w:b/>
          <w:i/>
        </w:rPr>
        <w:t>ühislähetus</w:t>
      </w:r>
      <w:proofErr w:type="spellEnd"/>
      <w:r>
        <w:rPr>
          <w:b/>
          <w:i/>
        </w:rPr>
        <w:t>)</w:t>
      </w:r>
      <w:r>
        <w:t xml:space="preserve"> – lähetus, kus osaleb mitu isikut (min 2 lähetatavat). Selle valiku korral jagatakse lähetus</w:t>
      </w:r>
      <w:r w:rsidR="004664AE">
        <w:t>e</w:t>
      </w:r>
      <w:r>
        <w:t xml:space="preserve"> vormil lähetuse üldiseid andmeid (s.t. lähetusse tuleb minna samal ajal, samal eesmärgil ja samasse sihtpunkti), kuid lähetus</w:t>
      </w:r>
      <w:r w:rsidR="004664AE">
        <w:t>e</w:t>
      </w:r>
      <w:r>
        <w:t xml:space="preserve"> kulude ploki peab iga lähetatav täitma eraldi. Samuti saadab iga lähetatav oma lähetus</w:t>
      </w:r>
      <w:r w:rsidR="004664AE">
        <w:t>käskkirja</w:t>
      </w:r>
      <w:r>
        <w:t xml:space="preserve"> eraldi menetlusse.  </w:t>
      </w:r>
      <w:proofErr w:type="spellStart"/>
      <w:r>
        <w:t>Ühislähetuse</w:t>
      </w:r>
      <w:proofErr w:type="spellEnd"/>
      <w:r>
        <w:t xml:space="preserve"> liikmetele saab küsida ühist reisipakkumist. </w:t>
      </w:r>
      <w:proofErr w:type="spellStart"/>
      <w:r>
        <w:t>Ühislähetusel</w:t>
      </w:r>
      <w:proofErr w:type="spellEnd"/>
      <w:r>
        <w:t xml:space="preserve"> käinud töötajad saavad esitada ühise sisuaruande. </w:t>
      </w:r>
    </w:p>
    <w:p w14:paraId="0B98FAA2" w14:textId="5FF7B4D4" w:rsidR="009C05D8" w:rsidRDefault="004406AD" w:rsidP="00A46D4B">
      <w:pPr>
        <w:ind w:left="0" w:right="238"/>
      </w:pPr>
      <w:r>
        <w:rPr>
          <w:b/>
          <w:i/>
        </w:rPr>
        <w:t>Grupp (grupilähetus</w:t>
      </w:r>
      <w:r>
        <w:t>) – Lähetus</w:t>
      </w:r>
      <w:r w:rsidR="00DF24F5">
        <w:t>käskkiri</w:t>
      </w:r>
      <w:r>
        <w:t>, kuhu saab lisada kui palju tahes lähetatavaid,</w:t>
      </w:r>
      <w:r w:rsidR="00CF3D8F">
        <w:t xml:space="preserve"> samast struktuuriüksusest,</w:t>
      </w:r>
      <w:r>
        <w:t xml:space="preserve"> kes reisivad grupina ning jagavad ühiselt lähetuse kulusid. Grupilähetus</w:t>
      </w:r>
      <w:r w:rsidR="004664AE">
        <w:t>e</w:t>
      </w:r>
      <w:r>
        <w:t xml:space="preserve"> võib koostada lähetuse organiseerija, kes ise gruppi ei kuulu. Grupilähetuse vormistamisel lähetatavatele asendajaid ei määrata ning grupi liige avanssi küsida ei saa. </w:t>
      </w:r>
    </w:p>
    <w:p w14:paraId="06D3C464" w14:textId="54E96D60" w:rsidR="009C05D8" w:rsidRDefault="005814E3">
      <w:pPr>
        <w:spacing w:after="222" w:line="259" w:lineRule="auto"/>
        <w:ind w:left="21" w:firstLine="0"/>
      </w:pPr>
      <w:r>
        <w:rPr>
          <w:noProof/>
        </w:rPr>
        <w:lastRenderedPageBreak/>
        <w:drawing>
          <wp:inline distT="0" distB="0" distL="0" distR="0" wp14:anchorId="1A15E18E" wp14:editId="50A5A1AC">
            <wp:extent cx="3617971" cy="2604211"/>
            <wp:effectExtent l="0" t="0" r="190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8739" cy="2611962"/>
                    </a:xfrm>
                    <a:prstGeom prst="rect">
                      <a:avLst/>
                    </a:prstGeom>
                  </pic:spPr>
                </pic:pic>
              </a:graphicData>
            </a:graphic>
          </wp:inline>
        </w:drawing>
      </w:r>
    </w:p>
    <w:p w14:paraId="0521D1E6" w14:textId="77777777" w:rsidR="009C05D8" w:rsidRDefault="004406AD">
      <w:pPr>
        <w:spacing w:after="323"/>
        <w:ind w:left="-5" w:right="238"/>
      </w:pPr>
      <w:r>
        <w:t xml:space="preserve">Andmete kinnitamiseks vajuta nuppu </w:t>
      </w:r>
      <w:r>
        <w:rPr>
          <w:b/>
        </w:rPr>
        <w:t>„Edasi“</w:t>
      </w:r>
      <w:r>
        <w:t xml:space="preserve"> </w:t>
      </w:r>
      <w:r w:rsidRPr="005814E3">
        <w:rPr>
          <w:color w:val="0070C0"/>
        </w:rPr>
        <w:t xml:space="preserve">[6] </w:t>
      </w:r>
      <w:r>
        <w:t xml:space="preserve">või kui soovitakse tegevus katkestada, tuleb vajutada nuppu </w:t>
      </w:r>
      <w:r>
        <w:rPr>
          <w:b/>
        </w:rPr>
        <w:t xml:space="preserve">„Loobun“ </w:t>
      </w:r>
      <w:r w:rsidRPr="005814E3">
        <w:rPr>
          <w:color w:val="0070C0"/>
        </w:rPr>
        <w:t>[7]</w:t>
      </w:r>
      <w:r>
        <w:t xml:space="preserve">. </w:t>
      </w:r>
    </w:p>
    <w:p w14:paraId="7D7E266A" w14:textId="77777777"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793"/>
      </w:pPr>
      <w:r>
        <w:rPr>
          <w:b/>
        </w:rPr>
        <w:t>PANE TÄHELE!</w:t>
      </w:r>
      <w:r>
        <w:t xml:space="preserve">  </w:t>
      </w:r>
    </w:p>
    <w:p w14:paraId="6B94A3BF" w14:textId="5E62C1B6"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231" w:line="249" w:lineRule="auto"/>
        <w:ind w:left="-5" w:right="793"/>
      </w:pPr>
      <w:r>
        <w:t xml:space="preserve">Kui asutuse reeglites on </w:t>
      </w:r>
      <w:proofErr w:type="spellStart"/>
      <w:r>
        <w:t>ühislähetuse</w:t>
      </w:r>
      <w:proofErr w:type="spellEnd"/>
      <w:r>
        <w:t xml:space="preserve"> ja grupilähetuse loomine lubatud, siis kuvatakse kasutajale neid valikuid. Kui reeglites on funktsionaalsus välja lülitatud, siis kasutajale valikuid ei pakuta. </w:t>
      </w:r>
    </w:p>
    <w:p w14:paraId="6A225FBA" w14:textId="756D8C33" w:rsidR="009C05D8" w:rsidRDefault="004406AD" w:rsidP="003A008C">
      <w:pPr>
        <w:spacing w:after="389"/>
        <w:ind w:left="-5" w:right="238"/>
      </w:pPr>
      <w:r>
        <w:t>Kasutajale avatakse uus lähetus</w:t>
      </w:r>
      <w:r w:rsidR="00DF24F5">
        <w:t>käskkir</w:t>
      </w:r>
      <w:r w:rsidR="00CF3D8F">
        <w:t>ja</w:t>
      </w:r>
      <w:r>
        <w:t xml:space="preserve"> vorm vastavalt valitud liigile ja tüübile:  </w:t>
      </w:r>
    </w:p>
    <w:p w14:paraId="43BF4CE5" w14:textId="2A7641B6" w:rsidR="009C05D8" w:rsidRPr="0050523A" w:rsidRDefault="00F6798A" w:rsidP="00F6798A">
      <w:pPr>
        <w:pStyle w:val="Heading2"/>
      </w:pPr>
      <w:bookmarkStart w:id="12" w:name="_Toc51752994"/>
      <w:bookmarkStart w:id="13" w:name="_Toc51753168"/>
      <w:bookmarkStart w:id="14" w:name="_Toc123130302"/>
      <w:r>
        <w:t xml:space="preserve">2.1 </w:t>
      </w:r>
      <w:r w:rsidR="008E5F18">
        <w:t>Lähetuskäskkirja vormi andmed</w:t>
      </w:r>
      <w:bookmarkEnd w:id="12"/>
      <w:bookmarkEnd w:id="13"/>
      <w:bookmarkEnd w:id="14"/>
    </w:p>
    <w:p w14:paraId="1CF5BD5E" w14:textId="2F3A97FA" w:rsidR="009C05D8" w:rsidRDefault="004406AD">
      <w:pPr>
        <w:spacing w:after="188"/>
        <w:ind w:left="-5" w:right="238"/>
      </w:pPr>
      <w:r>
        <w:t>Uue lähetus</w:t>
      </w:r>
      <w:r w:rsidR="0050523A">
        <w:t>käskkirja</w:t>
      </w:r>
      <w:r>
        <w:t xml:space="preserve"> vormi andmed on jagatud vahelehtedeks: Üldandmed, Lähetatav ja Lähetuse kulud. </w:t>
      </w:r>
    </w:p>
    <w:p w14:paraId="1A6E8044" w14:textId="77777777" w:rsidR="009C05D8" w:rsidRPr="00D450C6" w:rsidRDefault="004406AD" w:rsidP="00D450C6">
      <w:pPr>
        <w:pStyle w:val="Heading3"/>
      </w:pPr>
      <w:r w:rsidRPr="00D450C6">
        <w:t xml:space="preserve"> </w:t>
      </w:r>
      <w:r w:rsidRPr="00D450C6">
        <w:tab/>
        <w:t xml:space="preserve"> </w:t>
      </w:r>
    </w:p>
    <w:p w14:paraId="1C3B5E43" w14:textId="474D8F7A" w:rsidR="009C05D8" w:rsidRPr="00D450C6" w:rsidRDefault="00F6798A" w:rsidP="00D450C6">
      <w:pPr>
        <w:pStyle w:val="Heading3"/>
      </w:pPr>
      <w:bookmarkStart w:id="15" w:name="_Toc51752995"/>
      <w:bookmarkStart w:id="16" w:name="_Toc51753169"/>
      <w:bookmarkStart w:id="17" w:name="_Toc123130303"/>
      <w:r w:rsidRPr="00D450C6">
        <w:t xml:space="preserve">2.1.1 </w:t>
      </w:r>
      <w:r w:rsidR="008E5F18">
        <w:t>Vaheleht</w:t>
      </w:r>
      <w:r w:rsidR="004406AD" w:rsidRPr="00D450C6">
        <w:t xml:space="preserve"> „Ü</w:t>
      </w:r>
      <w:r w:rsidR="008E5F18">
        <w:t>ldandmed</w:t>
      </w:r>
      <w:r w:rsidR="004406AD" w:rsidRPr="00D450C6">
        <w:t>“</w:t>
      </w:r>
      <w:bookmarkEnd w:id="15"/>
      <w:bookmarkEnd w:id="16"/>
      <w:bookmarkEnd w:id="17"/>
      <w:r w:rsidR="004406AD" w:rsidRPr="00D450C6">
        <w:t xml:space="preserve"> </w:t>
      </w:r>
    </w:p>
    <w:p w14:paraId="2C9BF49A" w14:textId="212FD34D" w:rsidR="009C05D8" w:rsidRDefault="004406AD">
      <w:pPr>
        <w:spacing w:after="10"/>
        <w:ind w:left="-5" w:right="238"/>
      </w:pPr>
      <w:r>
        <w:t>Üksikisiku lähetus</w:t>
      </w:r>
      <w:r w:rsidR="00DF24F5">
        <w:t>käskkir</w:t>
      </w:r>
      <w:r w:rsidR="00CF3D8F">
        <w:t>ja</w:t>
      </w:r>
      <w:r>
        <w:t xml:space="preserve"> </w:t>
      </w:r>
      <w:r>
        <w:rPr>
          <w:b/>
        </w:rPr>
        <w:t>„Üldandmed“</w:t>
      </w:r>
      <w:r>
        <w:t xml:space="preserve"> vahelehel kuvatakse järgnevad</w:t>
      </w:r>
      <w:r>
        <w:rPr>
          <w:b/>
        </w:rPr>
        <w:t xml:space="preserve"> </w:t>
      </w:r>
      <w:r>
        <w:t xml:space="preserve">andmeväljad: </w:t>
      </w:r>
    </w:p>
    <w:p w14:paraId="76037DA0" w14:textId="561E7ED2" w:rsidR="009C05D8" w:rsidRDefault="00A11DC1" w:rsidP="00A46D4B">
      <w:pPr>
        <w:spacing w:after="222" w:line="259" w:lineRule="auto"/>
        <w:ind w:left="0" w:right="-85" w:firstLine="0"/>
      </w:pPr>
      <w:r>
        <w:rPr>
          <w:noProof/>
        </w:rPr>
        <w:lastRenderedPageBreak/>
        <w:drawing>
          <wp:inline distT="0" distB="0" distL="0" distR="0" wp14:anchorId="6AF41CD9" wp14:editId="3B3F3BB1">
            <wp:extent cx="5355268" cy="517916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8989" cy="5182760"/>
                    </a:xfrm>
                    <a:prstGeom prst="rect">
                      <a:avLst/>
                    </a:prstGeom>
                  </pic:spPr>
                </pic:pic>
              </a:graphicData>
            </a:graphic>
          </wp:inline>
        </w:drawing>
      </w:r>
    </w:p>
    <w:p w14:paraId="7EF7607A" w14:textId="77777777" w:rsidR="009C05D8" w:rsidRDefault="004406AD">
      <w:pPr>
        <w:ind w:left="-5" w:right="238"/>
      </w:pPr>
      <w:r>
        <w:rPr>
          <w:b/>
        </w:rPr>
        <w:t>Lähetuse nimetus</w:t>
      </w:r>
      <w:r>
        <w:t xml:space="preserve"> </w:t>
      </w:r>
      <w:r w:rsidRPr="0050530E">
        <w:rPr>
          <w:color w:val="0070C0"/>
        </w:rPr>
        <w:t xml:space="preserve">[1] </w:t>
      </w:r>
      <w:r>
        <w:t xml:space="preserve">– eeltäidetud lähetuse alustamisel sisestatud infoga </w:t>
      </w:r>
    </w:p>
    <w:p w14:paraId="733D242D" w14:textId="77777777" w:rsidR="009C05D8" w:rsidRDefault="004406AD">
      <w:pPr>
        <w:spacing w:after="10"/>
        <w:ind w:left="-5" w:right="238"/>
      </w:pPr>
      <w:r>
        <w:rPr>
          <w:b/>
        </w:rPr>
        <w:t>Lähetuse algus ja lõpp</w:t>
      </w:r>
      <w:r>
        <w:t xml:space="preserve"> </w:t>
      </w:r>
      <w:r w:rsidRPr="0050530E">
        <w:rPr>
          <w:color w:val="0070C0"/>
        </w:rPr>
        <w:t xml:space="preserve">[2] </w:t>
      </w:r>
      <w:r>
        <w:t xml:space="preserve">– eeltäidetud lähetuse alustamisel sisestatud infoga </w:t>
      </w:r>
    </w:p>
    <w:p w14:paraId="0BA1B5EE" w14:textId="30F4FD0D" w:rsidR="009C05D8" w:rsidRDefault="004406AD">
      <w:pPr>
        <w:spacing w:after="0"/>
        <w:ind w:left="-5" w:right="238"/>
      </w:pPr>
      <w:r>
        <w:t xml:space="preserve">Kui lähetuse liik on „Välislähetus“, siis saad täpsustada lähetuse alguse ja lõpu kellaajad </w:t>
      </w:r>
      <w:r w:rsidRPr="0050530E">
        <w:rPr>
          <w:color w:val="0070C0"/>
        </w:rPr>
        <w:t>[3]</w:t>
      </w:r>
      <w:r>
        <w:t xml:space="preserve">:  </w:t>
      </w:r>
    </w:p>
    <w:p w14:paraId="55CD2E5F" w14:textId="77777777" w:rsidR="009C05D8" w:rsidRDefault="004406AD">
      <w:pPr>
        <w:spacing w:after="222" w:line="259" w:lineRule="auto"/>
        <w:ind w:left="21" w:firstLine="0"/>
      </w:pPr>
      <w:r>
        <w:rPr>
          <w:noProof/>
        </w:rPr>
        <mc:AlternateContent>
          <mc:Choice Requires="wpg">
            <w:drawing>
              <wp:inline distT="0" distB="0" distL="0" distR="0" wp14:anchorId="56E2E073" wp14:editId="58C98174">
                <wp:extent cx="2589658" cy="1414994"/>
                <wp:effectExtent l="0" t="0" r="0" b="0"/>
                <wp:docPr id="94689" name="Group 94689"/>
                <wp:cNvGraphicFramePr/>
                <a:graphic xmlns:a="http://schemas.openxmlformats.org/drawingml/2006/main">
                  <a:graphicData uri="http://schemas.microsoft.com/office/word/2010/wordprocessingGroup">
                    <wpg:wgp>
                      <wpg:cNvGrpSpPr/>
                      <wpg:grpSpPr>
                        <a:xfrm>
                          <a:off x="0" y="0"/>
                          <a:ext cx="2589658" cy="1414994"/>
                          <a:chOff x="0" y="0"/>
                          <a:chExt cx="2589658" cy="1414994"/>
                        </a:xfrm>
                      </wpg:grpSpPr>
                      <wps:wsp>
                        <wps:cNvPr id="1656" name="Rectangle 1656"/>
                        <wps:cNvSpPr/>
                        <wps:spPr>
                          <a:xfrm>
                            <a:off x="2557971" y="1272184"/>
                            <a:ext cx="42143" cy="189937"/>
                          </a:xfrm>
                          <a:prstGeom prst="rect">
                            <a:avLst/>
                          </a:prstGeom>
                          <a:ln>
                            <a:noFill/>
                          </a:ln>
                        </wps:spPr>
                        <wps:txbx>
                          <w:txbxContent>
                            <w:p w14:paraId="0DD0E662" w14:textId="77777777" w:rsidR="00073ACA" w:rsidRDefault="00073AC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71" name="Picture 1671"/>
                          <pic:cNvPicPr/>
                        </pic:nvPicPr>
                        <pic:blipFill>
                          <a:blip r:embed="rId22"/>
                          <a:stretch>
                            <a:fillRect/>
                          </a:stretch>
                        </pic:blipFill>
                        <pic:spPr>
                          <a:xfrm>
                            <a:off x="4763" y="4763"/>
                            <a:ext cx="2533396" cy="1356360"/>
                          </a:xfrm>
                          <a:prstGeom prst="rect">
                            <a:avLst/>
                          </a:prstGeom>
                        </pic:spPr>
                      </pic:pic>
                      <wps:wsp>
                        <wps:cNvPr id="1672" name="Shape 1672"/>
                        <wps:cNvSpPr/>
                        <wps:spPr>
                          <a:xfrm>
                            <a:off x="0" y="0"/>
                            <a:ext cx="2542921" cy="1365885"/>
                          </a:xfrm>
                          <a:custGeom>
                            <a:avLst/>
                            <a:gdLst/>
                            <a:ahLst/>
                            <a:cxnLst/>
                            <a:rect l="0" t="0" r="0" b="0"/>
                            <a:pathLst>
                              <a:path w="2542921" h="1365885">
                                <a:moveTo>
                                  <a:pt x="0" y="1365885"/>
                                </a:moveTo>
                                <a:lnTo>
                                  <a:pt x="2542921" y="1365885"/>
                                </a:lnTo>
                                <a:lnTo>
                                  <a:pt x="2542921" y="0"/>
                                </a:lnTo>
                                <a:lnTo>
                                  <a:pt x="0" y="0"/>
                                </a:lnTo>
                                <a:close/>
                              </a:path>
                            </a:pathLst>
                          </a:custGeom>
                          <a:ln w="9525" cap="flat">
                            <a:round/>
                          </a:ln>
                        </wps:spPr>
                        <wps:style>
                          <a:lnRef idx="1">
                            <a:srgbClr val="E46C0A"/>
                          </a:lnRef>
                          <a:fillRef idx="0">
                            <a:srgbClr val="000000">
                              <a:alpha val="0"/>
                            </a:srgbClr>
                          </a:fillRef>
                          <a:effectRef idx="0">
                            <a:scrgbClr r="0" g="0" b="0"/>
                          </a:effectRef>
                          <a:fontRef idx="none"/>
                        </wps:style>
                        <wps:bodyPr/>
                      </wps:wsp>
                    </wpg:wgp>
                  </a:graphicData>
                </a:graphic>
              </wp:inline>
            </w:drawing>
          </mc:Choice>
          <mc:Fallback>
            <w:pict>
              <v:group w14:anchorId="56E2E073" id="Group 94689" o:spid="_x0000_s1034" style="width:203.9pt;height:111.4pt;mso-position-horizontal-relative:char;mso-position-vertical-relative:line" coordsize="25896,14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">
                <v:rect id="Rectangle 1656" o:spid="_x0000_s1035" style="position:absolute;left:25579;top:127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0DD0E662" w14:textId="77777777" w:rsidR="00073ACA" w:rsidRDefault="00073ACA">
                        <w:pPr>
                          <w:spacing w:after="160" w:line="259" w:lineRule="auto"/>
                          <w:ind w:left="0" w:firstLine="0"/>
                        </w:pPr>
                        <w:r>
                          <w:t xml:space="preserve"> </w:t>
                        </w:r>
                      </w:p>
                    </w:txbxContent>
                  </v:textbox>
                </v:rect>
                <v:shape id="Picture 1671" o:spid="_x0000_s1036" type="#_x0000_t75" style="position:absolute;left:47;top:47;width:25334;height:1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">
                  <v:imagedata r:id="rId23" o:title=""/>
                </v:shape>
                <v:shape id="Shape 1672" o:spid="_x0000_s1037" style="position:absolute;width:25429;height:13658;visibility:visible;mso-wrap-style:square;v-text-anchor:top" coordsize="2542921,13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" path="m,1365885r2542921,l2542921,,,,,1365885xe" filled="f" strokecolor="#e46c0a">
                  <v:path arrowok="t" textboxrect="0,0,2542921,1365885"/>
                </v:shape>
                <w10:anchorlock/>
              </v:group>
            </w:pict>
          </mc:Fallback>
        </mc:AlternateContent>
      </w:r>
    </w:p>
    <w:p w14:paraId="3B78D438" w14:textId="77777777" w:rsidR="009C05D8" w:rsidRDefault="004406AD">
      <w:pPr>
        <w:ind w:left="-5" w:right="238"/>
      </w:pPr>
      <w:r>
        <w:t xml:space="preserve">Kui teed märke </w:t>
      </w:r>
      <w:r>
        <w:rPr>
          <w:b/>
        </w:rPr>
        <w:t>„Peale kella 21:00“,</w:t>
      </w:r>
      <w:r>
        <w:t xml:space="preserve"> siis lähetuse alguspäeva ei loeta lähetuse kestvuse hulka. </w:t>
      </w:r>
    </w:p>
    <w:p w14:paraId="25723CCA" w14:textId="77777777" w:rsidR="009C05D8" w:rsidRDefault="004406AD">
      <w:pPr>
        <w:spacing w:after="319"/>
        <w:ind w:left="-5" w:right="238"/>
      </w:pPr>
      <w:r>
        <w:t xml:space="preserve">Kui teed märke </w:t>
      </w:r>
      <w:r>
        <w:rPr>
          <w:b/>
        </w:rPr>
        <w:t>„Enne kella 03:00“,</w:t>
      </w:r>
      <w:r>
        <w:t xml:space="preserve"> siis lõpp-päeva lähetuse kestvuse hulka ei arvestata.  </w:t>
      </w:r>
    </w:p>
    <w:p w14:paraId="2A92E00F" w14:textId="77777777"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793"/>
      </w:pPr>
      <w:r>
        <w:t xml:space="preserve">Kellaaja täpsustus on vajalik päevarahade arvestuse jaoks. Kui Sinu lähetus algab peale kella 21, siis selle päeva eest päevaraha ei maksta ja kui Sa naased lähetusest enne kella 03:00, siis selle päeva eest samuti päevaraha ei maksta. </w:t>
      </w:r>
    </w:p>
    <w:p w14:paraId="5FAA6EA6" w14:textId="77777777" w:rsidR="009C05D8" w:rsidRDefault="004406AD">
      <w:pPr>
        <w:spacing w:after="323"/>
        <w:ind w:left="-5" w:right="238"/>
      </w:pPr>
      <w:r>
        <w:rPr>
          <w:b/>
        </w:rPr>
        <w:lastRenderedPageBreak/>
        <w:t>Kestvus (päeva)</w:t>
      </w:r>
      <w:r>
        <w:t xml:space="preserve"> </w:t>
      </w:r>
      <w:r w:rsidRPr="0050530E">
        <w:rPr>
          <w:color w:val="0070C0"/>
        </w:rPr>
        <w:t xml:space="preserve">[4] </w:t>
      </w:r>
      <w:r>
        <w:t xml:space="preserve">– lähetuse  kestvus päevades. Väli on mittemuudetav ning väärtus muutub vastavalt lähetuse algus- ja lõppkuupäeva valikule ning sõltub sellest, kas on tehtud täpsustusi („Peale kella 21:00“ ja „Enne kella 03:00“).  </w:t>
      </w:r>
    </w:p>
    <w:p w14:paraId="2863AFEC" w14:textId="77777777"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pPr>
      <w:r>
        <w:rPr>
          <w:b/>
        </w:rPr>
        <w:t>PANE TÄHELE!</w:t>
      </w:r>
      <w:r>
        <w:t xml:space="preserve"> </w:t>
      </w:r>
    </w:p>
    <w:p w14:paraId="1360AD81" w14:textId="58714DF0" w:rsidR="009C05D8" w:rsidRDefault="004406AD">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pPr>
      <w:r>
        <w:t>Kui lähetuse alguskuupäev langeb kokku töötaja mõne teise lähetuse lõpp-kuupäevaga või lähetuse lõppkuupäev langeb kokku töötaja mõne teise lähetuse algus-kuupäevaga, siis kuvatakse sellekohane hoiatus. Alguse või lõppkuupäeva kokkulangemine teise lähetuse alguse või lõpuga lähetus</w:t>
      </w:r>
      <w:r w:rsidR="00DF24F5">
        <w:t>käskkir</w:t>
      </w:r>
      <w:r w:rsidR="00CF3D8F">
        <w:t>ja</w:t>
      </w:r>
      <w:r>
        <w:t xml:space="preserve"> esitamist ei takista, aga päevaraha sellise päeva eest topelt küsida ei saa. </w:t>
      </w:r>
    </w:p>
    <w:p w14:paraId="7EECED40" w14:textId="77777777" w:rsidR="009C05D8" w:rsidRDefault="004406AD">
      <w:pPr>
        <w:ind w:left="-5" w:right="238"/>
      </w:pPr>
      <w:r>
        <w:rPr>
          <w:b/>
        </w:rPr>
        <w:t>Nupp „Puhasta väljad“</w:t>
      </w:r>
      <w:r>
        <w:t xml:space="preserve"> </w:t>
      </w:r>
      <w:r w:rsidRPr="0050530E">
        <w:rPr>
          <w:color w:val="0070C0"/>
        </w:rPr>
        <w:t xml:space="preserve">[5] </w:t>
      </w:r>
      <w:r>
        <w:t xml:space="preserve">– kui soovid lähetuse kuupäevi muuta ja määrata uut kuupäeva, siis eelnevalt puhasta väljad kalendri piiragutest vabastamiseks.  </w:t>
      </w:r>
    </w:p>
    <w:p w14:paraId="6256A3B6" w14:textId="77777777" w:rsidR="009C05D8" w:rsidRDefault="004406AD">
      <w:pPr>
        <w:ind w:left="-5" w:right="238"/>
      </w:pPr>
      <w:r>
        <w:rPr>
          <w:b/>
        </w:rPr>
        <w:t>Eesmärk ja ülesanne</w:t>
      </w:r>
      <w:r>
        <w:t xml:space="preserve"> </w:t>
      </w:r>
      <w:r w:rsidRPr="0050530E">
        <w:rPr>
          <w:color w:val="0070C0"/>
        </w:rPr>
        <w:t xml:space="preserve">[6] </w:t>
      </w:r>
      <w:r>
        <w:t xml:space="preserve">–  lähetuse eesmärk ja ülesanne </w:t>
      </w:r>
    </w:p>
    <w:p w14:paraId="30D379E0" w14:textId="532BD678" w:rsidR="009C05D8" w:rsidRDefault="004406AD">
      <w:pPr>
        <w:ind w:left="-5" w:right="238"/>
      </w:pPr>
      <w:r>
        <w:rPr>
          <w:b/>
        </w:rPr>
        <w:t>Sihtkoha riik</w:t>
      </w:r>
      <w:r>
        <w:t xml:space="preserve"> </w:t>
      </w:r>
      <w:r w:rsidRPr="0050530E">
        <w:rPr>
          <w:color w:val="0070C0"/>
        </w:rPr>
        <w:t xml:space="preserve">[7] </w:t>
      </w:r>
      <w:r>
        <w:t xml:space="preserve">– kus riigis lähetus toimub. Riikide valik avaneb etteantud loetelust. Sisesta paar tähte ja süsteem hakkab Sulle pakkuma vastavate riikide nimesid. </w:t>
      </w:r>
      <w:r w:rsidR="0050530E">
        <w:t xml:space="preserve">Kui Sinu lähetuse riik on loetelust puudu, siis palun edasta see oma </w:t>
      </w:r>
      <w:proofErr w:type="spellStart"/>
      <w:r w:rsidR="0050530E">
        <w:t>personaliarvestajale</w:t>
      </w:r>
      <w:proofErr w:type="spellEnd"/>
      <w:r w:rsidR="0050530E">
        <w:t>.</w:t>
      </w:r>
    </w:p>
    <w:p w14:paraId="3BF74A69" w14:textId="77777777" w:rsidR="009C05D8" w:rsidRDefault="004406AD">
      <w:pPr>
        <w:ind w:left="-5" w:right="238"/>
      </w:pPr>
      <w:r>
        <w:rPr>
          <w:b/>
        </w:rPr>
        <w:t>Sihtkoha linn või asukoht</w:t>
      </w:r>
      <w:r>
        <w:t xml:space="preserve"> </w:t>
      </w:r>
      <w:r w:rsidRPr="0050530E">
        <w:rPr>
          <w:color w:val="0070C0"/>
        </w:rPr>
        <w:t>[8]</w:t>
      </w:r>
      <w:r>
        <w:t xml:space="preserve">– lähetuse sihtriigi linn või asukoht, nimi tuleb kirjutada ise. </w:t>
      </w:r>
    </w:p>
    <w:p w14:paraId="18EE754A" w14:textId="77777777" w:rsidR="009C05D8" w:rsidRDefault="004406AD">
      <w:pPr>
        <w:ind w:left="-5" w:right="238"/>
      </w:pPr>
      <w:r>
        <w:t>Kui on tegu välislähetusega, siis on võimalik lisada mitu sihtkoha riiki ning linna. Uue sihtkoha lisamiseks vajutada nuppu „Lisa sihtkoht</w:t>
      </w:r>
      <w:r w:rsidRPr="00AC1EEF">
        <w:rPr>
          <w:color w:val="0070C0"/>
        </w:rPr>
        <w:t xml:space="preserve">“ [9]. </w:t>
      </w:r>
    </w:p>
    <w:p w14:paraId="0F1654E1" w14:textId="77777777" w:rsidR="009C05D8" w:rsidRDefault="004406AD">
      <w:pPr>
        <w:spacing w:after="155" w:line="259" w:lineRule="auto"/>
        <w:ind w:left="21" w:firstLine="0"/>
      </w:pPr>
      <w:r>
        <w:rPr>
          <w:noProof/>
        </w:rPr>
        <mc:AlternateContent>
          <mc:Choice Requires="wpg">
            <w:drawing>
              <wp:inline distT="0" distB="0" distL="0" distR="0" wp14:anchorId="45782BA3" wp14:editId="2E2EE6A8">
                <wp:extent cx="1038225" cy="276225"/>
                <wp:effectExtent l="0" t="0" r="0" b="0"/>
                <wp:docPr id="93026" name="Group 93026"/>
                <wp:cNvGraphicFramePr/>
                <a:graphic xmlns:a="http://schemas.openxmlformats.org/drawingml/2006/main">
                  <a:graphicData uri="http://schemas.microsoft.com/office/word/2010/wordprocessingGroup">
                    <wpg:wgp>
                      <wpg:cNvGrpSpPr/>
                      <wpg:grpSpPr>
                        <a:xfrm>
                          <a:off x="0" y="0"/>
                          <a:ext cx="1038225" cy="276225"/>
                          <a:chOff x="0" y="0"/>
                          <a:chExt cx="1038225" cy="276225"/>
                        </a:xfrm>
                      </wpg:grpSpPr>
                      <pic:pic xmlns:pic="http://schemas.openxmlformats.org/drawingml/2006/picture">
                        <pic:nvPicPr>
                          <pic:cNvPr id="2027" name="Picture 2027"/>
                          <pic:cNvPicPr/>
                        </pic:nvPicPr>
                        <pic:blipFill>
                          <a:blip r:embed="rId24"/>
                          <a:stretch>
                            <a:fillRect/>
                          </a:stretch>
                        </pic:blipFill>
                        <pic:spPr>
                          <a:xfrm>
                            <a:off x="4763" y="4699"/>
                            <a:ext cx="1028700" cy="266700"/>
                          </a:xfrm>
                          <a:prstGeom prst="rect">
                            <a:avLst/>
                          </a:prstGeom>
                        </pic:spPr>
                      </pic:pic>
                      <wps:wsp>
                        <wps:cNvPr id="2028" name="Shape 2028"/>
                        <wps:cNvSpPr/>
                        <wps:spPr>
                          <a:xfrm>
                            <a:off x="0" y="0"/>
                            <a:ext cx="1038225" cy="276225"/>
                          </a:xfrm>
                          <a:custGeom>
                            <a:avLst/>
                            <a:gdLst/>
                            <a:ahLst/>
                            <a:cxnLst/>
                            <a:rect l="0" t="0" r="0" b="0"/>
                            <a:pathLst>
                              <a:path w="1038225" h="276225">
                                <a:moveTo>
                                  <a:pt x="0" y="276225"/>
                                </a:moveTo>
                                <a:lnTo>
                                  <a:pt x="1038225" y="276225"/>
                                </a:lnTo>
                                <a:lnTo>
                                  <a:pt x="1038225" y="0"/>
                                </a:lnTo>
                                <a:lnTo>
                                  <a:pt x="0" y="0"/>
                                </a:lnTo>
                                <a:close/>
                              </a:path>
                            </a:pathLst>
                          </a:custGeom>
                          <a:ln w="9525" cap="flat">
                            <a:round/>
                          </a:ln>
                        </wps:spPr>
                        <wps:style>
                          <a:lnRef idx="1">
                            <a:srgbClr val="E46C0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3026" style="width:81.75pt;height:21.75pt;mso-position-horizontal-relative:char;mso-position-vertical-relative:line" coordsize="10382,2762">
                <v:shape id="Picture 2027" style="position:absolute;width:10287;height:2667;left:47;top:46;" filled="f">
                  <v:imagedata r:id="rId25"/>
                </v:shape>
                <v:shape id="Shape 2028" style="position:absolute;width:10382;height:2762;left:0;top:0;" coordsize="1038225,276225" path="m0,276225l1038225,276225l1038225,0l0,0x">
                  <v:stroke weight="0.75pt" endcap="flat" joinstyle="round" on="true" color="#e46c0a"/>
                  <v:fill on="false" color="#000000" opacity="0"/>
                </v:shape>
              </v:group>
            </w:pict>
          </mc:Fallback>
        </mc:AlternateContent>
      </w:r>
      <w:r>
        <w:t xml:space="preserve"> </w:t>
      </w:r>
    </w:p>
    <w:p w14:paraId="66C2E9AB" w14:textId="77777777" w:rsidR="009C05D8" w:rsidRDefault="004406AD">
      <w:pPr>
        <w:spacing w:line="249" w:lineRule="auto"/>
        <w:ind w:left="-5" w:right="109"/>
      </w:pPr>
      <w:r>
        <w:rPr>
          <w:b/>
        </w:rPr>
        <w:t xml:space="preserve">Ürituse info  </w:t>
      </w:r>
    </w:p>
    <w:p w14:paraId="5E8B2C39" w14:textId="77777777" w:rsidR="009C05D8" w:rsidRDefault="004406AD" w:rsidP="008E5F18">
      <w:pPr>
        <w:spacing w:after="0"/>
        <w:ind w:left="0" w:right="238" w:firstLine="0"/>
      </w:pPr>
      <w:r>
        <w:rPr>
          <w:b/>
        </w:rPr>
        <w:t>Vastuvõtja</w:t>
      </w:r>
      <w:r>
        <w:t xml:space="preserve"> </w:t>
      </w:r>
      <w:r w:rsidRPr="0050530E">
        <w:rPr>
          <w:color w:val="0070C0"/>
        </w:rPr>
        <w:t xml:space="preserve">[10] </w:t>
      </w:r>
      <w:r>
        <w:t xml:space="preserve">– vastuvõttev asutus/organisatsioon või ürituse korraldaja. Koolituslähetuse puhul koolituse korraldaja. </w:t>
      </w:r>
    </w:p>
    <w:p w14:paraId="1C2C5E27" w14:textId="77777777" w:rsidR="009C05D8" w:rsidRDefault="004406AD" w:rsidP="008E5F18">
      <w:pPr>
        <w:spacing w:after="0"/>
        <w:ind w:left="0" w:right="238" w:firstLine="0"/>
      </w:pPr>
      <w:r>
        <w:rPr>
          <w:b/>
        </w:rPr>
        <w:t>Ürituse toimumise aeg</w:t>
      </w:r>
      <w:r>
        <w:t xml:space="preserve"> </w:t>
      </w:r>
      <w:r w:rsidRPr="0050530E">
        <w:rPr>
          <w:color w:val="0070C0"/>
        </w:rPr>
        <w:t xml:space="preserve">[11] </w:t>
      </w:r>
      <w:r>
        <w:t xml:space="preserve">– sisesta siia ürituse aeg, kui lähetuse raames toimub mingi konverents vms lähetuse toimumisest erinevatel kuupäevadel. </w:t>
      </w:r>
    </w:p>
    <w:p w14:paraId="6D24B0AB" w14:textId="7AACF38B" w:rsidR="009C05D8" w:rsidRPr="00AC1EEF" w:rsidRDefault="004406AD" w:rsidP="008E5F18">
      <w:pPr>
        <w:spacing w:after="10"/>
        <w:ind w:left="0" w:right="238" w:firstLine="0"/>
        <w:rPr>
          <w:b/>
        </w:rPr>
      </w:pPr>
      <w:r>
        <w:rPr>
          <w:b/>
        </w:rPr>
        <w:t>Lisainfo ja märkused</w:t>
      </w:r>
      <w:r>
        <w:t xml:space="preserve"> </w:t>
      </w:r>
      <w:r w:rsidRPr="0050530E">
        <w:rPr>
          <w:color w:val="0070C0"/>
        </w:rPr>
        <w:t xml:space="preserve">[12] </w:t>
      </w:r>
      <w:r>
        <w:t xml:space="preserve">– lisainfo ja märkused ürituse kohta </w:t>
      </w:r>
      <w:r w:rsidR="00AC1EEF" w:rsidRPr="00A44E82">
        <w:rPr>
          <w:b/>
          <w:highlight w:val="yellow"/>
        </w:rPr>
        <w:t>NB! Siia kirjuta kui vajad asendamist kellaajaliselt!</w:t>
      </w:r>
    </w:p>
    <w:p w14:paraId="339A7A4C" w14:textId="77777777" w:rsidR="009C05D8" w:rsidRDefault="004406AD" w:rsidP="008E5F18">
      <w:pPr>
        <w:spacing w:after="0"/>
        <w:ind w:left="0" w:right="238" w:firstLine="0"/>
      </w:pPr>
      <w:r>
        <w:rPr>
          <w:b/>
        </w:rPr>
        <w:t>Nupu „Lisa link“</w:t>
      </w:r>
      <w:r>
        <w:t xml:space="preserve"> </w:t>
      </w:r>
      <w:r w:rsidRPr="0050530E">
        <w:rPr>
          <w:color w:val="0070C0"/>
        </w:rPr>
        <w:t xml:space="preserve">[13] </w:t>
      </w:r>
      <w:r>
        <w:t xml:space="preserve">kaudu saad juurde lisada üritusega seotud linke. Link peab olema formaadis http://... </w:t>
      </w:r>
    </w:p>
    <w:p w14:paraId="485277EC" w14:textId="77777777" w:rsidR="009C05D8" w:rsidRDefault="004406AD" w:rsidP="008E5F18">
      <w:pPr>
        <w:ind w:left="0" w:right="238" w:firstLine="0"/>
      </w:pPr>
      <w:r>
        <w:rPr>
          <w:b/>
        </w:rPr>
        <w:t>Nupu „Lisa manus“</w:t>
      </w:r>
      <w:r>
        <w:t xml:space="preserve"> </w:t>
      </w:r>
      <w:r w:rsidRPr="0050530E">
        <w:rPr>
          <w:color w:val="0070C0"/>
        </w:rPr>
        <w:t xml:space="preserve">[14] </w:t>
      </w:r>
      <w:r>
        <w:t xml:space="preserve">kaudu saad lisada täiendavaid manuseid, näiteks kutseid, kavasid või programme. </w:t>
      </w:r>
    </w:p>
    <w:p w14:paraId="320A86B9" w14:textId="77777777" w:rsidR="009C05D8" w:rsidRDefault="004406AD">
      <w:pPr>
        <w:spacing w:after="569"/>
        <w:ind w:left="-5" w:right="238"/>
      </w:pPr>
      <w:r>
        <w:t xml:space="preserve">Võid nüüd tehtud valikud salvestada </w:t>
      </w:r>
      <w:r w:rsidRPr="000502D8">
        <w:rPr>
          <w:color w:val="0070C0"/>
        </w:rPr>
        <w:t xml:space="preserve">[15] </w:t>
      </w:r>
      <w:r>
        <w:t xml:space="preserve">ja liikuda järgmisele vahelehele „Edasi“ </w:t>
      </w:r>
      <w:r w:rsidRPr="000502D8">
        <w:rPr>
          <w:color w:val="0070C0"/>
        </w:rPr>
        <w:t xml:space="preserve">[16] </w:t>
      </w:r>
      <w:r>
        <w:t xml:space="preserve">nupu abil või lehe ülaservas järgmise vahelehe nimetusel </w:t>
      </w:r>
      <w:r w:rsidRPr="000502D8">
        <w:rPr>
          <w:color w:val="0070C0"/>
        </w:rPr>
        <w:t xml:space="preserve">[16] </w:t>
      </w:r>
      <w:r>
        <w:t xml:space="preserve">klikkides.  </w:t>
      </w:r>
    </w:p>
    <w:p w14:paraId="58DF25D9" w14:textId="2B9DECE0" w:rsidR="009C05D8" w:rsidRPr="00F6798A" w:rsidRDefault="00F6798A" w:rsidP="00F6798A">
      <w:pPr>
        <w:pStyle w:val="Heading3"/>
      </w:pPr>
      <w:bookmarkStart w:id="18" w:name="_Toc51752996"/>
      <w:bookmarkStart w:id="19" w:name="_Toc51753170"/>
      <w:bookmarkStart w:id="20" w:name="_Toc123130304"/>
      <w:r>
        <w:t xml:space="preserve">2.1.2 </w:t>
      </w:r>
      <w:r w:rsidR="008E5F18">
        <w:t>Vaheleht</w:t>
      </w:r>
      <w:r w:rsidR="004406AD" w:rsidRPr="00F6798A">
        <w:t xml:space="preserve"> „L</w:t>
      </w:r>
      <w:r w:rsidR="008E5F18">
        <w:t>ähetatav</w:t>
      </w:r>
      <w:r w:rsidR="004406AD" w:rsidRPr="00F6798A">
        <w:t>“</w:t>
      </w:r>
      <w:bookmarkEnd w:id="18"/>
      <w:bookmarkEnd w:id="19"/>
      <w:bookmarkEnd w:id="20"/>
      <w:r w:rsidR="004406AD" w:rsidRPr="00F6798A">
        <w:t xml:space="preserve"> </w:t>
      </w:r>
    </w:p>
    <w:p w14:paraId="03BBC9FB" w14:textId="77777777" w:rsidR="009C05D8" w:rsidRDefault="004406AD">
      <w:pPr>
        <w:ind w:left="-5" w:right="238"/>
      </w:pPr>
      <w:r>
        <w:t xml:space="preserve">Vahelehel „Lähetatav“ kuvatakse lähetusse mineva </w:t>
      </w:r>
      <w:r>
        <w:rPr>
          <w:b/>
        </w:rPr>
        <w:t>töötaja nimi</w:t>
      </w:r>
      <w:r>
        <w:t xml:space="preserve"> </w:t>
      </w:r>
      <w:r w:rsidRPr="00285642">
        <w:rPr>
          <w:color w:val="0070C0"/>
        </w:rPr>
        <w:t>[1]</w:t>
      </w:r>
      <w:r>
        <w:t xml:space="preserve">.  </w:t>
      </w:r>
    </w:p>
    <w:p w14:paraId="564054FC" w14:textId="77777777" w:rsidR="009C05D8" w:rsidRDefault="004406AD">
      <w:pPr>
        <w:ind w:left="-5" w:right="238"/>
      </w:pPr>
      <w:r>
        <w:rPr>
          <w:b/>
        </w:rPr>
        <w:t>„Lisa asendaja“</w:t>
      </w:r>
      <w:r>
        <w:t xml:space="preserve"> </w:t>
      </w:r>
      <w:r w:rsidRPr="00285642">
        <w:rPr>
          <w:color w:val="0070C0"/>
        </w:rPr>
        <w:t xml:space="preserve">[2] </w:t>
      </w:r>
      <w:r>
        <w:t xml:space="preserve">nupu abil on Sul võimalik valida asendaja oma lähetuse perioodiks. Valitud asendajal ei tohi samal ajal olla puhkust ega muid puudumisi. Puudumiste graafikut saad vaadata </w:t>
      </w:r>
      <w:r>
        <w:rPr>
          <w:b/>
        </w:rPr>
        <w:t xml:space="preserve">„Töötajate puhkused ja osalused“ </w:t>
      </w:r>
      <w:r w:rsidRPr="00285642">
        <w:rPr>
          <w:color w:val="0070C0"/>
        </w:rPr>
        <w:t xml:space="preserve">[3] </w:t>
      </w:r>
      <w:r>
        <w:t xml:space="preserve">nupu alt. Asendaja kohustuslikkus sõltub asutuse reeglitest. </w:t>
      </w:r>
    </w:p>
    <w:p w14:paraId="285A523E" w14:textId="77777777" w:rsidR="00FC4F5A" w:rsidRDefault="004406AD" w:rsidP="00630160">
      <w:pPr>
        <w:ind w:left="-5" w:right="238"/>
      </w:pPr>
      <w:r>
        <w:t xml:space="preserve">Kui kasutad lähetusse minekuks autot, märgi ära valik, kas kasutad ametiautot või isiklikku sõiduautot </w:t>
      </w:r>
      <w:r w:rsidRPr="00285642">
        <w:rPr>
          <w:color w:val="0070C0"/>
        </w:rPr>
        <w:t>[4]</w:t>
      </w:r>
      <w:r>
        <w:t>.</w:t>
      </w:r>
      <w:r w:rsidR="00630160">
        <w:t xml:space="preserve"> </w:t>
      </w:r>
    </w:p>
    <w:p w14:paraId="7B2F718B" w14:textId="62C21390" w:rsidR="0062087C" w:rsidRDefault="00630160" w:rsidP="0062087C">
      <w:pPr>
        <w:ind w:left="-5" w:right="238"/>
      </w:pPr>
      <w:r>
        <w:t xml:space="preserve">Kui kasutad isiklikku sõiduautot, siis </w:t>
      </w:r>
      <w:r w:rsidR="003A008C">
        <w:t>Kuluaruande</w:t>
      </w:r>
      <w:r w:rsidR="001C4817">
        <w:t xml:space="preserve"> esitamisel</w:t>
      </w:r>
      <w:r>
        <w:t xml:space="preserve"> tuleb failina kaasa panna</w:t>
      </w:r>
      <w:r w:rsidR="003A008C">
        <w:t xml:space="preserve"> sõidupäevik </w:t>
      </w:r>
      <w:r w:rsidR="003A008C" w:rsidRPr="003A008C">
        <w:t>ja</w:t>
      </w:r>
      <w:r w:rsidRPr="003A008C">
        <w:t xml:space="preserve"> auto tehnilise passi</w:t>
      </w:r>
      <w:r w:rsidR="0062087C" w:rsidRPr="003A008C">
        <w:t xml:space="preserve"> koopia</w:t>
      </w:r>
      <w:r w:rsidR="001C4817" w:rsidRPr="003A008C">
        <w:t>( vt. p</w:t>
      </w:r>
      <w:r w:rsidR="003A008C" w:rsidRPr="003A008C">
        <w:t>16.1).</w:t>
      </w:r>
    </w:p>
    <w:p w14:paraId="6332DA8C" w14:textId="77777777" w:rsidR="009C05D8" w:rsidRDefault="004406AD">
      <w:pPr>
        <w:spacing w:after="0"/>
        <w:ind w:left="-5" w:right="238"/>
      </w:pPr>
      <w:r>
        <w:lastRenderedPageBreak/>
        <w:t xml:space="preserve">Võid nüüd tehtud valikud </w:t>
      </w:r>
      <w:r>
        <w:rPr>
          <w:b/>
        </w:rPr>
        <w:t>salvestada</w:t>
      </w:r>
      <w:r>
        <w:t xml:space="preserve"> </w:t>
      </w:r>
      <w:r w:rsidRPr="00285642">
        <w:rPr>
          <w:color w:val="0070C0"/>
        </w:rPr>
        <w:t xml:space="preserve">[5] </w:t>
      </w:r>
      <w:r>
        <w:t xml:space="preserve">ja liikuda järgmisele vahelehele </w:t>
      </w:r>
      <w:r>
        <w:rPr>
          <w:b/>
        </w:rPr>
        <w:t>„Edasi“</w:t>
      </w:r>
      <w:r>
        <w:t xml:space="preserve"> </w:t>
      </w:r>
      <w:r w:rsidRPr="00285642">
        <w:rPr>
          <w:color w:val="0070C0"/>
        </w:rPr>
        <w:t xml:space="preserve">[6] </w:t>
      </w:r>
      <w:r>
        <w:t xml:space="preserve">nupu abil või lehe ülaservas järgmise </w:t>
      </w:r>
      <w:r>
        <w:rPr>
          <w:b/>
        </w:rPr>
        <w:t>vahelehe nimetusel</w:t>
      </w:r>
      <w:r>
        <w:t xml:space="preserve"> </w:t>
      </w:r>
      <w:r w:rsidRPr="00DF6B22">
        <w:rPr>
          <w:color w:val="0070C0"/>
        </w:rPr>
        <w:t xml:space="preserve">[6] </w:t>
      </w:r>
      <w:r>
        <w:t xml:space="preserve">klikkides. Samuti on võimalus liikuda </w:t>
      </w:r>
      <w:r>
        <w:rPr>
          <w:b/>
        </w:rPr>
        <w:t>„Tagasi“</w:t>
      </w:r>
      <w:r>
        <w:t xml:space="preserve"> nupu abil </w:t>
      </w:r>
      <w:r w:rsidRPr="00DF6B22">
        <w:rPr>
          <w:color w:val="0070C0"/>
        </w:rPr>
        <w:t xml:space="preserve">[7] </w:t>
      </w:r>
      <w:r>
        <w:t xml:space="preserve">üldandmete vahelehele. </w:t>
      </w:r>
    </w:p>
    <w:p w14:paraId="30F71E14" w14:textId="4219FA5C" w:rsidR="009C05D8" w:rsidRDefault="00DF6B22" w:rsidP="00777011">
      <w:pPr>
        <w:spacing w:after="191" w:line="259" w:lineRule="auto"/>
        <w:ind w:left="0" w:firstLine="0"/>
      </w:pPr>
      <w:r>
        <w:rPr>
          <w:noProof/>
        </w:rPr>
        <w:drawing>
          <wp:inline distT="0" distB="0" distL="0" distR="0" wp14:anchorId="79A67722" wp14:editId="044ECA7A">
            <wp:extent cx="4935535" cy="248716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7204" cy="2493048"/>
                    </a:xfrm>
                    <a:prstGeom prst="rect">
                      <a:avLst/>
                    </a:prstGeom>
                  </pic:spPr>
                </pic:pic>
              </a:graphicData>
            </a:graphic>
          </wp:inline>
        </w:drawing>
      </w:r>
    </w:p>
    <w:p w14:paraId="1349AA5A" w14:textId="77777777" w:rsidR="009C05D8" w:rsidRDefault="004406AD">
      <w:pPr>
        <w:spacing w:after="0" w:line="259" w:lineRule="auto"/>
        <w:ind w:left="0" w:firstLine="0"/>
      </w:pPr>
      <w:r>
        <w:t xml:space="preserve"> </w:t>
      </w:r>
      <w:r>
        <w:tab/>
      </w:r>
      <w:r>
        <w:rPr>
          <w:rFonts w:ascii="Cambria" w:eastAsia="Cambria" w:hAnsi="Cambria" w:cs="Cambria"/>
          <w:b/>
          <w:color w:val="E36C0A"/>
          <w:sz w:val="28"/>
        </w:rPr>
        <w:t xml:space="preserve"> </w:t>
      </w:r>
    </w:p>
    <w:p w14:paraId="0C19044F" w14:textId="1A5D9A5C" w:rsidR="009C05D8" w:rsidRPr="00F6798A" w:rsidRDefault="00F6798A" w:rsidP="00F6798A">
      <w:pPr>
        <w:pStyle w:val="Heading3"/>
      </w:pPr>
      <w:bookmarkStart w:id="21" w:name="_Toc51752997"/>
      <w:bookmarkStart w:id="22" w:name="_Toc51753171"/>
      <w:bookmarkStart w:id="23" w:name="_Toc123130305"/>
      <w:r w:rsidRPr="00F6798A">
        <w:t xml:space="preserve">2.1.3 </w:t>
      </w:r>
      <w:r w:rsidR="008E5F18">
        <w:t>Vaheleht</w:t>
      </w:r>
      <w:r w:rsidR="004406AD" w:rsidRPr="00F6798A">
        <w:t xml:space="preserve"> “</w:t>
      </w:r>
      <w:r w:rsidR="008E5F18">
        <w:t>Eeldatavad kulud</w:t>
      </w:r>
      <w:r w:rsidR="004406AD" w:rsidRPr="00F6798A">
        <w:t>”</w:t>
      </w:r>
      <w:bookmarkEnd w:id="21"/>
      <w:bookmarkEnd w:id="22"/>
      <w:bookmarkEnd w:id="23"/>
      <w:r w:rsidR="004406AD" w:rsidRPr="00F6798A">
        <w:t xml:space="preserve"> </w:t>
      </w:r>
    </w:p>
    <w:p w14:paraId="36C6F45C" w14:textId="760BBA33" w:rsidR="009C05D8" w:rsidRDefault="004406AD">
      <w:pPr>
        <w:ind w:left="-5" w:right="238"/>
      </w:pPr>
      <w:r>
        <w:t>Vaheleht „</w:t>
      </w:r>
      <w:r w:rsidR="00CE567F">
        <w:rPr>
          <w:b/>
        </w:rPr>
        <w:t>Eeldatavad</w:t>
      </w:r>
      <w:r>
        <w:rPr>
          <w:b/>
        </w:rPr>
        <w:t xml:space="preserve"> kulud</w:t>
      </w:r>
      <w:r>
        <w:t xml:space="preserve">“  koondab endasse lähetusega seotud kulusid. Siin tuleb ära näidata lähetusega kaasnevad </w:t>
      </w:r>
      <w:r>
        <w:rPr>
          <w:b/>
        </w:rPr>
        <w:t>eeldatavad</w:t>
      </w:r>
      <w:r>
        <w:t xml:space="preserve"> </w:t>
      </w:r>
      <w:r>
        <w:rPr>
          <w:b/>
        </w:rPr>
        <w:t>kulud</w:t>
      </w:r>
      <w:r>
        <w:t xml:space="preserve"> ja täita vastavad andmeväljad.  </w:t>
      </w:r>
    </w:p>
    <w:p w14:paraId="099946F7" w14:textId="595BBDA4" w:rsidR="009C05D8" w:rsidRDefault="004406AD">
      <w:pPr>
        <w:spacing w:after="0"/>
        <w:ind w:left="-5" w:right="238"/>
      </w:pPr>
      <w:proofErr w:type="spellStart"/>
      <w:r>
        <w:t>Ühislähetuse</w:t>
      </w:r>
      <w:proofErr w:type="spellEnd"/>
      <w:r>
        <w:t xml:space="preserve"> korral tuleb igal lähetataval kulude vaheleht eraldi täita. Grupilähetuse korral on lähetuse kulud lähetatavatel ühised. </w:t>
      </w:r>
    </w:p>
    <w:p w14:paraId="2F872CAC" w14:textId="00D784F1" w:rsidR="00777011" w:rsidRDefault="00777011">
      <w:pPr>
        <w:spacing w:after="0"/>
        <w:ind w:left="-5" w:right="238"/>
      </w:pPr>
      <w:r>
        <w:rPr>
          <w:noProof/>
        </w:rPr>
        <w:drawing>
          <wp:inline distT="0" distB="0" distL="0" distR="0" wp14:anchorId="6713B883" wp14:editId="206A7990">
            <wp:extent cx="3730752" cy="360712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4341" cy="3610594"/>
                    </a:xfrm>
                    <a:prstGeom prst="rect">
                      <a:avLst/>
                    </a:prstGeom>
                  </pic:spPr>
                </pic:pic>
              </a:graphicData>
            </a:graphic>
          </wp:inline>
        </w:drawing>
      </w:r>
    </w:p>
    <w:p w14:paraId="58442787" w14:textId="03AA1AA1" w:rsidR="009C05D8" w:rsidRDefault="009C05D8">
      <w:pPr>
        <w:spacing w:after="283" w:line="259" w:lineRule="auto"/>
        <w:ind w:left="-546" w:right="-145" w:firstLine="0"/>
      </w:pPr>
    </w:p>
    <w:p w14:paraId="598013EB" w14:textId="77777777" w:rsidR="009C05D8" w:rsidRDefault="004406AD">
      <w:pPr>
        <w:spacing w:after="10"/>
        <w:ind w:left="-5" w:right="238"/>
      </w:pPr>
      <w:r>
        <w:t xml:space="preserve">Lähetuse </w:t>
      </w:r>
      <w:r>
        <w:rPr>
          <w:b/>
        </w:rPr>
        <w:t>eeldatavate kulude</w:t>
      </w:r>
      <w:r>
        <w:t xml:space="preserve"> plokis pead ära näitama oma lähetusega kaasnevad eeldatavad kulud </w:t>
      </w:r>
    </w:p>
    <w:p w14:paraId="21891669" w14:textId="4B8128A2" w:rsidR="009C05D8" w:rsidRDefault="004406AD">
      <w:pPr>
        <w:spacing w:after="0"/>
        <w:ind w:left="-5" w:right="238"/>
      </w:pPr>
      <w:r>
        <w:t xml:space="preserve">(sõidukulud, majutuskulud jne).  Kulurea lisamiseks vajuta nuppu “Lisa kulurida” </w:t>
      </w:r>
      <w:r w:rsidRPr="00CE567F">
        <w:rPr>
          <w:color w:val="0070C0"/>
        </w:rPr>
        <w:t>[</w:t>
      </w:r>
      <w:r w:rsidR="00CE567F" w:rsidRPr="00CE567F">
        <w:rPr>
          <w:color w:val="0070C0"/>
        </w:rPr>
        <w:t>1</w:t>
      </w:r>
      <w:r w:rsidRPr="00CE567F">
        <w:rPr>
          <w:color w:val="0070C0"/>
        </w:rPr>
        <w:t>]</w:t>
      </w:r>
      <w:r w:rsidR="00CE567F">
        <w:rPr>
          <w:color w:val="auto"/>
        </w:rPr>
        <w:t xml:space="preserve">, </w:t>
      </w:r>
      <w:r>
        <w:t xml:space="preserve">misjärel avaneb lähetuse kulurea aken.  </w:t>
      </w:r>
    </w:p>
    <w:p w14:paraId="3500A4DF" w14:textId="70237FBC" w:rsidR="00BF220A" w:rsidRDefault="00BF220A">
      <w:pPr>
        <w:spacing w:after="0"/>
        <w:ind w:left="-5" w:right="238"/>
      </w:pPr>
      <w:r>
        <w:rPr>
          <w:noProof/>
        </w:rPr>
        <w:lastRenderedPageBreak/>
        <w:drawing>
          <wp:inline distT="0" distB="0" distL="0" distR="0" wp14:anchorId="1CE83BB8" wp14:editId="1447D564">
            <wp:extent cx="1514475" cy="638175"/>
            <wp:effectExtent l="0" t="0" r="9525" b="9525"/>
            <wp:docPr id="98275" name="Picture 9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4475" cy="638175"/>
                    </a:xfrm>
                    <a:prstGeom prst="rect">
                      <a:avLst/>
                    </a:prstGeom>
                  </pic:spPr>
                </pic:pic>
              </a:graphicData>
            </a:graphic>
          </wp:inline>
        </w:drawing>
      </w:r>
    </w:p>
    <w:p w14:paraId="232D6D2C" w14:textId="37A23F9C" w:rsidR="009C05D8" w:rsidRDefault="00BF220A">
      <w:pPr>
        <w:spacing w:after="224" w:line="259" w:lineRule="auto"/>
        <w:ind w:left="21" w:firstLine="0"/>
      </w:pPr>
      <w:r>
        <w:rPr>
          <w:noProof/>
        </w:rPr>
        <w:drawing>
          <wp:inline distT="0" distB="0" distL="0" distR="0" wp14:anchorId="01B3EA04" wp14:editId="6CC64FE3">
            <wp:extent cx="3994371" cy="1250899"/>
            <wp:effectExtent l="0" t="0" r="6350" b="6985"/>
            <wp:docPr id="98273" name="Picture 9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6105" cy="1254574"/>
                    </a:xfrm>
                    <a:prstGeom prst="rect">
                      <a:avLst/>
                    </a:prstGeom>
                  </pic:spPr>
                </pic:pic>
              </a:graphicData>
            </a:graphic>
          </wp:inline>
        </w:drawing>
      </w:r>
    </w:p>
    <w:p w14:paraId="4C5C63D6" w14:textId="77777777" w:rsidR="006D28EA" w:rsidRPr="006D28EA" w:rsidRDefault="006D28EA" w:rsidP="006D28EA">
      <w:pPr>
        <w:jc w:val="both"/>
        <w:rPr>
          <w:rFonts w:asciiTheme="minorHAnsi" w:hAnsiTheme="minorHAnsi" w:cstheme="minorHAnsi"/>
        </w:rPr>
      </w:pPr>
      <w:r w:rsidRPr="006D28EA">
        <w:rPr>
          <w:rFonts w:asciiTheme="minorHAnsi" w:hAnsiTheme="minorHAnsi" w:cstheme="minorHAnsi"/>
        </w:rPr>
        <w:t xml:space="preserve">Kulurida </w:t>
      </w:r>
      <w:r w:rsidRPr="006D28EA">
        <w:rPr>
          <w:rFonts w:asciiTheme="minorHAnsi" w:hAnsiTheme="minorHAnsi" w:cstheme="minorHAnsi"/>
          <w:b/>
          <w:bCs/>
        </w:rPr>
        <w:t>„Sõidukulu kuludokumendiga“</w:t>
      </w:r>
      <w:r w:rsidRPr="006D28EA">
        <w:rPr>
          <w:rFonts w:asciiTheme="minorHAnsi" w:hAnsiTheme="minorHAnsi" w:cstheme="minorHAnsi"/>
        </w:rPr>
        <w:t xml:space="preserve"> valitakse juhul, kui kuludokumendiks on kas arve või sõidupilet, mille tasumine toimub kas asutuse poolt või töötaja enda poolt (kuulub kuluaruande alusel hüvitamisele).</w:t>
      </w:r>
    </w:p>
    <w:p w14:paraId="2B28491D" w14:textId="77777777" w:rsidR="006D28EA" w:rsidRPr="009335C1" w:rsidRDefault="006D28EA" w:rsidP="006D28EA">
      <w:pPr>
        <w:jc w:val="both"/>
        <w:rPr>
          <w:rFonts w:asciiTheme="minorHAnsi" w:hAnsiTheme="minorHAnsi" w:cstheme="minorHAnsi"/>
        </w:rPr>
      </w:pPr>
      <w:r w:rsidRPr="006D28EA">
        <w:rPr>
          <w:rFonts w:asciiTheme="minorHAnsi" w:hAnsiTheme="minorHAnsi" w:cstheme="minorHAnsi"/>
        </w:rPr>
        <w:t xml:space="preserve">Kulurida </w:t>
      </w:r>
      <w:r w:rsidRPr="006D28EA">
        <w:rPr>
          <w:rFonts w:asciiTheme="minorHAnsi" w:hAnsiTheme="minorHAnsi" w:cstheme="minorHAnsi"/>
          <w:b/>
          <w:bCs/>
        </w:rPr>
        <w:t xml:space="preserve">„Sõidukulu hüvitis 0,3 </w:t>
      </w:r>
      <w:proofErr w:type="spellStart"/>
      <w:r w:rsidRPr="006D28EA">
        <w:rPr>
          <w:rFonts w:asciiTheme="minorHAnsi" w:hAnsiTheme="minorHAnsi" w:cstheme="minorHAnsi"/>
          <w:b/>
          <w:bCs/>
        </w:rPr>
        <w:t>eur</w:t>
      </w:r>
      <w:proofErr w:type="spellEnd"/>
      <w:r w:rsidRPr="006D28EA">
        <w:rPr>
          <w:rFonts w:asciiTheme="minorHAnsi" w:hAnsiTheme="minorHAnsi" w:cstheme="minorHAnsi"/>
          <w:b/>
          <w:bCs/>
        </w:rPr>
        <w:t>/km“</w:t>
      </w:r>
      <w:r w:rsidRPr="006D28EA">
        <w:rPr>
          <w:rFonts w:asciiTheme="minorHAnsi" w:hAnsiTheme="minorHAnsi" w:cstheme="minorHAnsi"/>
        </w:rPr>
        <w:t xml:space="preserve"> valitakse juhul, kui kasutatakse isiklikku sõiduautot. Märgitakse eeldatavad kulud kilometraažist ning hüvitise piirmäärast lähtuvalt, arvestusega 0,3 eurot ühe kilomeetri kohta. Isikliku sõiduauto kasutamine lähetuses on võrdsustatud ametisõiduga, st selle kohta peetakse arvestust portatiivse seadmega, mis lülitatakse sisse sõidu alguses ja välja sõidu lõpus. Sõidu kohta koostatakse ja kinnitatakse </w:t>
      </w:r>
      <w:proofErr w:type="spellStart"/>
      <w:r w:rsidRPr="006D28EA">
        <w:rPr>
          <w:rFonts w:asciiTheme="minorHAnsi" w:hAnsiTheme="minorHAnsi" w:cstheme="minorHAnsi"/>
        </w:rPr>
        <w:t>sõidujälgimissüsteemis</w:t>
      </w:r>
      <w:proofErr w:type="spellEnd"/>
      <w:r w:rsidRPr="006D28EA">
        <w:rPr>
          <w:rFonts w:asciiTheme="minorHAnsi" w:hAnsiTheme="minorHAnsi" w:cstheme="minorHAnsi"/>
        </w:rPr>
        <w:t xml:space="preserve"> sõidupäevik, mis lisatakse hiljem lähetuse kuluaruandele. Ühekordse ametisõidu korral võib põhjendatud juhul pidada sõiduarvestust seadet kasutamata. Vastav põhjendus peab olema ära toodud lähetuskäskkirja loomisel või kuluaruande esitamisel ning sellisel juhul märgitakse ära </w:t>
      </w:r>
      <w:proofErr w:type="spellStart"/>
      <w:r w:rsidRPr="006D28EA">
        <w:rPr>
          <w:rFonts w:asciiTheme="minorHAnsi" w:hAnsiTheme="minorHAnsi" w:cstheme="minorHAnsi"/>
        </w:rPr>
        <w:t>odomeetri</w:t>
      </w:r>
      <w:proofErr w:type="spellEnd"/>
      <w:r w:rsidRPr="006D28EA">
        <w:rPr>
          <w:rFonts w:asciiTheme="minorHAnsi" w:hAnsiTheme="minorHAnsi" w:cstheme="minorHAnsi"/>
        </w:rPr>
        <w:t xml:space="preserve"> alg- ja lõppnäit. Kui töötajale on määratud igakuine isikliku sõiduauto kulude hüvitis, makstakse töötajale hüvitist isikliku sõiduauto lähetuses kasutamise eest igakuise sõidupäeviku alusel, st lähetuse kuluaruandes neid sõidukulusid ei esitata.</w:t>
      </w:r>
    </w:p>
    <w:p w14:paraId="20C1FF36" w14:textId="36D8E046" w:rsidR="009C05D8" w:rsidRDefault="004406AD">
      <w:pPr>
        <w:ind w:left="-5" w:right="238"/>
      </w:pPr>
      <w:r>
        <w:rPr>
          <w:b/>
        </w:rPr>
        <w:t xml:space="preserve">Kululiik </w:t>
      </w:r>
      <w:r w:rsidRPr="009E31AC">
        <w:rPr>
          <w:color w:val="0070C0"/>
        </w:rPr>
        <w:t>[</w:t>
      </w:r>
      <w:r w:rsidR="009E31AC" w:rsidRPr="009E31AC">
        <w:rPr>
          <w:color w:val="0070C0"/>
        </w:rPr>
        <w:t>2</w:t>
      </w:r>
      <w:r w:rsidRPr="009E31AC">
        <w:rPr>
          <w:color w:val="0070C0"/>
        </w:rPr>
        <w:t>]</w:t>
      </w:r>
      <w:r w:rsidRPr="009E31AC">
        <w:rPr>
          <w:b/>
          <w:color w:val="0070C0"/>
        </w:rPr>
        <w:t xml:space="preserve">  </w:t>
      </w:r>
      <w:r>
        <w:t xml:space="preserve">– rippmenüü kululiikidest, kust tuleb valida üks väärtus (loetelu sõltub valitud lähetuse liigist).  </w:t>
      </w:r>
    </w:p>
    <w:p w14:paraId="4D68865F" w14:textId="78382440" w:rsidR="009C05D8" w:rsidRDefault="004406AD">
      <w:pPr>
        <w:ind w:left="-5" w:right="1021"/>
      </w:pPr>
      <w:r>
        <w:rPr>
          <w:b/>
        </w:rPr>
        <w:t>Summa ja valuuta</w:t>
      </w:r>
      <w:r>
        <w:t xml:space="preserve"> </w:t>
      </w:r>
      <w:r w:rsidRPr="009E31AC">
        <w:rPr>
          <w:color w:val="0070C0"/>
        </w:rPr>
        <w:t>[</w:t>
      </w:r>
      <w:r w:rsidR="009E31AC" w:rsidRPr="009E31AC">
        <w:rPr>
          <w:color w:val="0070C0"/>
        </w:rPr>
        <w:t>3</w:t>
      </w:r>
      <w:r w:rsidRPr="009E31AC">
        <w:rPr>
          <w:color w:val="0070C0"/>
        </w:rPr>
        <w:t xml:space="preserve">] </w:t>
      </w:r>
      <w:r>
        <w:t xml:space="preserve">– sisesta eeldatav maksumus ja määra valuuta, vaikimisi on valuutaks euro. Kui valida loetelust mingi muu valuuta, arvutab süsteem summa ka eurodesse. </w:t>
      </w:r>
    </w:p>
    <w:p w14:paraId="3DF7B67D" w14:textId="40ABB1C9" w:rsidR="009C05D8" w:rsidRDefault="004406AD">
      <w:pPr>
        <w:ind w:left="-5" w:right="238"/>
      </w:pPr>
      <w:r>
        <w:rPr>
          <w:b/>
        </w:rPr>
        <w:t xml:space="preserve">Makseviis </w:t>
      </w:r>
      <w:r w:rsidRPr="009E31AC">
        <w:rPr>
          <w:color w:val="0070C0"/>
        </w:rPr>
        <w:t>[</w:t>
      </w:r>
      <w:r w:rsidR="009E31AC" w:rsidRPr="009E31AC">
        <w:rPr>
          <w:color w:val="0070C0"/>
        </w:rPr>
        <w:t>4</w:t>
      </w:r>
      <w:r w:rsidRPr="009E31AC">
        <w:rPr>
          <w:color w:val="0070C0"/>
        </w:rPr>
        <w:t>]</w:t>
      </w:r>
      <w:r w:rsidRPr="009E31AC">
        <w:rPr>
          <w:b/>
          <w:color w:val="0070C0"/>
        </w:rPr>
        <w:t xml:space="preserve"> </w:t>
      </w:r>
      <w:r>
        <w:t>– valik loet</w:t>
      </w:r>
      <w:r w:rsidR="002541D3">
        <w:t>elust mil viisil kulu makstakse.</w:t>
      </w:r>
      <w:r>
        <w:t xml:space="preserve"> </w:t>
      </w:r>
    </w:p>
    <w:p w14:paraId="6320BA4A" w14:textId="1FE5CAF2" w:rsidR="009C05D8" w:rsidRDefault="004406AD">
      <w:pPr>
        <w:spacing w:after="10"/>
        <w:ind w:left="-5" w:right="238"/>
      </w:pPr>
      <w:r>
        <w:rPr>
          <w:b/>
        </w:rPr>
        <w:t xml:space="preserve">Nupp „Lisa kirjeldus“ </w:t>
      </w:r>
      <w:r w:rsidRPr="009E31AC">
        <w:rPr>
          <w:color w:val="0070C0"/>
        </w:rPr>
        <w:t>[</w:t>
      </w:r>
      <w:r w:rsidR="009E31AC" w:rsidRPr="009E31AC">
        <w:rPr>
          <w:color w:val="0070C0"/>
        </w:rPr>
        <w:t>5</w:t>
      </w:r>
      <w:r w:rsidRPr="009E31AC">
        <w:rPr>
          <w:color w:val="0070C0"/>
        </w:rPr>
        <w:t xml:space="preserve">] </w:t>
      </w:r>
      <w:r>
        <w:t xml:space="preserve">– saad lisada kulureale täiendavat infot, kui asutuses on see nõutud. </w:t>
      </w:r>
      <w:r>
        <w:rPr>
          <w:b/>
        </w:rPr>
        <w:t xml:space="preserve"> </w:t>
      </w:r>
      <w:r w:rsidR="00630160">
        <w:rPr>
          <w:b/>
        </w:rPr>
        <w:t>Kui kasutad lähetuses isiklikku sõiduautot, siis lisa siia oma auto number!</w:t>
      </w:r>
    </w:p>
    <w:p w14:paraId="7997A3C3" w14:textId="77777777" w:rsidR="009C05D8" w:rsidRDefault="004406AD">
      <w:pPr>
        <w:ind w:left="-5" w:right="238"/>
      </w:pPr>
      <w:r>
        <w:t>Täiendava kirjelduse andmeväljad sõltuvad kasutaja poolt valitud kululiigist. Nt kui kululiigiks on valitud „Majutuskulud“, siis kuvatakse kasutajale majutuskuludega seotud välju, kui on valitud sõidukulud, siis kuvatakse sõidukuludega seotud andmeväljad.</w:t>
      </w:r>
      <w:r>
        <w:rPr>
          <w:b/>
        </w:rPr>
        <w:t xml:space="preserve"> </w:t>
      </w:r>
    </w:p>
    <w:p w14:paraId="49726BD9" w14:textId="13303C89" w:rsidR="009C05D8" w:rsidRDefault="004406AD">
      <w:pPr>
        <w:ind w:left="-5" w:right="238"/>
      </w:pPr>
      <w:r>
        <w:t xml:space="preserve">Andmete kinnitamiseks vajutada nuppu </w:t>
      </w:r>
      <w:r>
        <w:rPr>
          <w:b/>
        </w:rPr>
        <w:t xml:space="preserve">„Salvesta“ </w:t>
      </w:r>
      <w:r w:rsidRPr="009E31AC">
        <w:rPr>
          <w:color w:val="0070C0"/>
        </w:rPr>
        <w:t>[</w:t>
      </w:r>
      <w:r w:rsidR="009E31AC" w:rsidRPr="009E31AC">
        <w:rPr>
          <w:color w:val="0070C0"/>
        </w:rPr>
        <w:t>6</w:t>
      </w:r>
      <w:r w:rsidRPr="009E31AC">
        <w:rPr>
          <w:color w:val="0070C0"/>
        </w:rPr>
        <w:t>]</w:t>
      </w:r>
      <w:r>
        <w:t xml:space="preserve">. Loobumiseks vajuta nuppu </w:t>
      </w:r>
      <w:r>
        <w:rPr>
          <w:b/>
        </w:rPr>
        <w:t>„Loobun“</w:t>
      </w:r>
      <w:r>
        <w:t xml:space="preserve"> </w:t>
      </w:r>
      <w:r w:rsidRPr="009E31AC">
        <w:rPr>
          <w:color w:val="0070C0"/>
        </w:rPr>
        <w:t>[</w:t>
      </w:r>
      <w:r w:rsidR="009E31AC" w:rsidRPr="009E31AC">
        <w:rPr>
          <w:color w:val="0070C0"/>
        </w:rPr>
        <w:t>7</w:t>
      </w:r>
      <w:r w:rsidRPr="009E31AC">
        <w:rPr>
          <w:color w:val="0070C0"/>
        </w:rPr>
        <w:t>]</w:t>
      </w:r>
      <w:r>
        <w:t xml:space="preserve">ning  Sind suunatakse tagasi kulude vahelehe aknasse. </w:t>
      </w:r>
    </w:p>
    <w:p w14:paraId="45A02EFC" w14:textId="39124EDC" w:rsidR="009C05D8" w:rsidRDefault="004406AD">
      <w:pPr>
        <w:ind w:left="-5" w:right="238"/>
      </w:pPr>
      <w:r>
        <w:t xml:space="preserve">Kulurea salvestamisel kuvatakse tabelis „Lähetuse eeldatavad kulud“ uus kulurida. </w:t>
      </w:r>
    </w:p>
    <w:p w14:paraId="0E6812DC" w14:textId="077602BF" w:rsidR="002D3BCF" w:rsidRDefault="009B1B1E">
      <w:pPr>
        <w:ind w:left="-5" w:right="238"/>
      </w:pPr>
      <w:r>
        <w:rPr>
          <w:noProof/>
        </w:rPr>
        <w:drawing>
          <wp:inline distT="0" distB="0" distL="0" distR="0" wp14:anchorId="55541D7F" wp14:editId="2CFEB574">
            <wp:extent cx="4535424" cy="1511958"/>
            <wp:effectExtent l="0" t="0" r="0" b="0"/>
            <wp:docPr id="98276" name="Picture 9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3555" cy="1514669"/>
                    </a:xfrm>
                    <a:prstGeom prst="rect">
                      <a:avLst/>
                    </a:prstGeom>
                  </pic:spPr>
                </pic:pic>
              </a:graphicData>
            </a:graphic>
          </wp:inline>
        </w:drawing>
      </w:r>
    </w:p>
    <w:p w14:paraId="2D375A81" w14:textId="7B3A89E7" w:rsidR="009C05D8" w:rsidRDefault="009C05D8">
      <w:pPr>
        <w:spacing w:after="45" w:line="259" w:lineRule="auto"/>
        <w:ind w:left="-546" w:firstLine="0"/>
      </w:pPr>
    </w:p>
    <w:p w14:paraId="520743A6" w14:textId="58FC6C07" w:rsidR="002D3BCF" w:rsidRPr="002D3BCF" w:rsidRDefault="002D3BCF" w:rsidP="002D3BCF">
      <w:pPr>
        <w:spacing w:after="45" w:line="259" w:lineRule="auto"/>
        <w:ind w:left="0" w:firstLine="0"/>
        <w:rPr>
          <w:b/>
        </w:rPr>
      </w:pPr>
      <w:r w:rsidRPr="002D3BCF">
        <w:rPr>
          <w:b/>
        </w:rPr>
        <w:lastRenderedPageBreak/>
        <w:t>Kululiik</w:t>
      </w:r>
      <w:r>
        <w:rPr>
          <w:b/>
        </w:rPr>
        <w:t xml:space="preserve"> </w:t>
      </w:r>
      <w:r w:rsidRPr="002D3BCF">
        <w:rPr>
          <w:color w:val="0070C0"/>
        </w:rPr>
        <w:t>[8]</w:t>
      </w:r>
      <w:r>
        <w:rPr>
          <w:color w:val="0070C0"/>
        </w:rPr>
        <w:t xml:space="preserve"> – </w:t>
      </w:r>
      <w:r w:rsidRPr="002D3BCF">
        <w:rPr>
          <w:color w:val="auto"/>
        </w:rPr>
        <w:t>kululiigi valimine.</w:t>
      </w:r>
    </w:p>
    <w:p w14:paraId="3F97E25A" w14:textId="62496AB9" w:rsidR="009C05D8" w:rsidRDefault="004406AD">
      <w:pPr>
        <w:spacing w:after="10"/>
        <w:ind w:left="-5" w:right="238"/>
      </w:pPr>
      <w:r>
        <w:rPr>
          <w:b/>
        </w:rPr>
        <w:t>Maksumus</w:t>
      </w:r>
      <w:r>
        <w:t xml:space="preserve"> </w:t>
      </w:r>
      <w:r w:rsidRPr="004810E0">
        <w:rPr>
          <w:color w:val="0070C0"/>
        </w:rPr>
        <w:t>[</w:t>
      </w:r>
      <w:r w:rsidR="002D3BCF">
        <w:rPr>
          <w:color w:val="0070C0"/>
        </w:rPr>
        <w:t>9</w:t>
      </w:r>
      <w:r w:rsidRPr="004810E0">
        <w:rPr>
          <w:color w:val="0070C0"/>
        </w:rPr>
        <w:t xml:space="preserve">] </w:t>
      </w:r>
      <w:r>
        <w:t xml:space="preserve">– kululiigile määratud maksumus. </w:t>
      </w:r>
    </w:p>
    <w:p w14:paraId="40D36838" w14:textId="5482C306" w:rsidR="009C05D8" w:rsidRDefault="004406AD">
      <w:pPr>
        <w:spacing w:after="0"/>
        <w:ind w:left="-5" w:right="238"/>
      </w:pPr>
      <w:r>
        <w:rPr>
          <w:b/>
        </w:rPr>
        <w:t xml:space="preserve">Valuuta </w:t>
      </w:r>
      <w:r w:rsidRPr="004810E0">
        <w:rPr>
          <w:color w:val="0070C0"/>
        </w:rPr>
        <w:t>[</w:t>
      </w:r>
      <w:r w:rsidR="002D3BCF">
        <w:rPr>
          <w:color w:val="0070C0"/>
        </w:rPr>
        <w:t>10</w:t>
      </w:r>
      <w:r w:rsidRPr="004810E0">
        <w:rPr>
          <w:color w:val="0070C0"/>
        </w:rPr>
        <w:t xml:space="preserve">] </w:t>
      </w:r>
      <w:r>
        <w:t xml:space="preserve">–  kui kulu tehakse mingis teises </w:t>
      </w:r>
      <w:proofErr w:type="spellStart"/>
      <w:r>
        <w:t>teises</w:t>
      </w:r>
      <w:proofErr w:type="spellEnd"/>
      <w:r>
        <w:t xml:space="preserve"> vääringu (nt SEK, USD), siis kuvatakse siin valuuta nimetust. </w:t>
      </w:r>
    </w:p>
    <w:p w14:paraId="0951F7CD" w14:textId="5A6AF548" w:rsidR="009C05D8" w:rsidRDefault="004406AD">
      <w:pPr>
        <w:spacing w:after="10"/>
        <w:ind w:left="-5" w:right="238"/>
      </w:pPr>
      <w:r>
        <w:rPr>
          <w:b/>
        </w:rPr>
        <w:t>Summa</w:t>
      </w:r>
      <w:r>
        <w:t xml:space="preserve"> </w:t>
      </w:r>
      <w:r w:rsidRPr="004810E0">
        <w:rPr>
          <w:color w:val="0070C0"/>
        </w:rPr>
        <w:t>[1</w:t>
      </w:r>
      <w:r w:rsidR="002D3BCF">
        <w:rPr>
          <w:color w:val="0070C0"/>
        </w:rPr>
        <w:t>1</w:t>
      </w:r>
      <w:r w:rsidRPr="004810E0">
        <w:rPr>
          <w:color w:val="0070C0"/>
        </w:rPr>
        <w:t xml:space="preserve">] </w:t>
      </w:r>
      <w:r>
        <w:t xml:space="preserve">– kui valuutaks on midagi muud kui EUR, siis kuvatakse siin kulurea summat eurodes. </w:t>
      </w:r>
    </w:p>
    <w:p w14:paraId="289C2394" w14:textId="3685C8E9" w:rsidR="009C05D8" w:rsidRDefault="004406AD">
      <w:pPr>
        <w:spacing w:after="10"/>
        <w:ind w:left="-5" w:right="238"/>
      </w:pPr>
      <w:r>
        <w:rPr>
          <w:b/>
        </w:rPr>
        <w:t>Makseviis</w:t>
      </w:r>
      <w:r>
        <w:t xml:space="preserve"> </w:t>
      </w:r>
      <w:r w:rsidRPr="004810E0">
        <w:rPr>
          <w:color w:val="0070C0"/>
        </w:rPr>
        <w:t>[1</w:t>
      </w:r>
      <w:r w:rsidR="002D3BCF">
        <w:rPr>
          <w:color w:val="0070C0"/>
        </w:rPr>
        <w:t>2</w:t>
      </w:r>
      <w:r w:rsidRPr="004810E0">
        <w:rPr>
          <w:color w:val="0070C0"/>
        </w:rPr>
        <w:t xml:space="preserve">] </w:t>
      </w:r>
      <w:r>
        <w:t xml:space="preserve">– mil viisil kulu makstakse: ostuarvega, asutuse pangakaardiga või lähetatav maksab ise. </w:t>
      </w:r>
    </w:p>
    <w:p w14:paraId="090DAFC6" w14:textId="5D8BAAFE" w:rsidR="009C05D8" w:rsidRDefault="004406AD">
      <w:pPr>
        <w:spacing w:after="10"/>
        <w:ind w:left="-5" w:right="238"/>
      </w:pPr>
      <w:r>
        <w:rPr>
          <w:b/>
        </w:rPr>
        <w:t>Kirjeldus</w:t>
      </w:r>
      <w:r>
        <w:t xml:space="preserve"> </w:t>
      </w:r>
      <w:r w:rsidRPr="004810E0">
        <w:rPr>
          <w:color w:val="0070C0"/>
        </w:rPr>
        <w:t>[1</w:t>
      </w:r>
      <w:r w:rsidR="002D3BCF">
        <w:rPr>
          <w:color w:val="0070C0"/>
        </w:rPr>
        <w:t>3</w:t>
      </w:r>
      <w:r w:rsidRPr="004810E0">
        <w:rPr>
          <w:color w:val="0070C0"/>
        </w:rPr>
        <w:t xml:space="preserve">] </w:t>
      </w:r>
      <w:r>
        <w:t xml:space="preserve">– lisakirjeldus kululiigi kohta. </w:t>
      </w:r>
    </w:p>
    <w:p w14:paraId="0986BD3A" w14:textId="756D2D0B" w:rsidR="009C05D8" w:rsidRDefault="004406AD">
      <w:pPr>
        <w:spacing w:after="0"/>
        <w:ind w:left="-5" w:right="238"/>
      </w:pPr>
      <w:r>
        <w:rPr>
          <w:b/>
        </w:rPr>
        <w:t>Kokku</w:t>
      </w:r>
      <w:r>
        <w:t xml:space="preserve"> </w:t>
      </w:r>
      <w:r w:rsidRPr="004810E0">
        <w:rPr>
          <w:color w:val="0070C0"/>
        </w:rPr>
        <w:t>[1</w:t>
      </w:r>
      <w:r w:rsidR="002D3BCF">
        <w:rPr>
          <w:color w:val="0070C0"/>
        </w:rPr>
        <w:t>5</w:t>
      </w:r>
      <w:r w:rsidRPr="004810E0">
        <w:rPr>
          <w:color w:val="0070C0"/>
        </w:rPr>
        <w:t xml:space="preserve">] </w:t>
      </w:r>
      <w:r>
        <w:t xml:space="preserve">– süsteem arvutab kulueelarve koondsumma. Kuluridade lisamisel, muutmisel, kustutamisel arvutatakse koondsumma automaatselt ringi. </w:t>
      </w:r>
    </w:p>
    <w:p w14:paraId="1116048F" w14:textId="3899A39D" w:rsidR="009C05D8" w:rsidRDefault="004406AD">
      <w:pPr>
        <w:ind w:left="-5" w:right="238"/>
      </w:pPr>
      <w:r>
        <w:rPr>
          <w:b/>
        </w:rPr>
        <w:t>Sellest hüvitatav</w:t>
      </w:r>
      <w:r>
        <w:t xml:space="preserve"> </w:t>
      </w:r>
      <w:r w:rsidRPr="004810E0">
        <w:rPr>
          <w:color w:val="0070C0"/>
        </w:rPr>
        <w:t>[1</w:t>
      </w:r>
      <w:r w:rsidR="002D3BCF">
        <w:rPr>
          <w:color w:val="0070C0"/>
        </w:rPr>
        <w:t>6</w:t>
      </w:r>
      <w:r w:rsidRPr="004810E0">
        <w:rPr>
          <w:color w:val="0070C0"/>
        </w:rPr>
        <w:t xml:space="preserve">] </w:t>
      </w:r>
      <w:r>
        <w:t xml:space="preserve">– </w:t>
      </w:r>
      <w:r w:rsidR="00EE20C1">
        <w:t>Linnas hüvitamist ei kasutata.</w:t>
      </w:r>
      <w:r>
        <w:t xml:space="preserve"> </w:t>
      </w:r>
    </w:p>
    <w:p w14:paraId="14B9950E" w14:textId="2A519D33" w:rsidR="009C05D8" w:rsidRDefault="004406AD">
      <w:pPr>
        <w:spacing w:after="348"/>
        <w:ind w:left="-5" w:right="238"/>
      </w:pPr>
      <w:r>
        <w:t xml:space="preserve">Iga kulurea lõpus on kolm nuppu </w:t>
      </w:r>
      <w:r w:rsidRPr="004810E0">
        <w:rPr>
          <w:color w:val="0070C0"/>
        </w:rPr>
        <w:t>[1</w:t>
      </w:r>
      <w:r w:rsidR="00F83108">
        <w:rPr>
          <w:color w:val="0070C0"/>
        </w:rPr>
        <w:t>7</w:t>
      </w:r>
      <w:r w:rsidRPr="004810E0">
        <w:rPr>
          <w:color w:val="0070C0"/>
        </w:rPr>
        <w:t xml:space="preserve">] </w:t>
      </w:r>
      <w:r>
        <w:t xml:space="preserve">järgmiste tähendustega: </w:t>
      </w:r>
    </w:p>
    <w:p w14:paraId="2E97E8EB" w14:textId="18086DD2" w:rsidR="009C05D8" w:rsidRDefault="00A46D4B">
      <w:pPr>
        <w:spacing w:after="10"/>
        <w:ind w:left="-5" w:right="238"/>
      </w:pPr>
      <w:r>
        <w:rPr>
          <w:noProof/>
        </w:rPr>
        <w:drawing>
          <wp:anchor distT="0" distB="0" distL="114300" distR="114300" simplePos="0" relativeHeight="251658240" behindDoc="0" locked="0" layoutInCell="1" allowOverlap="0" wp14:anchorId="0C615DDD" wp14:editId="5ED7609A">
            <wp:simplePos x="0" y="0"/>
            <wp:positionH relativeFrom="column">
              <wp:posOffset>18110</wp:posOffset>
            </wp:positionH>
            <wp:positionV relativeFrom="paragraph">
              <wp:posOffset>-27025</wp:posOffset>
            </wp:positionV>
            <wp:extent cx="395605" cy="303505"/>
            <wp:effectExtent l="0" t="0" r="0" b="0"/>
            <wp:wrapSquare wrapText="bothSides"/>
            <wp:docPr id="2933" name="Picture 2933"/>
            <wp:cNvGraphicFramePr/>
            <a:graphic xmlns:a="http://schemas.openxmlformats.org/drawingml/2006/main">
              <a:graphicData uri="http://schemas.openxmlformats.org/drawingml/2006/picture">
                <pic:pic xmlns:pic="http://schemas.openxmlformats.org/drawingml/2006/picture">
                  <pic:nvPicPr>
                    <pic:cNvPr id="2933" name="Picture 2933"/>
                    <pic:cNvPicPr/>
                  </pic:nvPicPr>
                  <pic:blipFill>
                    <a:blip r:embed="rId31"/>
                    <a:stretch>
                      <a:fillRect/>
                    </a:stretch>
                  </pic:blipFill>
                  <pic:spPr>
                    <a:xfrm>
                      <a:off x="0" y="0"/>
                      <a:ext cx="395605" cy="3035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406AD">
        <w:t>hüvitaja</w:t>
      </w:r>
      <w:proofErr w:type="spellEnd"/>
      <w:r w:rsidR="004406AD">
        <w:t xml:space="preserve"> määramine kulureale </w:t>
      </w:r>
      <w:r w:rsidR="00EE20C1">
        <w:t>– seda meie ei kasuta.</w:t>
      </w:r>
    </w:p>
    <w:p w14:paraId="14CF4701" w14:textId="0773E416" w:rsidR="009C05D8" w:rsidRDefault="004406AD">
      <w:pPr>
        <w:spacing w:after="275" w:line="259" w:lineRule="auto"/>
        <w:ind w:left="29" w:firstLine="0"/>
      </w:pPr>
      <w:r>
        <w:t xml:space="preserve"> </w:t>
      </w:r>
    </w:p>
    <w:p w14:paraId="31F1F2D8" w14:textId="0401E1B5" w:rsidR="009C05D8" w:rsidRDefault="00A46D4B" w:rsidP="00A46D4B">
      <w:pPr>
        <w:spacing w:after="0" w:line="259" w:lineRule="auto"/>
        <w:ind w:left="39" w:right="430"/>
      </w:pPr>
      <w:r>
        <w:rPr>
          <w:noProof/>
        </w:rPr>
        <w:drawing>
          <wp:anchor distT="0" distB="0" distL="114300" distR="114300" simplePos="0" relativeHeight="251659264" behindDoc="0" locked="0" layoutInCell="1" allowOverlap="0" wp14:anchorId="45127AF6" wp14:editId="31052A95">
            <wp:simplePos x="0" y="0"/>
            <wp:positionH relativeFrom="column">
              <wp:posOffset>18110</wp:posOffset>
            </wp:positionH>
            <wp:positionV relativeFrom="paragraph">
              <wp:posOffset>889</wp:posOffset>
            </wp:positionV>
            <wp:extent cx="352425" cy="285750"/>
            <wp:effectExtent l="0" t="0" r="0" b="0"/>
            <wp:wrapSquare wrapText="bothSides"/>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32"/>
                    <a:stretch>
                      <a:fillRect/>
                    </a:stretch>
                  </pic:blipFill>
                  <pic:spPr>
                    <a:xfrm>
                      <a:off x="0" y="0"/>
                      <a:ext cx="352425" cy="285750"/>
                    </a:xfrm>
                    <a:prstGeom prst="rect">
                      <a:avLst/>
                    </a:prstGeom>
                  </pic:spPr>
                </pic:pic>
              </a:graphicData>
            </a:graphic>
            <wp14:sizeRelH relativeFrom="margin">
              <wp14:pctWidth>0</wp14:pctWidth>
            </wp14:sizeRelH>
            <wp14:sizeRelV relativeFrom="margin">
              <wp14:pctHeight>0</wp14:pctHeight>
            </wp14:sizeRelV>
          </wp:anchor>
        </w:drawing>
      </w:r>
      <w:r w:rsidR="004406AD">
        <w:t xml:space="preserve">kulurea akna avamine toimetamiseks. Avanevas aknas saab korrigeerida kulurea summat, valuutat, makseviisi ja kirjeldust. </w:t>
      </w:r>
    </w:p>
    <w:p w14:paraId="29FE0889" w14:textId="77777777" w:rsidR="009C05D8" w:rsidRDefault="004406AD">
      <w:pPr>
        <w:spacing w:after="10"/>
        <w:ind w:left="-5" w:right="238"/>
      </w:pPr>
      <w:r>
        <w:rPr>
          <w:noProof/>
        </w:rPr>
        <w:drawing>
          <wp:anchor distT="0" distB="0" distL="114300" distR="114300" simplePos="0" relativeHeight="251660288" behindDoc="0" locked="0" layoutInCell="1" allowOverlap="0" wp14:anchorId="41275BD8" wp14:editId="1DFB3554">
            <wp:simplePos x="0" y="0"/>
            <wp:positionH relativeFrom="column">
              <wp:posOffset>18110</wp:posOffset>
            </wp:positionH>
            <wp:positionV relativeFrom="paragraph">
              <wp:posOffset>-27050</wp:posOffset>
            </wp:positionV>
            <wp:extent cx="342900" cy="257175"/>
            <wp:effectExtent l="0" t="0" r="0" b="0"/>
            <wp:wrapSquare wrapText="bothSides"/>
            <wp:docPr id="2937" name="Picture 2937"/>
            <wp:cNvGraphicFramePr/>
            <a:graphic xmlns:a="http://schemas.openxmlformats.org/drawingml/2006/main">
              <a:graphicData uri="http://schemas.openxmlformats.org/drawingml/2006/picture">
                <pic:pic xmlns:pic="http://schemas.openxmlformats.org/drawingml/2006/picture">
                  <pic:nvPicPr>
                    <pic:cNvPr id="2937" name="Picture 2937"/>
                    <pic:cNvPicPr/>
                  </pic:nvPicPr>
                  <pic:blipFill>
                    <a:blip r:embed="rId33"/>
                    <a:stretch>
                      <a:fillRect/>
                    </a:stretch>
                  </pic:blipFill>
                  <pic:spPr>
                    <a:xfrm>
                      <a:off x="0" y="0"/>
                      <a:ext cx="342900" cy="257175"/>
                    </a:xfrm>
                    <a:prstGeom prst="rect">
                      <a:avLst/>
                    </a:prstGeom>
                  </pic:spPr>
                </pic:pic>
              </a:graphicData>
            </a:graphic>
          </wp:anchor>
        </w:drawing>
      </w:r>
      <w:r>
        <w:t xml:space="preserve">kulurea kustutamine tervikuna </w:t>
      </w:r>
    </w:p>
    <w:p w14:paraId="119A2EDD" w14:textId="77777777" w:rsidR="009C05D8" w:rsidRDefault="004406AD">
      <w:pPr>
        <w:spacing w:after="278" w:line="259" w:lineRule="auto"/>
        <w:ind w:left="29" w:firstLine="0"/>
      </w:pPr>
      <w:r>
        <w:t xml:space="preserve"> </w:t>
      </w:r>
    </w:p>
    <w:p w14:paraId="63048583" w14:textId="3B959188" w:rsidR="009C05D8" w:rsidRDefault="004406AD">
      <w:pPr>
        <w:spacing w:after="159"/>
        <w:ind w:left="-5" w:right="238"/>
      </w:pPr>
      <w:r>
        <w:rPr>
          <w:b/>
        </w:rPr>
        <w:t xml:space="preserve">Täiendav selgitus </w:t>
      </w:r>
      <w:r w:rsidRPr="002D3BCF">
        <w:rPr>
          <w:color w:val="0070C0"/>
        </w:rPr>
        <w:t>[</w:t>
      </w:r>
      <w:r w:rsidR="002D3BCF" w:rsidRPr="002D3BCF">
        <w:rPr>
          <w:color w:val="0070C0"/>
        </w:rPr>
        <w:t>1</w:t>
      </w:r>
      <w:r w:rsidR="00F83108">
        <w:rPr>
          <w:color w:val="0070C0"/>
        </w:rPr>
        <w:t>8</w:t>
      </w:r>
      <w:r w:rsidRPr="002D3BCF">
        <w:rPr>
          <w:color w:val="0070C0"/>
        </w:rPr>
        <w:t>]</w:t>
      </w:r>
      <w:r w:rsidRPr="002D3BCF">
        <w:rPr>
          <w:b/>
          <w:color w:val="0070C0"/>
        </w:rPr>
        <w:t xml:space="preserve"> </w:t>
      </w:r>
      <w:r>
        <w:t xml:space="preserve">– kasutajal on võimalik sisestada kulude kohta täiendavaid selgitusi. </w:t>
      </w:r>
    </w:p>
    <w:p w14:paraId="73FCE180" w14:textId="23CC8936" w:rsidR="00F83108" w:rsidRPr="00F83108" w:rsidRDefault="00F83108">
      <w:pPr>
        <w:spacing w:after="159"/>
        <w:ind w:left="-5" w:right="238"/>
        <w:rPr>
          <w:color w:val="auto"/>
        </w:rPr>
      </w:pPr>
      <w:r>
        <w:rPr>
          <w:b/>
        </w:rPr>
        <w:t xml:space="preserve">+ Lisa kulurida  </w:t>
      </w:r>
      <w:r w:rsidRPr="00F83108">
        <w:rPr>
          <w:color w:val="0070C0"/>
        </w:rPr>
        <w:t>[19]</w:t>
      </w:r>
      <w:r>
        <w:rPr>
          <w:color w:val="0070C0"/>
        </w:rPr>
        <w:t xml:space="preserve"> </w:t>
      </w:r>
      <w:r>
        <w:rPr>
          <w:color w:val="auto"/>
        </w:rPr>
        <w:t>– saad lisada juurde uusi kulurid</w:t>
      </w:r>
      <w:r w:rsidR="009B1B1E">
        <w:rPr>
          <w:color w:val="auto"/>
        </w:rPr>
        <w:t>asid</w:t>
      </w:r>
    </w:p>
    <w:p w14:paraId="3F82D964" w14:textId="77777777" w:rsidR="009C05D8" w:rsidRDefault="004406AD">
      <w:pPr>
        <w:spacing w:after="0" w:line="259" w:lineRule="auto"/>
        <w:ind w:left="0" w:firstLine="0"/>
      </w:pPr>
      <w:r>
        <w:t xml:space="preserve"> </w:t>
      </w:r>
      <w:r>
        <w:tab/>
      </w:r>
      <w:r>
        <w:rPr>
          <w:b/>
          <w:color w:val="E36C0A"/>
          <w:sz w:val="26"/>
        </w:rPr>
        <w:t xml:space="preserve"> </w:t>
      </w:r>
    </w:p>
    <w:p w14:paraId="19DAB343" w14:textId="77777777" w:rsidR="009C05D8" w:rsidRDefault="004406AD" w:rsidP="00CC032D">
      <w:pPr>
        <w:pStyle w:val="Heading3"/>
      </w:pPr>
      <w:bookmarkStart w:id="24" w:name="_Toc51752998"/>
      <w:bookmarkStart w:id="25" w:name="_Toc51753172"/>
      <w:bookmarkStart w:id="26" w:name="_Toc123130306"/>
      <w:r>
        <w:t>Päevarahad</w:t>
      </w:r>
      <w:bookmarkEnd w:id="24"/>
      <w:bookmarkEnd w:id="25"/>
      <w:bookmarkEnd w:id="26"/>
      <w:r>
        <w:t xml:space="preserve"> </w:t>
      </w:r>
    </w:p>
    <w:p w14:paraId="761BD453" w14:textId="09F843B8" w:rsidR="009C05D8" w:rsidRDefault="009871C8">
      <w:pPr>
        <w:spacing w:after="224" w:line="259" w:lineRule="auto"/>
        <w:ind w:left="21" w:firstLine="0"/>
      </w:pPr>
      <w:r>
        <w:rPr>
          <w:noProof/>
        </w:rPr>
        <w:drawing>
          <wp:inline distT="0" distB="0" distL="0" distR="0" wp14:anchorId="144A90CF" wp14:editId="35748991">
            <wp:extent cx="4396435" cy="1064874"/>
            <wp:effectExtent l="0" t="0" r="4445" b="2540"/>
            <wp:docPr id="98277" name="Picture 9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3909" cy="1069106"/>
                    </a:xfrm>
                    <a:prstGeom prst="rect">
                      <a:avLst/>
                    </a:prstGeom>
                  </pic:spPr>
                </pic:pic>
              </a:graphicData>
            </a:graphic>
          </wp:inline>
        </w:drawing>
      </w:r>
    </w:p>
    <w:p w14:paraId="24AD5CD4" w14:textId="527C8FC7" w:rsidR="009C05D8" w:rsidRDefault="004406AD">
      <w:pPr>
        <w:ind w:left="-5" w:right="238"/>
      </w:pPr>
      <w:r>
        <w:t>Päevarahade plokk on lähetus</w:t>
      </w:r>
      <w:r w:rsidR="002541D3">
        <w:t>käskkirjal</w:t>
      </w:r>
      <w:r>
        <w:t xml:space="preserve"> olemas, kui lähetuse liigiks on valitud välislähetus</w:t>
      </w:r>
      <w:r w:rsidR="00CC032D">
        <w:t xml:space="preserve">, </w:t>
      </w:r>
      <w:proofErr w:type="spellStart"/>
      <w:r w:rsidR="00CC032D">
        <w:t>s</w:t>
      </w:r>
      <w:r>
        <w:t>ise</w:t>
      </w:r>
      <w:proofErr w:type="spellEnd"/>
      <w:r w:rsidR="002541D3">
        <w:t>-</w:t>
      </w:r>
      <w:r>
        <w:t>lähetusk</w:t>
      </w:r>
      <w:r w:rsidR="002541D3">
        <w:t>äskkirjal</w:t>
      </w:r>
      <w:r>
        <w:t xml:space="preserve"> päevarahade plokk puudub.  </w:t>
      </w:r>
    </w:p>
    <w:p w14:paraId="29CF016A" w14:textId="4B2DCD50" w:rsidR="009C05D8" w:rsidRDefault="004406AD">
      <w:pPr>
        <w:spacing w:after="0"/>
        <w:ind w:left="-5" w:right="238"/>
      </w:pPr>
      <w:r>
        <w:t xml:space="preserve">Päevarahade tabelis on kuvatud </w:t>
      </w:r>
      <w:r>
        <w:rPr>
          <w:b/>
        </w:rPr>
        <w:t>tasu määr</w:t>
      </w:r>
      <w:r>
        <w:t xml:space="preserve"> </w:t>
      </w:r>
      <w:r w:rsidRPr="00CC032D">
        <w:rPr>
          <w:color w:val="0070C0"/>
        </w:rPr>
        <w:t>[2</w:t>
      </w:r>
      <w:r w:rsidR="00CC032D" w:rsidRPr="00CC032D">
        <w:rPr>
          <w:color w:val="0070C0"/>
        </w:rPr>
        <w:t>0</w:t>
      </w:r>
      <w:r w:rsidRPr="00CC032D">
        <w:rPr>
          <w:color w:val="0070C0"/>
        </w:rPr>
        <w:t xml:space="preserve">]. </w:t>
      </w:r>
      <w:r>
        <w:t xml:space="preserve">Vaikimisi on kõikidele lähetuse päevadele määratud maksimaalne tasumäär. </w:t>
      </w:r>
    </w:p>
    <w:p w14:paraId="05761588" w14:textId="77777777" w:rsidR="009C05D8" w:rsidRDefault="004406AD">
      <w:pPr>
        <w:ind w:left="-5" w:right="238"/>
      </w:pPr>
      <w:r>
        <w:t xml:space="preserve">Päevaraha tasu võib olla ka 0, kui päevaraha maksab mõni muu isik või organisatsioon. </w:t>
      </w:r>
    </w:p>
    <w:p w14:paraId="1E24A39A" w14:textId="7E0D7A38" w:rsidR="009C05D8" w:rsidRDefault="004406AD">
      <w:pPr>
        <w:spacing w:after="0"/>
        <w:ind w:left="-5" w:right="238"/>
      </w:pPr>
      <w:r>
        <w:rPr>
          <w:b/>
        </w:rPr>
        <w:t xml:space="preserve">Päevi </w:t>
      </w:r>
      <w:r w:rsidRPr="00CC032D">
        <w:rPr>
          <w:color w:val="0070C0"/>
        </w:rPr>
        <w:t>[2</w:t>
      </w:r>
      <w:r w:rsidR="00CC032D">
        <w:rPr>
          <w:color w:val="0070C0"/>
        </w:rPr>
        <w:t>1</w:t>
      </w:r>
      <w:r w:rsidRPr="00CC032D">
        <w:rPr>
          <w:color w:val="0070C0"/>
        </w:rPr>
        <w:t xml:space="preserve">] </w:t>
      </w:r>
      <w:r>
        <w:t>– süsteemi poolt arvutatud lähetuse kestvus päevades. Päevade arvu summa peab võrduma lähetuse kestvusega. Kui Su lähetus kestab näiteks 3 päeva ja neist ühe päeva rahad makstakse mõne muu isiku või organisatsiooni poolt, tuleks päevarahade plokis määrata, et kahe päeva eest tuleb päevaraha maksta 100%-</w:t>
      </w:r>
      <w:proofErr w:type="spellStart"/>
      <w:r>
        <w:t>lise</w:t>
      </w:r>
      <w:proofErr w:type="spellEnd"/>
      <w:r>
        <w:t xml:space="preserve"> määraga ja ühe päeva eest 0-määraga. </w:t>
      </w:r>
    </w:p>
    <w:p w14:paraId="7EA51053" w14:textId="2763A859" w:rsidR="009C05D8" w:rsidRDefault="004406AD">
      <w:pPr>
        <w:spacing w:after="10"/>
        <w:ind w:left="-5" w:right="238"/>
      </w:pPr>
      <w:r>
        <w:rPr>
          <w:b/>
        </w:rPr>
        <w:t>Tasu</w:t>
      </w:r>
      <w:r>
        <w:t xml:space="preserve"> </w:t>
      </w:r>
      <w:r w:rsidR="00CC032D">
        <w:rPr>
          <w:color w:val="0070C0"/>
        </w:rPr>
        <w:t>[22</w:t>
      </w:r>
      <w:r w:rsidRPr="00CC032D">
        <w:rPr>
          <w:color w:val="0070C0"/>
        </w:rPr>
        <w:t xml:space="preserve">] </w:t>
      </w:r>
      <w:r>
        <w:t xml:space="preserve">-  tasu arvutatakse kokku vastavalt päevade arvule ja päevaraha tasu määrale.  </w:t>
      </w:r>
    </w:p>
    <w:p w14:paraId="1D704800" w14:textId="69E73146" w:rsidR="009C05D8" w:rsidRDefault="004406AD">
      <w:pPr>
        <w:spacing w:after="10"/>
        <w:ind w:left="-5" w:right="238"/>
      </w:pPr>
      <w:r>
        <w:rPr>
          <w:b/>
        </w:rPr>
        <w:t>Päevarahad kokku</w:t>
      </w:r>
      <w:r>
        <w:t xml:space="preserve"> </w:t>
      </w:r>
      <w:r w:rsidR="00CC032D">
        <w:rPr>
          <w:color w:val="0070C0"/>
        </w:rPr>
        <w:t>[23</w:t>
      </w:r>
      <w:r w:rsidRPr="00CC032D">
        <w:rPr>
          <w:color w:val="0070C0"/>
        </w:rPr>
        <w:t>]</w:t>
      </w:r>
      <w:r w:rsidRPr="00CC032D">
        <w:t xml:space="preserve"> </w:t>
      </w:r>
      <w:r>
        <w:t xml:space="preserve">– süsteem arvutab päevaraha summa kokku. </w:t>
      </w:r>
    </w:p>
    <w:p w14:paraId="7786E79C" w14:textId="77777777" w:rsidR="009C05D8" w:rsidRDefault="004406AD">
      <w:pPr>
        <w:spacing w:after="393"/>
        <w:ind w:left="-5" w:right="238"/>
      </w:pPr>
      <w:r>
        <w:t xml:space="preserve">Päevarahad võivad ka puududa, s.t. kõik päevad on tasustatud 0-lise määraga ja sel juhul on ka päevarahade summa kokku 0. </w:t>
      </w:r>
    </w:p>
    <w:p w14:paraId="0FF803F1" w14:textId="77777777" w:rsidR="009C05D8" w:rsidRPr="007E61B0" w:rsidRDefault="004406AD" w:rsidP="007E61B0">
      <w:pPr>
        <w:pStyle w:val="Heading3"/>
      </w:pPr>
      <w:bookmarkStart w:id="27" w:name="_Toc51752999"/>
      <w:bookmarkStart w:id="28" w:name="_Toc51753173"/>
      <w:bookmarkStart w:id="29" w:name="_Toc123130307"/>
      <w:r w:rsidRPr="007E61B0">
        <w:lastRenderedPageBreak/>
        <w:t>Avanss</w:t>
      </w:r>
      <w:bookmarkEnd w:id="27"/>
      <w:bookmarkEnd w:id="28"/>
      <w:bookmarkEnd w:id="29"/>
      <w:r w:rsidRPr="007E61B0">
        <w:t xml:space="preserve"> </w:t>
      </w:r>
    </w:p>
    <w:p w14:paraId="38BBFAE9" w14:textId="13062DBC" w:rsidR="009C05D8" w:rsidRDefault="004406AD">
      <w:pPr>
        <w:ind w:left="-5" w:right="238"/>
      </w:pPr>
      <w:r>
        <w:t>Avansi andmed on lähetuskulude vahelehel kõige viimases andmeplokis. Kui soovid küsida avanssi,</w:t>
      </w:r>
      <w:r w:rsidR="0079147E">
        <w:t xml:space="preserve"> tuleb ära täita avansi plokk vähemalt kolm päeva enne lähetust. </w:t>
      </w:r>
      <w:r w:rsidR="00183EE0">
        <w:t>Avanssi saab taotleda maksimaalselt päevaraha ja töötaja enda poolt prognoositavalt makstavate kulude summas kokku.</w:t>
      </w:r>
    </w:p>
    <w:p w14:paraId="4741D6EC" w14:textId="5FF54825" w:rsidR="00A73069" w:rsidRPr="002541D3" w:rsidRDefault="002541D3">
      <w:pPr>
        <w:ind w:left="-5" w:right="238"/>
        <w:rPr>
          <w:b/>
        </w:rPr>
      </w:pPr>
      <w:r w:rsidRPr="002541D3">
        <w:rPr>
          <w:b/>
        </w:rPr>
        <w:t>Finantsdimensioone</w:t>
      </w:r>
      <w:r w:rsidR="00A73069" w:rsidRPr="002541D3">
        <w:rPr>
          <w:b/>
        </w:rPr>
        <w:t xml:space="preserve"> (</w:t>
      </w:r>
      <w:proofErr w:type="spellStart"/>
      <w:r w:rsidR="00A73069" w:rsidRPr="002541D3">
        <w:rPr>
          <w:b/>
        </w:rPr>
        <w:t>Fin.dim</w:t>
      </w:r>
      <w:proofErr w:type="spellEnd"/>
      <w:r w:rsidR="00A73069" w:rsidRPr="002541D3">
        <w:rPr>
          <w:b/>
        </w:rPr>
        <w:t xml:space="preserve">.) avansi puhul </w:t>
      </w:r>
      <w:r w:rsidRPr="002541D3">
        <w:rPr>
          <w:b/>
        </w:rPr>
        <w:t>täideta</w:t>
      </w:r>
      <w:r>
        <w:rPr>
          <w:b/>
        </w:rPr>
        <w:t>!</w:t>
      </w:r>
    </w:p>
    <w:p w14:paraId="1E9585A1" w14:textId="536304F4" w:rsidR="009C05D8" w:rsidRDefault="00F155C2">
      <w:pPr>
        <w:spacing w:after="222" w:line="259" w:lineRule="auto"/>
        <w:ind w:left="21" w:firstLine="0"/>
      </w:pPr>
      <w:r>
        <w:rPr>
          <w:noProof/>
        </w:rPr>
        <w:drawing>
          <wp:inline distT="0" distB="0" distL="0" distR="0" wp14:anchorId="18C1F4A9" wp14:editId="3EF37255">
            <wp:extent cx="3920947" cy="126299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0447" cy="1275720"/>
                    </a:xfrm>
                    <a:prstGeom prst="rect">
                      <a:avLst/>
                    </a:prstGeom>
                  </pic:spPr>
                </pic:pic>
              </a:graphicData>
            </a:graphic>
          </wp:inline>
        </w:drawing>
      </w:r>
    </w:p>
    <w:p w14:paraId="693421D1" w14:textId="36FCB7A0" w:rsidR="009C05D8" w:rsidRDefault="004406AD">
      <w:pPr>
        <w:ind w:left="-5" w:right="238"/>
      </w:pPr>
      <w:r>
        <w:rPr>
          <w:b/>
        </w:rPr>
        <w:t>Avansi summa</w:t>
      </w:r>
      <w:r>
        <w:t xml:space="preserve"> </w:t>
      </w:r>
      <w:r w:rsidRPr="00F155C2">
        <w:rPr>
          <w:color w:val="0070C0"/>
        </w:rPr>
        <w:t xml:space="preserve">[33] </w:t>
      </w:r>
      <w:r>
        <w:t xml:space="preserve">– küsitav avansi summa. </w:t>
      </w:r>
    </w:p>
    <w:p w14:paraId="10022ED6" w14:textId="6FC4DA3F" w:rsidR="009C05D8" w:rsidRDefault="004406AD">
      <w:pPr>
        <w:spacing w:after="319"/>
        <w:ind w:left="-5" w:right="238"/>
      </w:pPr>
      <w:r w:rsidRPr="00F155C2">
        <w:t xml:space="preserve">Lisainfo ja märkused </w:t>
      </w:r>
      <w:r w:rsidRPr="00F155C2">
        <w:rPr>
          <w:color w:val="0070C0"/>
        </w:rPr>
        <w:t xml:space="preserve">[34] </w:t>
      </w:r>
      <w:r w:rsidRPr="00F155C2">
        <w:t xml:space="preserve">– kasutaja saab avansi kohta sisestada lisainfot ja märkuseid. </w:t>
      </w:r>
      <w:r w:rsidR="00F83944" w:rsidRPr="00DA6C49">
        <w:rPr>
          <w:b/>
          <w:bCs/>
        </w:rPr>
        <w:t>Siia võib lisada lähetuse finantsdimensioonid, kui need erinevad töötaja tavapärastest kulukohtadest.</w:t>
      </w:r>
      <w:r w:rsidR="00F83944">
        <w:t xml:space="preserve"> Lisainfo ja märkused kuvatakse ka lähetuse KK </w:t>
      </w:r>
      <w:proofErr w:type="spellStart"/>
      <w:r w:rsidR="00F83944">
        <w:t>pdf-ile</w:t>
      </w:r>
      <w:proofErr w:type="spellEnd"/>
      <w:r w:rsidR="00F83944">
        <w:t>.</w:t>
      </w:r>
      <w:r w:rsidR="009F44E5">
        <w:t xml:space="preserve"> Kui avanssi ei ole, siis võib finantsdimensioonid kirjutada ka Üldandmed lehel Lisainfo ja märkuste lahtrisse.</w:t>
      </w:r>
    </w:p>
    <w:p w14:paraId="22F20E57" w14:textId="77777777" w:rsidR="00B93ED2" w:rsidRPr="00A46D4B" w:rsidRDefault="00B93ED2" w:rsidP="00B93ED2">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658"/>
        <w:rPr>
          <w:sz w:val="20"/>
          <w:szCs w:val="20"/>
        </w:rPr>
      </w:pPr>
      <w:r w:rsidRPr="00A46D4B">
        <w:rPr>
          <w:b/>
          <w:sz w:val="20"/>
          <w:szCs w:val="20"/>
        </w:rPr>
        <w:t>PANE TÄHELE!</w:t>
      </w:r>
      <w:r w:rsidRPr="00A46D4B">
        <w:rPr>
          <w:sz w:val="20"/>
          <w:szCs w:val="20"/>
        </w:rPr>
        <w:t xml:space="preserve">  </w:t>
      </w:r>
    </w:p>
    <w:p w14:paraId="1A0A7A49" w14:textId="77777777" w:rsidR="00CB5A46" w:rsidRPr="00A46D4B" w:rsidRDefault="00B93ED2" w:rsidP="00292875">
      <w:pPr>
        <w:pBdr>
          <w:top w:val="single" w:sz="4" w:space="0" w:color="808080"/>
          <w:left w:val="single" w:sz="4" w:space="0" w:color="808080"/>
          <w:bottom w:val="single" w:sz="4" w:space="0" w:color="808080"/>
          <w:right w:val="single" w:sz="4" w:space="0" w:color="808080"/>
        </w:pBdr>
        <w:shd w:val="clear" w:color="auto" w:fill="FBD4B4"/>
        <w:spacing w:after="0" w:line="240" w:lineRule="auto"/>
        <w:ind w:left="-6" w:right="658" w:hanging="11"/>
        <w:rPr>
          <w:b/>
          <w:sz w:val="20"/>
          <w:szCs w:val="20"/>
        </w:rPr>
      </w:pPr>
      <w:r w:rsidRPr="00A46D4B">
        <w:rPr>
          <w:b/>
          <w:sz w:val="20"/>
          <w:szCs w:val="20"/>
        </w:rPr>
        <w:t xml:space="preserve">Avanssi ei saa küsida: </w:t>
      </w:r>
    </w:p>
    <w:p w14:paraId="70866D1A" w14:textId="14AF6760" w:rsidR="00B93ED2" w:rsidRPr="00A46D4B" w:rsidRDefault="00292875" w:rsidP="00292875">
      <w:pPr>
        <w:pBdr>
          <w:top w:val="single" w:sz="4" w:space="0" w:color="808080"/>
          <w:left w:val="single" w:sz="4" w:space="0" w:color="808080"/>
          <w:bottom w:val="single" w:sz="4" w:space="0" w:color="808080"/>
          <w:right w:val="single" w:sz="4" w:space="0" w:color="808080"/>
        </w:pBdr>
        <w:shd w:val="clear" w:color="auto" w:fill="FBD4B4"/>
        <w:spacing w:after="0" w:line="240" w:lineRule="auto"/>
        <w:ind w:left="-6" w:right="658" w:hanging="11"/>
        <w:rPr>
          <w:b/>
          <w:sz w:val="20"/>
          <w:szCs w:val="20"/>
        </w:rPr>
      </w:pPr>
      <w:r w:rsidRPr="00A46D4B">
        <w:rPr>
          <w:b/>
          <w:sz w:val="20"/>
          <w:szCs w:val="20"/>
        </w:rPr>
        <w:t xml:space="preserve">- </w:t>
      </w:r>
      <w:r w:rsidR="00B93ED2" w:rsidRPr="00A46D4B">
        <w:rPr>
          <w:b/>
          <w:sz w:val="20"/>
          <w:szCs w:val="20"/>
        </w:rPr>
        <w:t>Kui lähetuse kogukulude summa on 0;</w:t>
      </w:r>
    </w:p>
    <w:p w14:paraId="6BA108AA" w14:textId="01AC11CF" w:rsidR="00CB5A46" w:rsidRPr="00A46D4B" w:rsidRDefault="00292875" w:rsidP="00292875">
      <w:pPr>
        <w:pBdr>
          <w:top w:val="single" w:sz="4" w:space="0" w:color="808080"/>
          <w:left w:val="single" w:sz="4" w:space="0" w:color="808080"/>
          <w:bottom w:val="single" w:sz="4" w:space="0" w:color="808080"/>
          <w:right w:val="single" w:sz="4" w:space="0" w:color="808080"/>
        </w:pBdr>
        <w:shd w:val="clear" w:color="auto" w:fill="FBD4B4"/>
        <w:spacing w:after="0" w:line="240" w:lineRule="auto"/>
        <w:ind w:left="-6" w:right="658" w:hanging="11"/>
        <w:rPr>
          <w:b/>
          <w:sz w:val="20"/>
          <w:szCs w:val="20"/>
        </w:rPr>
      </w:pPr>
      <w:r w:rsidRPr="00A46D4B">
        <w:rPr>
          <w:b/>
          <w:sz w:val="20"/>
          <w:szCs w:val="20"/>
        </w:rPr>
        <w:t xml:space="preserve">- </w:t>
      </w:r>
      <w:r w:rsidR="00CB5A46" w:rsidRPr="00A46D4B">
        <w:rPr>
          <w:b/>
          <w:sz w:val="20"/>
          <w:szCs w:val="20"/>
        </w:rPr>
        <w:t>Kui lähetus sisestatakse tagantjärele (lähetuse lõppkuupäev on minevikus);</w:t>
      </w:r>
    </w:p>
    <w:p w14:paraId="5C3D2989" w14:textId="77187E24" w:rsidR="00CB5A46" w:rsidRPr="00A46D4B" w:rsidRDefault="00292875" w:rsidP="00292875">
      <w:pPr>
        <w:pBdr>
          <w:top w:val="single" w:sz="4" w:space="0" w:color="808080"/>
          <w:left w:val="single" w:sz="4" w:space="0" w:color="808080"/>
          <w:bottom w:val="single" w:sz="4" w:space="0" w:color="808080"/>
          <w:right w:val="single" w:sz="4" w:space="0" w:color="808080"/>
        </w:pBdr>
        <w:shd w:val="clear" w:color="auto" w:fill="FBD4B4"/>
        <w:spacing w:after="0" w:line="240" w:lineRule="auto"/>
        <w:ind w:left="-6" w:right="658" w:hanging="11"/>
        <w:rPr>
          <w:b/>
          <w:sz w:val="20"/>
          <w:szCs w:val="20"/>
        </w:rPr>
      </w:pPr>
      <w:r w:rsidRPr="00A46D4B">
        <w:rPr>
          <w:b/>
          <w:sz w:val="20"/>
          <w:szCs w:val="20"/>
        </w:rPr>
        <w:t xml:space="preserve">- </w:t>
      </w:r>
      <w:r w:rsidR="00CB5A46" w:rsidRPr="00A46D4B">
        <w:rPr>
          <w:b/>
          <w:sz w:val="20"/>
          <w:szCs w:val="20"/>
        </w:rPr>
        <w:t>Kui kasutaja on grupilähetuse liige.</w:t>
      </w:r>
    </w:p>
    <w:p w14:paraId="7C4213AF" w14:textId="77777777" w:rsidR="00F155C2" w:rsidRPr="00A46D4B" w:rsidRDefault="00F155C2">
      <w:pPr>
        <w:spacing w:after="176" w:line="259" w:lineRule="auto"/>
        <w:ind w:left="-5"/>
        <w:rPr>
          <w:b/>
          <w:color w:val="E36C0A"/>
          <w:sz w:val="20"/>
          <w:szCs w:val="20"/>
        </w:rPr>
      </w:pPr>
    </w:p>
    <w:p w14:paraId="26DECDE2" w14:textId="7095DAAB" w:rsidR="009C05D8" w:rsidRPr="00A46D4B" w:rsidRDefault="004406AD">
      <w:pPr>
        <w:spacing w:after="176" w:line="259" w:lineRule="auto"/>
        <w:ind w:left="-5"/>
        <w:rPr>
          <w:color w:val="0070C0"/>
          <w:sz w:val="20"/>
          <w:szCs w:val="20"/>
        </w:rPr>
      </w:pPr>
      <w:r w:rsidRPr="00A46D4B">
        <w:rPr>
          <w:b/>
          <w:color w:val="0070C0"/>
          <w:sz w:val="20"/>
          <w:szCs w:val="20"/>
        </w:rPr>
        <w:t>KINDLASTI SALVESTA KÕIK LÄHETUS</w:t>
      </w:r>
      <w:r w:rsidR="00DF24F5" w:rsidRPr="00A46D4B">
        <w:rPr>
          <w:b/>
          <w:color w:val="0070C0"/>
          <w:sz w:val="20"/>
          <w:szCs w:val="20"/>
        </w:rPr>
        <w:t>KÄSKKI</w:t>
      </w:r>
      <w:r w:rsidR="00CF3D8F" w:rsidRPr="00A46D4B">
        <w:rPr>
          <w:b/>
          <w:color w:val="0070C0"/>
          <w:sz w:val="20"/>
          <w:szCs w:val="20"/>
        </w:rPr>
        <w:t>RJALE</w:t>
      </w:r>
      <w:r w:rsidRPr="00A46D4B">
        <w:rPr>
          <w:b/>
          <w:color w:val="0070C0"/>
          <w:sz w:val="20"/>
          <w:szCs w:val="20"/>
        </w:rPr>
        <w:t xml:space="preserve"> SISESTATUD KULUD! </w:t>
      </w:r>
    </w:p>
    <w:p w14:paraId="4C8D0FE6" w14:textId="66994529" w:rsidR="009C05D8" w:rsidRDefault="00777011">
      <w:pPr>
        <w:spacing w:after="155" w:line="259" w:lineRule="auto"/>
        <w:ind w:left="0" w:right="4668" w:firstLine="0"/>
        <w:jc w:val="center"/>
      </w:pPr>
      <w:r>
        <w:rPr>
          <w:noProof/>
        </w:rPr>
        <w:drawing>
          <wp:inline distT="0" distB="0" distL="0" distR="0" wp14:anchorId="20FF3234" wp14:editId="3150C99F">
            <wp:extent cx="2421331" cy="3874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1603" cy="397057"/>
                    </a:xfrm>
                    <a:prstGeom prst="rect">
                      <a:avLst/>
                    </a:prstGeom>
                  </pic:spPr>
                </pic:pic>
              </a:graphicData>
            </a:graphic>
          </wp:inline>
        </w:drawing>
      </w:r>
      <w:r w:rsidR="004406AD">
        <w:t xml:space="preserve"> </w:t>
      </w:r>
    </w:p>
    <w:p w14:paraId="0F14722F" w14:textId="4FDD4E19" w:rsidR="002457FA" w:rsidRDefault="004406AD" w:rsidP="002457FA">
      <w:pPr>
        <w:spacing w:after="126"/>
        <w:ind w:left="-5" w:right="238"/>
      </w:pPr>
      <w:r>
        <w:t>Salvestatud lähetus</w:t>
      </w:r>
      <w:r w:rsidR="00DF24F5">
        <w:t>käskkir</w:t>
      </w:r>
      <w:r w:rsidR="00CF3D8F">
        <w:t>ja</w:t>
      </w:r>
      <w:r>
        <w:t xml:space="preserve"> võid jätta pooleli ja hiljem selle täitmise juurde naasta</w:t>
      </w:r>
      <w:r w:rsidR="00CF3D8F">
        <w:t>,</w:t>
      </w:r>
      <w:r>
        <w:t xml:space="preserve">  </w:t>
      </w:r>
      <w:r w:rsidR="00CF3D8F">
        <w:t>a</w:t>
      </w:r>
      <w:r>
        <w:t xml:space="preserve">ga võid ka saata kohe menetlusse vajutades nuppu </w:t>
      </w:r>
      <w:r>
        <w:rPr>
          <w:b/>
        </w:rPr>
        <w:t>“Valmis esitamiseks”</w:t>
      </w:r>
      <w:r>
        <w:t xml:space="preserve">. </w:t>
      </w:r>
    </w:p>
    <w:p w14:paraId="7809EC4C" w14:textId="77777777" w:rsidR="00B73DFD" w:rsidRDefault="00B73DFD" w:rsidP="002457FA">
      <w:pPr>
        <w:spacing w:after="126"/>
        <w:ind w:left="-5" w:right="238"/>
      </w:pPr>
    </w:p>
    <w:p w14:paraId="07623E33" w14:textId="692EC3F8" w:rsidR="002457FA" w:rsidRDefault="002457FA" w:rsidP="002457FA">
      <w:pPr>
        <w:pStyle w:val="Heading2"/>
      </w:pPr>
      <w:bookmarkStart w:id="30" w:name="_Toc123130308"/>
      <w:r>
        <w:t>2.2 Mitmel töökohal töötamine</w:t>
      </w:r>
      <w:r w:rsidR="007B16AF">
        <w:t xml:space="preserve"> ning </w:t>
      </w:r>
      <w:proofErr w:type="spellStart"/>
      <w:r w:rsidR="00296C8D">
        <w:t>välis</w:t>
      </w:r>
      <w:proofErr w:type="spellEnd"/>
      <w:r w:rsidR="00296C8D">
        <w:t>-</w:t>
      </w:r>
      <w:r w:rsidR="00073ACA">
        <w:t>projektitöötajad</w:t>
      </w:r>
      <w:bookmarkEnd w:id="30"/>
    </w:p>
    <w:p w14:paraId="14D27A77" w14:textId="053B481F" w:rsidR="00073ACA" w:rsidRDefault="00073ACA" w:rsidP="00073ACA">
      <w:pPr>
        <w:spacing w:after="0" w:line="240" w:lineRule="auto"/>
      </w:pPr>
      <w:r>
        <w:rPr>
          <w:b/>
        </w:rPr>
        <w:t xml:space="preserve">Projektitöötaja, kes </w:t>
      </w:r>
      <w:r w:rsidRPr="00073ACA">
        <w:rPr>
          <w:b/>
        </w:rPr>
        <w:t>töötab ainult projektis, muid lepinguid linnas pole</w:t>
      </w:r>
      <w:r>
        <w:rPr>
          <w:b/>
        </w:rPr>
        <w:t xml:space="preserve"> – </w:t>
      </w:r>
      <w:r>
        <w:t xml:space="preserve">vormistab lähetused ainult </w:t>
      </w:r>
      <w:proofErr w:type="spellStart"/>
      <w:r>
        <w:t>VPAs</w:t>
      </w:r>
      <w:proofErr w:type="spellEnd"/>
      <w:r>
        <w:t>.</w:t>
      </w:r>
    </w:p>
    <w:p w14:paraId="03B4B67C" w14:textId="6C575507" w:rsidR="00275338" w:rsidRDefault="00073ACA" w:rsidP="00073ACA">
      <w:pPr>
        <w:spacing w:after="0" w:line="240" w:lineRule="auto"/>
        <w:rPr>
          <w:b/>
        </w:rPr>
      </w:pPr>
      <w:r w:rsidRPr="00D61BDB">
        <w:rPr>
          <w:b/>
        </w:rPr>
        <w:t>Projektitöötaja</w:t>
      </w:r>
      <w:r>
        <w:rPr>
          <w:b/>
        </w:rPr>
        <w:t>,</w:t>
      </w:r>
      <w:r w:rsidRPr="00D61BDB">
        <w:rPr>
          <w:b/>
        </w:rPr>
        <w:t xml:space="preserve"> kelle</w:t>
      </w:r>
      <w:r>
        <w:rPr>
          <w:b/>
        </w:rPr>
        <w:t>l</w:t>
      </w:r>
      <w:r w:rsidRPr="00D61BDB">
        <w:rPr>
          <w:b/>
        </w:rPr>
        <w:t xml:space="preserve"> on </w:t>
      </w:r>
      <w:r>
        <w:rPr>
          <w:b/>
        </w:rPr>
        <w:t xml:space="preserve">lisaks </w:t>
      </w:r>
      <w:r w:rsidRPr="00D61BDB">
        <w:rPr>
          <w:b/>
        </w:rPr>
        <w:t>teine põhitöökoht linnas</w:t>
      </w:r>
      <w:r>
        <w:rPr>
          <w:b/>
        </w:rPr>
        <w:t xml:space="preserve"> </w:t>
      </w:r>
      <w:r w:rsidR="007B16AF">
        <w:rPr>
          <w:b/>
        </w:rPr>
        <w:t xml:space="preserve">(kaks </w:t>
      </w:r>
      <w:proofErr w:type="spellStart"/>
      <w:r w:rsidR="007B16AF">
        <w:rPr>
          <w:b/>
        </w:rPr>
        <w:t>SAPi</w:t>
      </w:r>
      <w:proofErr w:type="spellEnd"/>
      <w:r w:rsidR="007B16AF">
        <w:rPr>
          <w:b/>
        </w:rPr>
        <w:t xml:space="preserve"> numbrit)</w:t>
      </w:r>
      <w:r w:rsidR="00275338">
        <w:rPr>
          <w:b/>
        </w:rPr>
        <w:t>–</w:t>
      </w:r>
      <w:r>
        <w:rPr>
          <w:b/>
        </w:rPr>
        <w:t xml:space="preserve"> </w:t>
      </w:r>
      <w:r w:rsidR="00275338" w:rsidRPr="00275338">
        <w:t>vormistab</w:t>
      </w:r>
      <w:r w:rsidR="00275338">
        <w:t xml:space="preserve"> </w:t>
      </w:r>
      <w:r w:rsidR="007B16AF">
        <w:t xml:space="preserve">projekti </w:t>
      </w:r>
      <w:r w:rsidR="00275338">
        <w:t xml:space="preserve">lähetused </w:t>
      </w:r>
      <w:proofErr w:type="spellStart"/>
      <w:r w:rsidR="00275338">
        <w:t>VPAs</w:t>
      </w:r>
      <w:proofErr w:type="spellEnd"/>
      <w:r w:rsidR="007B16AF">
        <w:t xml:space="preserve">, põhitööga seotud lähetused </w:t>
      </w:r>
      <w:proofErr w:type="spellStart"/>
      <w:r w:rsidR="007B16AF">
        <w:t>LTPs</w:t>
      </w:r>
      <w:proofErr w:type="spellEnd"/>
      <w:r w:rsidR="007B16AF">
        <w:t>.</w:t>
      </w:r>
    </w:p>
    <w:p w14:paraId="63B5B7BA" w14:textId="643388D6" w:rsidR="00275338" w:rsidRDefault="00275338" w:rsidP="00275338">
      <w:pPr>
        <w:spacing w:after="0" w:line="240" w:lineRule="auto"/>
      </w:pPr>
      <w:r>
        <w:rPr>
          <w:b/>
        </w:rPr>
        <w:t>Projektitöötaja</w:t>
      </w:r>
      <w:r w:rsidRPr="00275338">
        <w:rPr>
          <w:b/>
        </w:rPr>
        <w:t xml:space="preserve">, kes oma põhitöökohal saavad lisatasu või põhipalga suurendus %  (üks </w:t>
      </w:r>
      <w:proofErr w:type="spellStart"/>
      <w:r w:rsidRPr="00275338">
        <w:rPr>
          <w:b/>
        </w:rPr>
        <w:t>SAPi</w:t>
      </w:r>
      <w:proofErr w:type="spellEnd"/>
      <w:r w:rsidRPr="00275338">
        <w:rPr>
          <w:b/>
        </w:rPr>
        <w:t xml:space="preserve"> number)</w:t>
      </w:r>
      <w:r>
        <w:rPr>
          <w:b/>
        </w:rPr>
        <w:t xml:space="preserve"> – </w:t>
      </w:r>
      <w:r>
        <w:t xml:space="preserve">kui lähetus toimub projektiraames siis vormistatakse </w:t>
      </w:r>
      <w:proofErr w:type="spellStart"/>
      <w:r>
        <w:t>VPAs</w:t>
      </w:r>
      <w:proofErr w:type="spellEnd"/>
      <w:r>
        <w:t xml:space="preserve">, kui lähetus on seotud põhitöökoha ülesannetega siis vormistatakse </w:t>
      </w:r>
      <w:proofErr w:type="spellStart"/>
      <w:r>
        <w:t>LTPs</w:t>
      </w:r>
      <w:proofErr w:type="spellEnd"/>
      <w:r>
        <w:t>.</w:t>
      </w:r>
    </w:p>
    <w:p w14:paraId="75A74073" w14:textId="77777777" w:rsidR="007B16AF" w:rsidRDefault="007B16AF" w:rsidP="00275338">
      <w:pPr>
        <w:spacing w:after="0" w:line="240" w:lineRule="auto"/>
        <w:rPr>
          <w:b/>
        </w:rPr>
      </w:pPr>
    </w:p>
    <w:p w14:paraId="28155C33" w14:textId="2C45EDD3" w:rsidR="00275338" w:rsidRPr="00275338" w:rsidRDefault="00275338" w:rsidP="00275338">
      <w:pPr>
        <w:spacing w:after="0" w:line="240" w:lineRule="auto"/>
      </w:pPr>
      <w:r>
        <w:rPr>
          <w:b/>
        </w:rPr>
        <w:t>NB!</w:t>
      </w:r>
      <w:r>
        <w:t xml:space="preserve"> </w:t>
      </w:r>
      <w:proofErr w:type="spellStart"/>
      <w:r>
        <w:t>VPA</w:t>
      </w:r>
      <w:r w:rsidR="007B16AF">
        <w:t>-</w:t>
      </w:r>
      <w:r>
        <w:t>s</w:t>
      </w:r>
      <w:proofErr w:type="spellEnd"/>
      <w:r>
        <w:t xml:space="preserve"> vormistatud lähetus</w:t>
      </w:r>
      <w:r w:rsidR="007B16AF">
        <w:t>i</w:t>
      </w:r>
      <w:r>
        <w:t xml:space="preserve"> ei kuva</w:t>
      </w:r>
      <w:r w:rsidR="00C34FCE">
        <w:t>ta automaatselt tööajatabelisse, need tuleb käsitsi lisada!</w:t>
      </w:r>
      <w:r w:rsidR="000775F1">
        <w:t xml:space="preserve"> Tööajatabelisse </w:t>
      </w:r>
      <w:r w:rsidR="000775F1" w:rsidRPr="000775F1">
        <w:rPr>
          <w:color w:val="auto"/>
        </w:rPr>
        <w:t>tuleb käsitsi lisada ka lähetuses viibitud ja maksmisele minevad ületunnid.</w:t>
      </w:r>
    </w:p>
    <w:p w14:paraId="759E678C" w14:textId="77777777" w:rsidR="00842E91" w:rsidRDefault="00842E91" w:rsidP="00842E91"/>
    <w:p w14:paraId="18D86FE9" w14:textId="2C8B4337" w:rsidR="00842E91" w:rsidRDefault="00842E91" w:rsidP="00842E91">
      <w:r>
        <w:t xml:space="preserve">Kui töötajal on mitu töökohta (ühes asutuses), siis ta peab lähetuskäskkirja (sh. koolituslähetuse käskkirja) vormistama mõlemalt kohalt. </w:t>
      </w:r>
    </w:p>
    <w:p w14:paraId="5890C5F6" w14:textId="28A2AC32" w:rsidR="00073ACA" w:rsidRPr="00073ACA" w:rsidRDefault="00073ACA" w:rsidP="00073ACA">
      <w:pPr>
        <w:spacing w:after="0" w:line="240" w:lineRule="auto"/>
        <w:rPr>
          <w:b/>
        </w:rPr>
      </w:pPr>
    </w:p>
    <w:p w14:paraId="047A93E6" w14:textId="77777777" w:rsidR="00073ACA" w:rsidRDefault="00073ACA" w:rsidP="002457FA"/>
    <w:p w14:paraId="17584EE4" w14:textId="04AAE94F" w:rsidR="009C05D8" w:rsidRDefault="004406AD" w:rsidP="00B535A7">
      <w:pPr>
        <w:pStyle w:val="Heading1"/>
        <w:numPr>
          <w:ilvl w:val="0"/>
          <w:numId w:val="17"/>
        </w:numPr>
        <w:ind w:left="284" w:hanging="284"/>
      </w:pPr>
      <w:bookmarkStart w:id="31" w:name="_Toc51753000"/>
      <w:bookmarkStart w:id="32" w:name="_Toc51753174"/>
      <w:bookmarkStart w:id="33" w:name="_Toc123130309"/>
      <w:r w:rsidRPr="00777011">
        <w:lastRenderedPageBreak/>
        <w:t>Reisikorraldaja pakkumised</w:t>
      </w:r>
      <w:bookmarkEnd w:id="31"/>
      <w:bookmarkEnd w:id="32"/>
      <w:bookmarkEnd w:id="33"/>
      <w:r w:rsidRPr="00777011">
        <w:t xml:space="preserve"> </w:t>
      </w:r>
    </w:p>
    <w:p w14:paraId="007E3AA2" w14:textId="77777777" w:rsidR="00302AFD" w:rsidRPr="00A46D4B" w:rsidRDefault="00302AFD" w:rsidP="00F6798A">
      <w:pPr>
        <w:pStyle w:val="ListParagraph"/>
        <w:pBdr>
          <w:top w:val="single" w:sz="4" w:space="0" w:color="808080"/>
          <w:left w:val="single" w:sz="4" w:space="0" w:color="808080"/>
          <w:bottom w:val="single" w:sz="4" w:space="0" w:color="808080"/>
          <w:right w:val="single" w:sz="4" w:space="0" w:color="808080"/>
        </w:pBdr>
        <w:shd w:val="clear" w:color="auto" w:fill="FBD4B4"/>
        <w:spacing w:after="0" w:line="259" w:lineRule="auto"/>
        <w:ind w:left="0" w:right="658" w:firstLine="0"/>
        <w:rPr>
          <w:sz w:val="20"/>
          <w:szCs w:val="20"/>
        </w:rPr>
      </w:pPr>
      <w:r w:rsidRPr="00A46D4B">
        <w:rPr>
          <w:b/>
          <w:sz w:val="20"/>
          <w:szCs w:val="20"/>
        </w:rPr>
        <w:t>PANE TÄHELE!</w:t>
      </w:r>
      <w:r w:rsidRPr="00A46D4B">
        <w:rPr>
          <w:sz w:val="20"/>
          <w:szCs w:val="20"/>
        </w:rPr>
        <w:t xml:space="preserve">  </w:t>
      </w:r>
    </w:p>
    <w:p w14:paraId="059C1A0B" w14:textId="1EBF8A0C" w:rsidR="00302AFD" w:rsidRPr="00A46D4B" w:rsidRDefault="00302AFD" w:rsidP="00F6798A">
      <w:pPr>
        <w:pStyle w:val="ListParagraph"/>
        <w:pBdr>
          <w:top w:val="single" w:sz="4" w:space="0" w:color="808080"/>
          <w:left w:val="single" w:sz="4" w:space="0" w:color="808080"/>
          <w:bottom w:val="single" w:sz="4" w:space="0" w:color="808080"/>
          <w:right w:val="single" w:sz="4" w:space="0" w:color="808080"/>
        </w:pBdr>
        <w:shd w:val="clear" w:color="auto" w:fill="FBD4B4"/>
        <w:spacing w:after="317" w:line="249" w:lineRule="auto"/>
        <w:ind w:left="0" w:right="658" w:firstLine="0"/>
        <w:rPr>
          <w:b/>
          <w:sz w:val="20"/>
          <w:szCs w:val="20"/>
        </w:rPr>
      </w:pPr>
      <w:r w:rsidRPr="00A46D4B">
        <w:rPr>
          <w:b/>
          <w:sz w:val="20"/>
          <w:szCs w:val="20"/>
        </w:rPr>
        <w:t xml:space="preserve">Reisikorraldaja pakkumiste küsimine </w:t>
      </w:r>
      <w:proofErr w:type="spellStart"/>
      <w:r w:rsidRPr="00A46D4B">
        <w:rPr>
          <w:b/>
          <w:sz w:val="20"/>
          <w:szCs w:val="20"/>
        </w:rPr>
        <w:t>LTPs</w:t>
      </w:r>
      <w:proofErr w:type="spellEnd"/>
      <w:r w:rsidRPr="00A46D4B">
        <w:rPr>
          <w:b/>
          <w:sz w:val="20"/>
          <w:szCs w:val="20"/>
        </w:rPr>
        <w:t xml:space="preserve"> on lubatud vastavalt asutuses kokkulepitud korrale.</w:t>
      </w:r>
    </w:p>
    <w:p w14:paraId="31D738CD" w14:textId="4A354645" w:rsidR="009C05D8" w:rsidRPr="009210D7" w:rsidRDefault="004406AD">
      <w:pPr>
        <w:ind w:left="-5" w:right="238"/>
      </w:pPr>
      <w:r w:rsidRPr="009210D7">
        <w:t>Kui lähetus</w:t>
      </w:r>
      <w:r w:rsidR="00DF24F5">
        <w:t>käskkir</w:t>
      </w:r>
      <w:r w:rsidR="00CF3D8F">
        <w:t>ja</w:t>
      </w:r>
      <w:r w:rsidRPr="009210D7">
        <w:t xml:space="preserve"> üldandmed on sisestatud (nimetus, kuupäevad ja sihtkoht), on Sul võimalik küsida reisikorraldajatelt pakkumisi sobiva teenuse kohta (transport, majutus, kindlustus jm). </w:t>
      </w:r>
      <w:proofErr w:type="spellStart"/>
      <w:r w:rsidRPr="009210D7">
        <w:t>Ühislähetuse</w:t>
      </w:r>
      <w:proofErr w:type="spellEnd"/>
      <w:r w:rsidRPr="009210D7">
        <w:t xml:space="preserve"> puhul võib ükskõik milline lähetatav pakkumise küsimise käivitada. </w:t>
      </w:r>
    </w:p>
    <w:p w14:paraId="28AADE40" w14:textId="77777777" w:rsidR="009C05D8" w:rsidRPr="009210D7" w:rsidRDefault="004406AD">
      <w:pPr>
        <w:ind w:left="-5" w:right="238"/>
      </w:pPr>
      <w:r w:rsidRPr="009210D7">
        <w:t xml:space="preserve">Pakkumisi saab küsida reisifirmadelt, kellega asutus on sõlminud raamlepingu. Kui asutusel puuduvad reisifirmadega raamlepingud, siis vaikimisi reisifirmasid ei pakuta. Kasutaja peab ise valima, millistelt reisifirmadelt pakkumist küsida. </w:t>
      </w:r>
    </w:p>
    <w:p w14:paraId="3E1D058E" w14:textId="0CF681EE" w:rsidR="009C05D8" w:rsidRDefault="004406AD">
      <w:pPr>
        <w:spacing w:after="10"/>
        <w:ind w:left="-5" w:right="238"/>
      </w:pPr>
      <w:r w:rsidRPr="009210D7">
        <w:t>Reisifirmadelt pakkumisi</w:t>
      </w:r>
      <w:r>
        <w:t xml:space="preserve"> saab küsida lähetus</w:t>
      </w:r>
      <w:r w:rsidR="00DF24F5">
        <w:t>käskkir</w:t>
      </w:r>
      <w:r w:rsidR="00CF3D8F">
        <w:t>ja</w:t>
      </w:r>
      <w:r>
        <w:t xml:space="preserve"> päises oleva nupu </w:t>
      </w:r>
      <w:r>
        <w:rPr>
          <w:b/>
        </w:rPr>
        <w:t xml:space="preserve">„Reisikorraldaja pakkumised“ </w:t>
      </w:r>
      <w:r>
        <w:t xml:space="preserve">alt.  </w:t>
      </w:r>
    </w:p>
    <w:p w14:paraId="7A6AFD49" w14:textId="4FEBFC73" w:rsidR="009C05D8" w:rsidRDefault="002A0AFB" w:rsidP="002A0AFB">
      <w:pPr>
        <w:spacing w:after="281" w:line="259" w:lineRule="auto"/>
        <w:ind w:left="0" w:right="-114" w:firstLine="0"/>
      </w:pPr>
      <w:r>
        <w:rPr>
          <w:noProof/>
        </w:rPr>
        <w:drawing>
          <wp:inline distT="0" distB="0" distL="0" distR="0" wp14:anchorId="2B40A357" wp14:editId="07524423">
            <wp:extent cx="4864608" cy="8674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1119" cy="875780"/>
                    </a:xfrm>
                    <a:prstGeom prst="rect">
                      <a:avLst/>
                    </a:prstGeom>
                  </pic:spPr>
                </pic:pic>
              </a:graphicData>
            </a:graphic>
          </wp:inline>
        </w:drawing>
      </w:r>
    </w:p>
    <w:p w14:paraId="7583DE84" w14:textId="77777777" w:rsidR="009C05D8" w:rsidRDefault="004406AD">
      <w:pPr>
        <w:ind w:left="-5" w:right="238"/>
      </w:pPr>
      <w:r>
        <w:t xml:space="preserve">Avanevas aknas saad valida teenuse, mille kohta reisifirmalt pakkumist küsida soovid. Oma vajadused tuleb kirjeldada liikide kaupa ja võimalikult täpselt, et reisifirmal oleks piisavalt andmeid pakkumise tegemiseks. </w:t>
      </w:r>
    </w:p>
    <w:p w14:paraId="5EFC57AD" w14:textId="14DE430A" w:rsidR="009C05D8" w:rsidRDefault="004406AD">
      <w:pPr>
        <w:spacing w:after="10"/>
        <w:ind w:left="-5" w:right="238"/>
      </w:pPr>
      <w:r>
        <w:t xml:space="preserve">Valida saab nelja teenuse liigi vahel: transport, majutus, kindlustus ja muud teenused.  </w:t>
      </w:r>
    </w:p>
    <w:p w14:paraId="2DBE87B6" w14:textId="77777777" w:rsidR="002A0AFB" w:rsidRDefault="002A0AFB">
      <w:pPr>
        <w:spacing w:after="10"/>
        <w:ind w:left="-5" w:right="238"/>
      </w:pPr>
    </w:p>
    <w:p w14:paraId="11BC6D14" w14:textId="5255C7A9" w:rsidR="009C05D8" w:rsidRDefault="002A0AFB">
      <w:pPr>
        <w:spacing w:after="0" w:line="259" w:lineRule="auto"/>
        <w:ind w:left="21" w:firstLine="0"/>
      </w:pPr>
      <w:r>
        <w:rPr>
          <w:noProof/>
        </w:rPr>
        <w:drawing>
          <wp:inline distT="0" distB="0" distL="0" distR="0" wp14:anchorId="6F1E35B8" wp14:editId="24E14A2D">
            <wp:extent cx="5016221" cy="28163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1452" cy="2819289"/>
                    </a:xfrm>
                    <a:prstGeom prst="rect">
                      <a:avLst/>
                    </a:prstGeom>
                  </pic:spPr>
                </pic:pic>
              </a:graphicData>
            </a:graphic>
          </wp:inline>
        </w:drawing>
      </w:r>
    </w:p>
    <w:p w14:paraId="3FD97337" w14:textId="1425D023" w:rsidR="002A0AFB" w:rsidRDefault="002A0AFB">
      <w:pPr>
        <w:spacing w:after="0" w:line="259" w:lineRule="auto"/>
        <w:ind w:left="21" w:firstLine="0"/>
      </w:pPr>
    </w:p>
    <w:p w14:paraId="09AE8950" w14:textId="77777777" w:rsidR="002A0AFB" w:rsidRDefault="002A0AFB">
      <w:pPr>
        <w:spacing w:after="0" w:line="259" w:lineRule="auto"/>
        <w:ind w:left="21" w:firstLine="0"/>
      </w:pPr>
    </w:p>
    <w:p w14:paraId="04B15AF5" w14:textId="66950DD4" w:rsidR="009C05D8" w:rsidRPr="00B13566" w:rsidRDefault="00B0120C" w:rsidP="00DD74D6">
      <w:pPr>
        <w:pStyle w:val="Heading2"/>
      </w:pPr>
      <w:bookmarkStart w:id="34" w:name="_Toc51753001"/>
      <w:bookmarkStart w:id="35" w:name="_Toc51753175"/>
      <w:bookmarkStart w:id="36" w:name="_Toc123130310"/>
      <w:r>
        <w:t xml:space="preserve">3.1 </w:t>
      </w:r>
      <w:r w:rsidR="004406AD" w:rsidRPr="00B13566">
        <w:t>T</w:t>
      </w:r>
      <w:r w:rsidR="00A46D4B">
        <w:t>ransport</w:t>
      </w:r>
      <w:bookmarkEnd w:id="34"/>
      <w:bookmarkEnd w:id="35"/>
      <w:bookmarkEnd w:id="36"/>
    </w:p>
    <w:p w14:paraId="22FB0F72" w14:textId="77777777" w:rsidR="009C05D8" w:rsidRDefault="004406AD">
      <w:pPr>
        <w:spacing w:after="0"/>
        <w:ind w:left="-5" w:right="238"/>
      </w:pPr>
      <w:r>
        <w:t xml:space="preserve">Transpordi vajaduste plokis pead sihtpunkti ja tagasi liikumise vajadused kirjeldama eraldi. Vajuta nuppu </w:t>
      </w:r>
      <w:r>
        <w:rPr>
          <w:b/>
        </w:rPr>
        <w:t xml:space="preserve">„Lisa rida“. </w:t>
      </w:r>
      <w:r>
        <w:t xml:space="preserve">Sulle avaneb aken, kus pead sisestama oma transpordi vajadused: </w:t>
      </w:r>
    </w:p>
    <w:p w14:paraId="148C42DC" w14:textId="59D3C714" w:rsidR="009C05D8" w:rsidRDefault="00465995">
      <w:pPr>
        <w:spacing w:after="222" w:line="259" w:lineRule="auto"/>
        <w:ind w:left="21" w:firstLine="0"/>
      </w:pPr>
      <w:r>
        <w:rPr>
          <w:noProof/>
        </w:rPr>
        <w:lastRenderedPageBreak/>
        <w:drawing>
          <wp:inline distT="0" distB="0" distL="0" distR="0" wp14:anchorId="2C893EB5" wp14:editId="730D4480">
            <wp:extent cx="4967021" cy="3547943"/>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7320" cy="3555299"/>
                    </a:xfrm>
                    <a:prstGeom prst="rect">
                      <a:avLst/>
                    </a:prstGeom>
                  </pic:spPr>
                </pic:pic>
              </a:graphicData>
            </a:graphic>
          </wp:inline>
        </w:drawing>
      </w:r>
    </w:p>
    <w:p w14:paraId="63EDBF79" w14:textId="77777777" w:rsidR="009C05D8" w:rsidRDefault="004406AD">
      <w:pPr>
        <w:numPr>
          <w:ilvl w:val="0"/>
          <w:numId w:val="3"/>
        </w:numPr>
        <w:spacing w:after="0"/>
        <w:ind w:right="238" w:hanging="168"/>
      </w:pPr>
      <w:r>
        <w:rPr>
          <w:b/>
        </w:rPr>
        <w:t>Transpordi liik</w:t>
      </w:r>
      <w:r>
        <w:t xml:space="preserve"> </w:t>
      </w:r>
      <w:r w:rsidRPr="00D01F04">
        <w:rPr>
          <w:color w:val="0070C0"/>
        </w:rPr>
        <w:t xml:space="preserve">[1] </w:t>
      </w:r>
      <w:r>
        <w:t xml:space="preserve">– vali etteantud loetelust, millise transpordiga soovid sihtkohta reisida. Saad teha mitu valikut. </w:t>
      </w:r>
    </w:p>
    <w:p w14:paraId="32D75EB9" w14:textId="77777777" w:rsidR="009C05D8" w:rsidRDefault="004406AD">
      <w:pPr>
        <w:numPr>
          <w:ilvl w:val="0"/>
          <w:numId w:val="3"/>
        </w:numPr>
        <w:spacing w:after="10"/>
        <w:ind w:right="238" w:hanging="168"/>
      </w:pPr>
      <w:r>
        <w:rPr>
          <w:b/>
        </w:rPr>
        <w:t>Alguskoht / sihtkoht</w:t>
      </w:r>
      <w:r>
        <w:t xml:space="preserve"> </w:t>
      </w:r>
      <w:r w:rsidRPr="00452BA0">
        <w:rPr>
          <w:color w:val="0070C0"/>
        </w:rPr>
        <w:t xml:space="preserve">[2] </w:t>
      </w:r>
      <w:r>
        <w:t xml:space="preserve">– märgi ära kust kuhu soovid sõita </w:t>
      </w:r>
    </w:p>
    <w:p w14:paraId="0B59A9EA" w14:textId="77777777" w:rsidR="009C05D8" w:rsidRDefault="004406AD">
      <w:pPr>
        <w:numPr>
          <w:ilvl w:val="0"/>
          <w:numId w:val="3"/>
        </w:numPr>
        <w:spacing w:after="10"/>
        <w:ind w:right="238" w:hanging="168"/>
      </w:pPr>
      <w:r>
        <w:rPr>
          <w:b/>
        </w:rPr>
        <w:t>Piletite hulk</w:t>
      </w:r>
      <w:r>
        <w:t xml:space="preserve"> </w:t>
      </w:r>
      <w:r w:rsidRPr="00452BA0">
        <w:rPr>
          <w:color w:val="0070C0"/>
        </w:rPr>
        <w:t xml:space="preserve">[3]  </w:t>
      </w:r>
      <w:r>
        <w:t xml:space="preserve">–  märgi, mitut piletit soovid  </w:t>
      </w:r>
    </w:p>
    <w:p w14:paraId="09D82D29" w14:textId="5FD8DB38" w:rsidR="009C05D8" w:rsidRDefault="004406AD">
      <w:pPr>
        <w:numPr>
          <w:ilvl w:val="0"/>
          <w:numId w:val="3"/>
        </w:numPr>
        <w:spacing w:after="0"/>
        <w:ind w:right="238" w:hanging="168"/>
      </w:pPr>
      <w:r>
        <w:rPr>
          <w:b/>
        </w:rPr>
        <w:t>Reisi</w:t>
      </w:r>
      <w:r w:rsidR="00452BA0">
        <w:rPr>
          <w:b/>
        </w:rPr>
        <w:t xml:space="preserve"> alguse</w:t>
      </w:r>
      <w:r>
        <w:rPr>
          <w:b/>
        </w:rPr>
        <w:t xml:space="preserve"> kuupäev</w:t>
      </w:r>
      <w:r>
        <w:t xml:space="preserve"> </w:t>
      </w:r>
      <w:r w:rsidRPr="00452BA0">
        <w:rPr>
          <w:color w:val="0070C0"/>
        </w:rPr>
        <w:t xml:space="preserve">[4] </w:t>
      </w:r>
      <w:r>
        <w:t xml:space="preserve">– tee kalendrist valik, mis kuupäeval soovid sihtkohta sõitma hakata. Lahter on vaikimisi täidetud Sinu lähetuse alguskuupäevaga.  </w:t>
      </w:r>
    </w:p>
    <w:p w14:paraId="45492562" w14:textId="09B170A4" w:rsidR="009C05D8" w:rsidRDefault="004406AD">
      <w:pPr>
        <w:numPr>
          <w:ilvl w:val="0"/>
          <w:numId w:val="3"/>
        </w:numPr>
        <w:spacing w:after="0"/>
        <w:ind w:right="238" w:hanging="168"/>
      </w:pPr>
      <w:r>
        <w:rPr>
          <w:b/>
        </w:rPr>
        <w:t>Kellaaja eelistus</w:t>
      </w:r>
      <w:r>
        <w:t xml:space="preserve"> </w:t>
      </w:r>
      <w:r w:rsidRPr="00452BA0">
        <w:rPr>
          <w:color w:val="0070C0"/>
        </w:rPr>
        <w:t xml:space="preserve">[5] </w:t>
      </w:r>
      <w:r>
        <w:t xml:space="preserve">– kirjelda, mis ajal ligikaudu soovid oma reisiga alustada </w:t>
      </w:r>
    </w:p>
    <w:p w14:paraId="54C773E2" w14:textId="67D8ADA2" w:rsidR="00465995" w:rsidRPr="00465995" w:rsidRDefault="00452BA0">
      <w:pPr>
        <w:numPr>
          <w:ilvl w:val="0"/>
          <w:numId w:val="3"/>
        </w:numPr>
        <w:spacing w:after="0"/>
        <w:ind w:right="238" w:hanging="168"/>
      </w:pPr>
      <w:r w:rsidRPr="00465995">
        <w:rPr>
          <w:b/>
        </w:rPr>
        <w:t>Saabumise kuupäev</w:t>
      </w:r>
      <w:r w:rsidR="00465995" w:rsidRPr="00465995">
        <w:rPr>
          <w:color w:val="0070C0"/>
        </w:rPr>
        <w:t>[6]</w:t>
      </w:r>
      <w:r w:rsidR="00465995" w:rsidRPr="00465995">
        <w:t>-</w:t>
      </w:r>
      <w:r w:rsidR="00465995">
        <w:t xml:space="preserve"> sihtkohta saabumise kuupäev</w:t>
      </w:r>
    </w:p>
    <w:p w14:paraId="5A794428" w14:textId="365C3030" w:rsidR="00452BA0" w:rsidRPr="00465995" w:rsidRDefault="00452BA0">
      <w:pPr>
        <w:numPr>
          <w:ilvl w:val="0"/>
          <w:numId w:val="3"/>
        </w:numPr>
        <w:spacing w:after="0"/>
        <w:ind w:right="238" w:hanging="168"/>
      </w:pPr>
      <w:r w:rsidRPr="00465995">
        <w:rPr>
          <w:b/>
        </w:rPr>
        <w:t>Kellaaja eelistus</w:t>
      </w:r>
      <w:r w:rsidR="00465995" w:rsidRPr="00465995">
        <w:rPr>
          <w:b/>
        </w:rPr>
        <w:t xml:space="preserve"> </w:t>
      </w:r>
      <w:r w:rsidR="00465995" w:rsidRPr="00465995">
        <w:rPr>
          <w:color w:val="0070C0"/>
        </w:rPr>
        <w:t>[7]</w:t>
      </w:r>
      <w:r w:rsidRPr="00465995">
        <w:rPr>
          <w:b/>
          <w:color w:val="0070C0"/>
        </w:rPr>
        <w:t xml:space="preserve"> </w:t>
      </w:r>
      <w:r w:rsidR="00465995">
        <w:t>võid lisada mis ajaks pead sihtkohta jõudma</w:t>
      </w:r>
    </w:p>
    <w:p w14:paraId="222BEFE1" w14:textId="2C1C0626" w:rsidR="009C05D8" w:rsidRDefault="004406AD">
      <w:pPr>
        <w:numPr>
          <w:ilvl w:val="0"/>
          <w:numId w:val="3"/>
        </w:numPr>
        <w:ind w:right="238" w:hanging="168"/>
      </w:pPr>
      <w:r>
        <w:rPr>
          <w:b/>
        </w:rPr>
        <w:t>Märkused</w:t>
      </w:r>
      <w:r>
        <w:t xml:space="preserve"> </w:t>
      </w:r>
      <w:r w:rsidR="00452BA0" w:rsidRPr="00452BA0">
        <w:rPr>
          <w:color w:val="0070C0"/>
        </w:rPr>
        <w:t>[</w:t>
      </w:r>
      <w:r w:rsidR="00465995">
        <w:rPr>
          <w:color w:val="0070C0"/>
        </w:rPr>
        <w:t>8</w:t>
      </w:r>
      <w:r w:rsidRPr="00452BA0">
        <w:rPr>
          <w:color w:val="0070C0"/>
        </w:rPr>
        <w:t xml:space="preserve">] </w:t>
      </w:r>
      <w:r>
        <w:t xml:space="preserve">– vabateksti väli mistahes kommentaaride ja märkuste lisamiseks </w:t>
      </w:r>
    </w:p>
    <w:p w14:paraId="0A9E44F6" w14:textId="77777777" w:rsidR="009C05D8" w:rsidRDefault="004406AD">
      <w:pPr>
        <w:spacing w:after="192"/>
        <w:ind w:left="-5" w:right="238"/>
      </w:pPr>
      <w:r>
        <w:rPr>
          <w:b/>
        </w:rPr>
        <w:t>Salvesta</w:t>
      </w:r>
      <w:r>
        <w:t xml:space="preserve"> tehtud valikud ja satud tagasi reisivajaduste kirjeldamise lehele, kuhu on transpordi alla lisandunud üks rida. Tee sama vajaduste kirjeldamine läbi ka tagasisõidu kohta. </w:t>
      </w:r>
    </w:p>
    <w:p w14:paraId="74C84A03" w14:textId="77777777" w:rsidR="009C05D8" w:rsidRDefault="004406AD">
      <w:pPr>
        <w:spacing w:after="0" w:line="259" w:lineRule="auto"/>
        <w:ind w:left="0" w:firstLine="0"/>
      </w:pPr>
      <w:r>
        <w:t xml:space="preserve"> </w:t>
      </w:r>
      <w:r>
        <w:tab/>
      </w:r>
      <w:r>
        <w:rPr>
          <w:rFonts w:ascii="Cambria" w:eastAsia="Cambria" w:hAnsi="Cambria" w:cs="Cambria"/>
          <w:b/>
          <w:color w:val="E36C0A"/>
          <w:sz w:val="28"/>
        </w:rPr>
        <w:t xml:space="preserve"> </w:t>
      </w:r>
    </w:p>
    <w:p w14:paraId="42CC3B38" w14:textId="1AFC9D82" w:rsidR="009C05D8" w:rsidRPr="00B13566" w:rsidRDefault="00B0120C" w:rsidP="00DD74D6">
      <w:pPr>
        <w:pStyle w:val="Heading2"/>
      </w:pPr>
      <w:bookmarkStart w:id="37" w:name="_Toc51753002"/>
      <w:bookmarkStart w:id="38" w:name="_Toc51753176"/>
      <w:bookmarkStart w:id="39" w:name="_Toc123130311"/>
      <w:r>
        <w:t xml:space="preserve">3.2 </w:t>
      </w:r>
      <w:r w:rsidR="00A46D4B">
        <w:t>Majutus</w:t>
      </w:r>
      <w:bookmarkEnd w:id="37"/>
      <w:bookmarkEnd w:id="38"/>
      <w:bookmarkEnd w:id="39"/>
    </w:p>
    <w:p w14:paraId="30089D00" w14:textId="77777777" w:rsidR="009C05D8" w:rsidRDefault="004406AD">
      <w:pPr>
        <w:spacing w:after="10"/>
        <w:ind w:left="-5" w:right="238"/>
      </w:pPr>
      <w:r>
        <w:t xml:space="preserve">Majutuse vajaduste kirjeldamiseks vajuta nuppu “Lisa rida”.  </w:t>
      </w:r>
    </w:p>
    <w:p w14:paraId="557BD1AE" w14:textId="7EB1F38E" w:rsidR="009C05D8" w:rsidRDefault="00013196">
      <w:pPr>
        <w:spacing w:after="284" w:line="259" w:lineRule="auto"/>
        <w:ind w:left="0" w:firstLine="0"/>
      </w:pPr>
      <w:r>
        <w:rPr>
          <w:noProof/>
        </w:rPr>
        <w:drawing>
          <wp:inline distT="0" distB="0" distL="0" distR="0" wp14:anchorId="165F7BF5" wp14:editId="02D74C52">
            <wp:extent cx="3438144" cy="22879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48483" cy="2294831"/>
                    </a:xfrm>
                    <a:prstGeom prst="rect">
                      <a:avLst/>
                    </a:prstGeom>
                  </pic:spPr>
                </pic:pic>
              </a:graphicData>
            </a:graphic>
          </wp:inline>
        </w:drawing>
      </w:r>
    </w:p>
    <w:p w14:paraId="0BD982CE" w14:textId="62CB1F51" w:rsidR="00013196" w:rsidRDefault="00013196">
      <w:pPr>
        <w:spacing w:after="284" w:line="259" w:lineRule="auto"/>
        <w:ind w:left="0" w:firstLine="0"/>
      </w:pPr>
      <w:r>
        <w:t>Avanevas aknas vali:</w:t>
      </w:r>
    </w:p>
    <w:p w14:paraId="0A27E166" w14:textId="77777777" w:rsidR="009C05D8" w:rsidRDefault="004406AD">
      <w:pPr>
        <w:numPr>
          <w:ilvl w:val="0"/>
          <w:numId w:val="4"/>
        </w:numPr>
        <w:spacing w:after="10"/>
        <w:ind w:right="238" w:hanging="168"/>
      </w:pPr>
      <w:r>
        <w:rPr>
          <w:b/>
        </w:rPr>
        <w:lastRenderedPageBreak/>
        <w:t>Linn, asula</w:t>
      </w:r>
      <w:r>
        <w:t xml:space="preserve"> </w:t>
      </w:r>
      <w:r w:rsidRPr="00013196">
        <w:rPr>
          <w:color w:val="0070C0"/>
        </w:rPr>
        <w:t xml:space="preserve">[7] </w:t>
      </w:r>
      <w:r>
        <w:t xml:space="preserve">– linna nimi, kus soovid majutuda </w:t>
      </w:r>
    </w:p>
    <w:p w14:paraId="36FEA9B9" w14:textId="77777777" w:rsidR="009C05D8" w:rsidRDefault="004406AD">
      <w:pPr>
        <w:numPr>
          <w:ilvl w:val="0"/>
          <w:numId w:val="4"/>
        </w:numPr>
        <w:spacing w:after="0"/>
        <w:ind w:right="238" w:hanging="168"/>
      </w:pPr>
      <w:r>
        <w:rPr>
          <w:b/>
        </w:rPr>
        <w:t>Soovitav piirkond / majutusasutus</w:t>
      </w:r>
      <w:r>
        <w:t xml:space="preserve"> </w:t>
      </w:r>
      <w:r w:rsidRPr="00013196">
        <w:rPr>
          <w:color w:val="0070C0"/>
        </w:rPr>
        <w:t xml:space="preserve">[8] </w:t>
      </w:r>
      <w:r>
        <w:t xml:space="preserve">– kirjelda ära, mis piirkonnas soovid ööbida või pane kirja täpne majutusasutuse nimi </w:t>
      </w:r>
    </w:p>
    <w:p w14:paraId="62C1E35D" w14:textId="257D61FC" w:rsidR="009C05D8" w:rsidRDefault="004406AD">
      <w:pPr>
        <w:numPr>
          <w:ilvl w:val="0"/>
          <w:numId w:val="4"/>
        </w:numPr>
        <w:spacing w:after="0"/>
        <w:ind w:right="238" w:hanging="168"/>
      </w:pPr>
      <w:r>
        <w:rPr>
          <w:b/>
        </w:rPr>
        <w:t>Saabumine / lahkumine</w:t>
      </w:r>
      <w:r>
        <w:t xml:space="preserve"> </w:t>
      </w:r>
      <w:r w:rsidRPr="00013196">
        <w:rPr>
          <w:color w:val="0070C0"/>
        </w:rPr>
        <w:t xml:space="preserve">[9] </w:t>
      </w:r>
      <w:r>
        <w:t>– vali kalendrist kuupäevad, mis ajavahemikus maj</w:t>
      </w:r>
      <w:r w:rsidR="00013196">
        <w:t>u</w:t>
      </w:r>
      <w:r>
        <w:t xml:space="preserve">tusteenust soovid. Vaikimisi on need täidetud Sinu lähetuse alguse ja lõpu kuupäevadega. </w:t>
      </w:r>
    </w:p>
    <w:p w14:paraId="433C59BA" w14:textId="77777777" w:rsidR="009C05D8" w:rsidRDefault="004406AD">
      <w:pPr>
        <w:numPr>
          <w:ilvl w:val="0"/>
          <w:numId w:val="4"/>
        </w:numPr>
        <w:spacing w:after="10"/>
        <w:ind w:right="238" w:hanging="168"/>
      </w:pPr>
      <w:r>
        <w:rPr>
          <w:b/>
        </w:rPr>
        <w:t>Isikute arv</w:t>
      </w:r>
      <w:r>
        <w:t xml:space="preserve"> </w:t>
      </w:r>
      <w:r w:rsidRPr="00013196">
        <w:rPr>
          <w:color w:val="0070C0"/>
        </w:rPr>
        <w:t xml:space="preserve">[10] </w:t>
      </w:r>
      <w:r>
        <w:t xml:space="preserve">– märgi, mitu isikut majutusteenust vajab </w:t>
      </w:r>
    </w:p>
    <w:p w14:paraId="7D4B0078" w14:textId="77777777" w:rsidR="009C05D8" w:rsidRDefault="004406AD">
      <w:pPr>
        <w:numPr>
          <w:ilvl w:val="0"/>
          <w:numId w:val="4"/>
        </w:numPr>
        <w:ind w:right="238" w:hanging="168"/>
      </w:pPr>
      <w:r>
        <w:rPr>
          <w:b/>
        </w:rPr>
        <w:t>Märkused</w:t>
      </w:r>
      <w:r>
        <w:t xml:space="preserve"> </w:t>
      </w:r>
      <w:r w:rsidRPr="00013196">
        <w:rPr>
          <w:color w:val="0070C0"/>
        </w:rPr>
        <w:t xml:space="preserve">[11] </w:t>
      </w:r>
      <w:r>
        <w:t xml:space="preserve">– vabateksti väli mistahes kommentaaride ja märkuste lisamiseks  </w:t>
      </w:r>
    </w:p>
    <w:p w14:paraId="415DFBDF" w14:textId="77777777" w:rsidR="009C05D8" w:rsidRDefault="004406AD">
      <w:pPr>
        <w:spacing w:after="192"/>
        <w:ind w:left="-5" w:right="238"/>
      </w:pPr>
      <w:r>
        <w:rPr>
          <w:b/>
        </w:rPr>
        <w:t>Salvesta</w:t>
      </w:r>
      <w:r>
        <w:t xml:space="preserve"> tehtud valikud ja satud tagasi reisivajaduste kirjeldamise lehele, kuhu on majutuse alla lisandunud üks rida. </w:t>
      </w:r>
    </w:p>
    <w:p w14:paraId="4D9472A7" w14:textId="77777777" w:rsidR="009C05D8" w:rsidRDefault="004406AD">
      <w:pPr>
        <w:spacing w:after="0" w:line="259" w:lineRule="auto"/>
        <w:ind w:left="0" w:firstLine="0"/>
      </w:pPr>
      <w:r>
        <w:t xml:space="preserve"> </w:t>
      </w:r>
      <w:r>
        <w:tab/>
      </w:r>
      <w:r>
        <w:rPr>
          <w:rFonts w:ascii="Cambria" w:eastAsia="Cambria" w:hAnsi="Cambria" w:cs="Cambria"/>
          <w:b/>
          <w:color w:val="E36C0A"/>
          <w:sz w:val="28"/>
        </w:rPr>
        <w:t xml:space="preserve"> </w:t>
      </w:r>
    </w:p>
    <w:p w14:paraId="52FF45EF" w14:textId="31663AB0" w:rsidR="009C05D8" w:rsidRPr="00B13566" w:rsidRDefault="00B0120C" w:rsidP="00DD74D6">
      <w:pPr>
        <w:pStyle w:val="Heading2"/>
      </w:pPr>
      <w:bookmarkStart w:id="40" w:name="_Toc51753003"/>
      <w:bookmarkStart w:id="41" w:name="_Toc51753177"/>
      <w:bookmarkStart w:id="42" w:name="_Toc123130312"/>
      <w:r>
        <w:t xml:space="preserve">3.3 </w:t>
      </w:r>
      <w:r w:rsidR="004406AD" w:rsidRPr="00B13566">
        <w:t>K</w:t>
      </w:r>
      <w:r w:rsidR="00A46D4B">
        <w:t>indlustus</w:t>
      </w:r>
      <w:bookmarkEnd w:id="40"/>
      <w:bookmarkEnd w:id="41"/>
      <w:bookmarkEnd w:id="42"/>
    </w:p>
    <w:p w14:paraId="262AD6CA" w14:textId="77777777" w:rsidR="009C05D8" w:rsidRDefault="004406AD">
      <w:pPr>
        <w:spacing w:after="10"/>
        <w:ind w:left="-5" w:right="238"/>
      </w:pPr>
      <w:r>
        <w:t xml:space="preserve">Kindlustuse vajaduste kirjeldamiseks vajuta nuppu “Lisa rida”.  </w:t>
      </w:r>
    </w:p>
    <w:p w14:paraId="547ECB9D" w14:textId="5692DAB1" w:rsidR="009C05D8" w:rsidRDefault="00E91C57">
      <w:pPr>
        <w:spacing w:after="222" w:line="259" w:lineRule="auto"/>
        <w:ind w:left="21" w:firstLine="0"/>
      </w:pPr>
      <w:r>
        <w:rPr>
          <w:noProof/>
        </w:rPr>
        <w:drawing>
          <wp:inline distT="0" distB="0" distL="0" distR="0" wp14:anchorId="5ADCA073" wp14:editId="5F377E0C">
            <wp:extent cx="3328416" cy="211633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8345" cy="2122648"/>
                    </a:xfrm>
                    <a:prstGeom prst="rect">
                      <a:avLst/>
                    </a:prstGeom>
                  </pic:spPr>
                </pic:pic>
              </a:graphicData>
            </a:graphic>
          </wp:inline>
        </w:drawing>
      </w:r>
    </w:p>
    <w:p w14:paraId="1F5623C6" w14:textId="77777777" w:rsidR="009C05D8" w:rsidRDefault="004406AD">
      <w:pPr>
        <w:ind w:left="-5" w:right="238"/>
      </w:pPr>
      <w:r>
        <w:t xml:space="preserve">Avanevas aknas märgi: </w:t>
      </w:r>
    </w:p>
    <w:p w14:paraId="46A71F52" w14:textId="77777777" w:rsidR="009C05D8" w:rsidRDefault="004406AD">
      <w:pPr>
        <w:numPr>
          <w:ilvl w:val="0"/>
          <w:numId w:val="5"/>
        </w:numPr>
        <w:spacing w:after="10"/>
        <w:ind w:right="238" w:hanging="168"/>
      </w:pPr>
      <w:r>
        <w:rPr>
          <w:b/>
        </w:rPr>
        <w:t>Kindlustuse liik</w:t>
      </w:r>
      <w:r>
        <w:t xml:space="preserve"> </w:t>
      </w:r>
      <w:r w:rsidRPr="00E91C57">
        <w:rPr>
          <w:color w:val="0070C0"/>
        </w:rPr>
        <w:t xml:space="preserve">[12] </w:t>
      </w:r>
      <w:r>
        <w:t xml:space="preserve">– vali etteantud loetelust, millise kindlustuse liigi kohta pakkumist soovid. </w:t>
      </w:r>
    </w:p>
    <w:p w14:paraId="14697611" w14:textId="77777777" w:rsidR="009C05D8" w:rsidRDefault="004406AD">
      <w:pPr>
        <w:numPr>
          <w:ilvl w:val="0"/>
          <w:numId w:val="5"/>
        </w:numPr>
        <w:spacing w:after="0"/>
        <w:ind w:right="238" w:hanging="168"/>
      </w:pPr>
      <w:r>
        <w:rPr>
          <w:b/>
        </w:rPr>
        <w:t>Kindlustuse periood</w:t>
      </w:r>
      <w:r>
        <w:t xml:space="preserve"> </w:t>
      </w:r>
      <w:r w:rsidRPr="00E91C57">
        <w:rPr>
          <w:color w:val="0070C0"/>
        </w:rPr>
        <w:t xml:space="preserve">[13] </w:t>
      </w:r>
      <w:r>
        <w:t xml:space="preserve">– vali kalendrist kuupäevad, mis ajavahemikuks kindlustust soovid. Vaikimisi on need täidetud Sinu lähetuse alguse ja lõpu kuupäevadega. </w:t>
      </w:r>
    </w:p>
    <w:p w14:paraId="2CE32585" w14:textId="77777777" w:rsidR="009C05D8" w:rsidRDefault="004406AD">
      <w:pPr>
        <w:numPr>
          <w:ilvl w:val="0"/>
          <w:numId w:val="5"/>
        </w:numPr>
        <w:ind w:right="238" w:hanging="168"/>
      </w:pPr>
      <w:r>
        <w:rPr>
          <w:b/>
        </w:rPr>
        <w:t>Märkused</w:t>
      </w:r>
      <w:r>
        <w:t xml:space="preserve"> </w:t>
      </w:r>
      <w:r w:rsidRPr="00E91C57">
        <w:rPr>
          <w:color w:val="0070C0"/>
        </w:rPr>
        <w:t xml:space="preserve">[14] </w:t>
      </w:r>
      <w:r>
        <w:t xml:space="preserve">– vabateksti väli mistahes kommentaaride ja märkuste lisamiseks  </w:t>
      </w:r>
    </w:p>
    <w:p w14:paraId="212333C3" w14:textId="77777777" w:rsidR="009C05D8" w:rsidRDefault="004406AD">
      <w:pPr>
        <w:ind w:left="-5" w:right="238"/>
      </w:pPr>
      <w:r>
        <w:rPr>
          <w:b/>
        </w:rPr>
        <w:t>Salvesta</w:t>
      </w:r>
      <w:r>
        <w:t xml:space="preserve"> tehtud valikud ja satud tagasi reisivajaduste kirjeldamise lehele, kuhu on kindlustuse alla lisandunud üks rida. </w:t>
      </w:r>
    </w:p>
    <w:p w14:paraId="5E858E83" w14:textId="7569CA26" w:rsidR="009C05D8" w:rsidRDefault="00E91C57">
      <w:pPr>
        <w:spacing w:after="222" w:line="259" w:lineRule="auto"/>
        <w:ind w:left="21" w:firstLine="0"/>
      </w:pPr>
      <w:r>
        <w:rPr>
          <w:noProof/>
        </w:rPr>
        <w:lastRenderedPageBreak/>
        <w:drawing>
          <wp:inline distT="0" distB="0" distL="0" distR="0" wp14:anchorId="767D113B" wp14:editId="2A040183">
            <wp:extent cx="4345229" cy="34752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8802" cy="3478089"/>
                    </a:xfrm>
                    <a:prstGeom prst="rect">
                      <a:avLst/>
                    </a:prstGeom>
                  </pic:spPr>
                </pic:pic>
              </a:graphicData>
            </a:graphic>
          </wp:inline>
        </w:drawing>
      </w:r>
    </w:p>
    <w:p w14:paraId="44B92D27" w14:textId="77777777" w:rsidR="009C05D8" w:rsidRDefault="004406AD">
      <w:pPr>
        <w:ind w:left="-5" w:right="238"/>
      </w:pPr>
      <w:r>
        <w:t xml:space="preserve">Reisiteenuste vajaduste lehel saad sisestatud vajadusi </w:t>
      </w:r>
      <w:r>
        <w:rPr>
          <w:b/>
        </w:rPr>
        <w:t>muuta</w:t>
      </w:r>
      <w:r>
        <w:t xml:space="preserve"> </w:t>
      </w:r>
      <w:r>
        <w:rPr>
          <w:color w:val="FF0000"/>
        </w:rPr>
        <w:t>[15]</w:t>
      </w:r>
      <w:r>
        <w:t xml:space="preserve"> või </w:t>
      </w:r>
      <w:r>
        <w:rPr>
          <w:b/>
        </w:rPr>
        <w:t>kustutada</w:t>
      </w:r>
      <w:r>
        <w:t xml:space="preserve"> </w:t>
      </w:r>
      <w:r>
        <w:rPr>
          <w:color w:val="FF0000"/>
        </w:rPr>
        <w:t>[16]</w:t>
      </w:r>
      <w:r>
        <w:t xml:space="preserve">. Kui kõik reisteenuse vajadused on kirjeldatud, vajuta nuppu </w:t>
      </w:r>
      <w:r>
        <w:rPr>
          <w:b/>
        </w:rPr>
        <w:t>“Edasi pakkumiskutse koostamisele”</w:t>
      </w:r>
      <w:r>
        <w:t xml:space="preserve"> </w:t>
      </w:r>
      <w:r>
        <w:rPr>
          <w:color w:val="FF0000"/>
        </w:rPr>
        <w:t>[17]</w:t>
      </w:r>
      <w:r>
        <w:t xml:space="preserve">. </w:t>
      </w:r>
    </w:p>
    <w:p w14:paraId="0F060AC9" w14:textId="77777777" w:rsidR="009C05D8" w:rsidRDefault="004406AD">
      <w:pPr>
        <w:ind w:left="-5" w:right="238"/>
      </w:pPr>
      <w:r>
        <w:t xml:space="preserve">Avanevas aknas kuvatakse Sulle pakkumiskutse sisu, kus on ära kirjeldatud Sinu reisiteenuse vajadused ning firmad, kellele soovitakse pakkumiskutsed edastada.  </w:t>
      </w:r>
    </w:p>
    <w:p w14:paraId="75D87DC9" w14:textId="6E9976D7" w:rsidR="009C05D8" w:rsidRDefault="00AC4A9A">
      <w:pPr>
        <w:spacing w:after="222" w:line="259" w:lineRule="auto"/>
        <w:ind w:left="21" w:firstLine="0"/>
      </w:pPr>
      <w:r w:rsidRPr="00AC4A9A">
        <w:rPr>
          <w:noProof/>
        </w:rPr>
        <w:drawing>
          <wp:inline distT="0" distB="0" distL="0" distR="0" wp14:anchorId="518026AA" wp14:editId="5D0400A0">
            <wp:extent cx="4981651" cy="4786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7374" cy="4791879"/>
                    </a:xfrm>
                    <a:prstGeom prst="rect">
                      <a:avLst/>
                    </a:prstGeom>
                    <a:noFill/>
                    <a:ln>
                      <a:noFill/>
                    </a:ln>
                  </pic:spPr>
                </pic:pic>
              </a:graphicData>
            </a:graphic>
          </wp:inline>
        </w:drawing>
      </w:r>
    </w:p>
    <w:p w14:paraId="0D5E6DC7" w14:textId="77777777" w:rsidR="009C05D8" w:rsidRDefault="004406AD">
      <w:pPr>
        <w:spacing w:after="9" w:line="249" w:lineRule="auto"/>
        <w:ind w:left="-5" w:right="109"/>
      </w:pPr>
      <w:r>
        <w:rPr>
          <w:b/>
        </w:rPr>
        <w:lastRenderedPageBreak/>
        <w:t>Reisiteenuse vajadused</w:t>
      </w:r>
      <w:r w:rsidRPr="006A1825">
        <w:rPr>
          <w:color w:val="0070C0"/>
        </w:rPr>
        <w:t xml:space="preserve"> [18]  </w:t>
      </w:r>
    </w:p>
    <w:p w14:paraId="7AA6122D" w14:textId="77777777" w:rsidR="009C05D8" w:rsidRDefault="004406AD">
      <w:pPr>
        <w:ind w:left="-5" w:right="238"/>
      </w:pPr>
      <w:r>
        <w:t xml:space="preserve">Pakkumiskutse sisu, kuhu kuvatakse Sinu sisestatud reisiteenuse vajadused majutuse, transpordi jm kohta.  „Muudan vajadusi“ nupust saad soovi korral minna vajadusi muutma. </w:t>
      </w:r>
    </w:p>
    <w:p w14:paraId="501452F7" w14:textId="77777777" w:rsidR="009C05D8" w:rsidRDefault="004406AD">
      <w:pPr>
        <w:spacing w:after="9" w:line="249" w:lineRule="auto"/>
        <w:ind w:left="-5" w:right="109"/>
      </w:pPr>
      <w:r>
        <w:rPr>
          <w:b/>
        </w:rPr>
        <w:t>Reisifirmad</w:t>
      </w:r>
      <w:r>
        <w:t xml:space="preserve"> </w:t>
      </w:r>
      <w:r w:rsidRPr="006A1825">
        <w:rPr>
          <w:color w:val="0070C0"/>
        </w:rPr>
        <w:t xml:space="preserve">[19]   </w:t>
      </w:r>
    </w:p>
    <w:p w14:paraId="71AABDCC" w14:textId="7CA7790F" w:rsidR="00D55068" w:rsidRDefault="004406AD" w:rsidP="00D55068">
      <w:pPr>
        <w:ind w:left="-5" w:right="238"/>
      </w:pPr>
      <w:r>
        <w:t xml:space="preserve">Pakkumiskutsete saajatena kuvatakse reisifirmad, kellega on asutusel leping (partnerid). Pakkumiskutsed saadetakse kõikidele loetletud firmadele! </w:t>
      </w:r>
    </w:p>
    <w:p w14:paraId="71C5DB1F" w14:textId="15F03FF2" w:rsidR="009C05D8" w:rsidRDefault="004406AD">
      <w:pPr>
        <w:ind w:left="-5" w:right="238"/>
      </w:pPr>
      <w:r>
        <w:rPr>
          <w:b/>
        </w:rPr>
        <w:t xml:space="preserve">NB! </w:t>
      </w:r>
      <w:r>
        <w:t xml:space="preserve">Kui asutusel lepingulisi partnerfirmasid ei ole, saad valida firma </w:t>
      </w:r>
      <w:r w:rsidR="00B70DE3">
        <w:t>üle linnalisest</w:t>
      </w:r>
      <w:r w:rsidR="006A1825">
        <w:t xml:space="preserve"> r</w:t>
      </w:r>
      <w:r>
        <w:t xml:space="preserve">eisifirmade loetelust. Tee rippmenüüst sobiv valik ning reisifirma lisamiseks vajuta nuppu „Lisa“. Pead nüüd ise täiendavalt lisama emaili aadressi, kellele valitud firmas pakkumise küsimine saadetakse. Saad lisada mitu firmat. </w:t>
      </w:r>
    </w:p>
    <w:p w14:paraId="7D97BF84" w14:textId="04DDAFAD" w:rsidR="00D55068" w:rsidRPr="00D55068" w:rsidRDefault="00D55068">
      <w:pPr>
        <w:ind w:left="-5" w:right="238"/>
        <w:rPr>
          <w:b/>
        </w:rPr>
      </w:pPr>
      <w:r w:rsidRPr="00D55068">
        <w:rPr>
          <w:b/>
        </w:rPr>
        <w:t>Kui rippmenüüst ei ole võimalik ühtegi reisifirmat valida, siis ei ole teie asutuses reisipakkumiste küsimine läbi LTP lubatud. Palun võta ühendust oma lähetuste halduriga.</w:t>
      </w:r>
    </w:p>
    <w:p w14:paraId="4E742E52" w14:textId="79FFD52A" w:rsidR="009C05D8" w:rsidRDefault="00A14645">
      <w:pPr>
        <w:spacing w:after="222" w:line="259" w:lineRule="auto"/>
        <w:ind w:left="21" w:firstLine="0"/>
      </w:pPr>
      <w:r>
        <w:rPr>
          <w:noProof/>
        </w:rPr>
        <w:drawing>
          <wp:inline distT="0" distB="0" distL="0" distR="0" wp14:anchorId="66A192FC" wp14:editId="5F90A895">
            <wp:extent cx="3438525" cy="1600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8525" cy="1600200"/>
                    </a:xfrm>
                    <a:prstGeom prst="rect">
                      <a:avLst/>
                    </a:prstGeom>
                  </pic:spPr>
                </pic:pic>
              </a:graphicData>
            </a:graphic>
          </wp:inline>
        </w:drawing>
      </w:r>
    </w:p>
    <w:p w14:paraId="5A21D595" w14:textId="77777777" w:rsidR="009C05D8" w:rsidRDefault="004406AD">
      <w:pPr>
        <w:ind w:left="-5" w:right="238"/>
      </w:pPr>
      <w:r>
        <w:rPr>
          <w:b/>
        </w:rPr>
        <w:t xml:space="preserve">Märkused </w:t>
      </w:r>
      <w:r w:rsidRPr="006A1825">
        <w:rPr>
          <w:color w:val="0070C0"/>
        </w:rPr>
        <w:t xml:space="preserve">[20] </w:t>
      </w:r>
      <w:r>
        <w:t>– saad lisada mistahes märkust või kommentaari väljasaadetavale pakkumiskutsele.</w:t>
      </w:r>
      <w:r>
        <w:rPr>
          <w:b/>
        </w:rPr>
        <w:t xml:space="preserve"> </w:t>
      </w:r>
    </w:p>
    <w:p w14:paraId="5F0B8E24" w14:textId="77777777" w:rsidR="009C05D8" w:rsidRDefault="004406AD">
      <w:pPr>
        <w:spacing w:line="249" w:lineRule="auto"/>
        <w:ind w:left="-5" w:right="109"/>
      </w:pPr>
      <w:r>
        <w:rPr>
          <w:b/>
        </w:rPr>
        <w:t>Pakkumiskutse vastuse saajad</w:t>
      </w:r>
      <w:r>
        <w:t xml:space="preserve"> </w:t>
      </w:r>
      <w:r w:rsidRPr="006A1825">
        <w:rPr>
          <w:color w:val="0070C0"/>
        </w:rPr>
        <w:t xml:space="preserve">[21]  </w:t>
      </w:r>
    </w:p>
    <w:p w14:paraId="5958F330" w14:textId="77777777" w:rsidR="009C05D8" w:rsidRDefault="004406AD">
      <w:pPr>
        <w:ind w:left="-5" w:right="238"/>
      </w:pPr>
      <w:r>
        <w:t xml:space="preserve">Saad valida, kellele saadetakse vastuskirjad ehk kellele reisifirma peaks saatma pakkumise. </w:t>
      </w:r>
    </w:p>
    <w:p w14:paraId="447658CC" w14:textId="706EC578" w:rsidR="009C05D8" w:rsidRDefault="004406AD">
      <w:pPr>
        <w:spacing w:after="323"/>
        <w:ind w:left="-5" w:right="238"/>
      </w:pPr>
      <w:r>
        <w:t>Vaikimisi on valitud lähetatav(</w:t>
      </w:r>
      <w:proofErr w:type="spellStart"/>
      <w:r>
        <w:t>ad</w:t>
      </w:r>
      <w:proofErr w:type="spellEnd"/>
      <w:r>
        <w:t xml:space="preserve">) </w:t>
      </w:r>
      <w:r w:rsidRPr="006A1825">
        <w:rPr>
          <w:color w:val="0070C0"/>
        </w:rPr>
        <w:t xml:space="preserve">[22]. </w:t>
      </w:r>
      <w:r w:rsidR="006A1825" w:rsidRPr="006A1825">
        <w:rPr>
          <w:color w:val="auto"/>
        </w:rPr>
        <w:t>Kui asutuse reeglites on määratud, et halduri kaasamine reisipakkumise küsimisel on nõutud, siis</w:t>
      </w:r>
      <w:r>
        <w:t xml:space="preserve"> saad asutuse lähetuste haldurite loetelust valida halduri </w:t>
      </w:r>
      <w:r w:rsidRPr="006A1825">
        <w:rPr>
          <w:color w:val="0070C0"/>
        </w:rPr>
        <w:t xml:space="preserve">[23], </w:t>
      </w:r>
      <w:r>
        <w:t xml:space="preserve">kellele lisaks lähetatavale saadetakse vastus reisiteenuse kohta. Võimalik on vastuse saaja meiliaadressi sisestada ka käsitsi </w:t>
      </w:r>
      <w:r w:rsidRPr="006A1825">
        <w:rPr>
          <w:color w:val="0070C0"/>
        </w:rPr>
        <w:t>[24]</w:t>
      </w:r>
      <w:r>
        <w:t xml:space="preserve">. </w:t>
      </w:r>
    </w:p>
    <w:p w14:paraId="0B395438" w14:textId="77777777" w:rsidR="009C05D8" w:rsidRPr="00A46D4B"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A46D4B">
        <w:rPr>
          <w:b/>
          <w:sz w:val="20"/>
          <w:szCs w:val="20"/>
        </w:rPr>
        <w:t xml:space="preserve">PANE TÄHELE! </w:t>
      </w:r>
    </w:p>
    <w:p w14:paraId="31608E1C" w14:textId="77777777" w:rsidR="009C05D8" w:rsidRPr="00A46D4B" w:rsidRDefault="004406AD">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A46D4B">
        <w:rPr>
          <w:sz w:val="20"/>
          <w:szCs w:val="20"/>
        </w:rPr>
        <w:t xml:space="preserve">Halduri kaasamine reisipakkumiste küsimisse võib asutuse tasandil olla tehtud kohustuslikuks. Sel juhul ei saagi pakkumiskutseid enne laiali saata, kui vähemalt üks lähetuste haldur on valitud reisipakkumiste vastuste saajaks. </w:t>
      </w:r>
    </w:p>
    <w:p w14:paraId="603890A0" w14:textId="14F3E85E" w:rsidR="009C05D8" w:rsidRDefault="004406AD">
      <w:pPr>
        <w:ind w:left="-5" w:right="238"/>
      </w:pPr>
      <w:r>
        <w:rPr>
          <w:b/>
        </w:rPr>
        <w:t>Mobiiltelefon teavituste jaoks</w:t>
      </w:r>
      <w:r>
        <w:t xml:space="preserve"> </w:t>
      </w:r>
      <w:r w:rsidRPr="00656735">
        <w:rPr>
          <w:color w:val="0070C0"/>
        </w:rPr>
        <w:t xml:space="preserve">[25] </w:t>
      </w:r>
      <w:r>
        <w:t>– sisesta soovi korral oma kontakttelefon, et reisifirma saaks Sinuga ühendust, kui reisi</w:t>
      </w:r>
      <w:r w:rsidR="00CF3D8F">
        <w:t>l</w:t>
      </w:r>
      <w:r>
        <w:t xml:space="preserve"> ilmneb tõrkeid, millest on vaja reisijat kiireloomuliselt teavitada. </w:t>
      </w:r>
    </w:p>
    <w:p w14:paraId="75113CC3" w14:textId="77777777" w:rsidR="009C05D8" w:rsidRDefault="004406AD">
      <w:pPr>
        <w:ind w:left="-5" w:right="238"/>
      </w:pPr>
      <w:r>
        <w:t xml:space="preserve">Sul on võimalik oma reisiteenuse vajadusi muuta / täpsustada. Selleks vajuta nuppu </w:t>
      </w:r>
      <w:r>
        <w:rPr>
          <w:b/>
        </w:rPr>
        <w:t>“Muudan vajadusi”</w:t>
      </w:r>
      <w:r>
        <w:t xml:space="preserve">.  </w:t>
      </w:r>
    </w:p>
    <w:p w14:paraId="31550199" w14:textId="77777777" w:rsidR="009C05D8" w:rsidRDefault="004406AD">
      <w:pPr>
        <w:ind w:left="-5" w:right="315"/>
      </w:pPr>
      <w:r>
        <w:t xml:space="preserve">Vajutades nuppu </w:t>
      </w:r>
      <w:r>
        <w:rPr>
          <w:b/>
        </w:rPr>
        <w:t xml:space="preserve">„Saada pakkumiskutsed“ </w:t>
      </w:r>
      <w:r>
        <w:t xml:space="preserve">saadetakse  reisifirmadele pakkumiskutse e-mail koos Sinu vajadustega. Pakkumiskutse saadetakse selle töötaja nimelt, kes on märgitud ka pakkumiskutse vastuse saajaks. Kui lähetatav ise ei ole vastuse saaja, siis saadetakse pakkumiskutse halduri e-maililt.  Pakkumiskutse saadetakse lisaks reisifirmale ka eelnevalt märgitud vastuse saajale e-maili cc-real. </w:t>
      </w:r>
    </w:p>
    <w:p w14:paraId="252B0EB2" w14:textId="77777777" w:rsidR="009C05D8" w:rsidRDefault="004406AD">
      <w:pPr>
        <w:ind w:left="-5" w:right="238"/>
      </w:pPr>
      <w:r>
        <w:rPr>
          <w:b/>
        </w:rPr>
        <w:t>NB!</w:t>
      </w:r>
      <w:r>
        <w:t xml:space="preserve"> Pakkumiskutseid saab välja saata ainult siis, kui vajalike teenuste andmed on eelnevalt sisestatud ja vähemalt üks vastuse saaja on määratud. </w:t>
      </w:r>
    </w:p>
    <w:p w14:paraId="7FDF7A68" w14:textId="77777777" w:rsidR="009C05D8" w:rsidRDefault="004406AD">
      <w:pPr>
        <w:spacing w:after="89" w:line="259" w:lineRule="auto"/>
        <w:ind w:left="0" w:right="4548" w:firstLine="0"/>
        <w:jc w:val="center"/>
      </w:pPr>
      <w:r>
        <w:rPr>
          <w:noProof/>
        </w:rPr>
        <mc:AlternateContent>
          <mc:Choice Requires="wpg">
            <w:drawing>
              <wp:inline distT="0" distB="0" distL="0" distR="0" wp14:anchorId="463E2227" wp14:editId="58B11AC4">
                <wp:extent cx="3419475" cy="419100"/>
                <wp:effectExtent l="0" t="0" r="0" b="0"/>
                <wp:docPr id="96891" name="Group 96891"/>
                <wp:cNvGraphicFramePr/>
                <a:graphic xmlns:a="http://schemas.openxmlformats.org/drawingml/2006/main">
                  <a:graphicData uri="http://schemas.microsoft.com/office/word/2010/wordprocessingGroup">
                    <wpg:wgp>
                      <wpg:cNvGrpSpPr/>
                      <wpg:grpSpPr>
                        <a:xfrm>
                          <a:off x="0" y="0"/>
                          <a:ext cx="3419475" cy="419100"/>
                          <a:chOff x="0" y="0"/>
                          <a:chExt cx="3419475" cy="419100"/>
                        </a:xfrm>
                      </wpg:grpSpPr>
                      <pic:pic xmlns:pic="http://schemas.openxmlformats.org/drawingml/2006/picture">
                        <pic:nvPicPr>
                          <pic:cNvPr id="4970" name="Picture 4970"/>
                          <pic:cNvPicPr/>
                        </pic:nvPicPr>
                        <pic:blipFill>
                          <a:blip r:embed="rId45"/>
                          <a:stretch>
                            <a:fillRect/>
                          </a:stretch>
                        </pic:blipFill>
                        <pic:spPr>
                          <a:xfrm>
                            <a:off x="4763" y="4699"/>
                            <a:ext cx="3409950" cy="409575"/>
                          </a:xfrm>
                          <a:prstGeom prst="rect">
                            <a:avLst/>
                          </a:prstGeom>
                        </pic:spPr>
                      </pic:pic>
                      <wps:wsp>
                        <wps:cNvPr id="4971" name="Shape 4971"/>
                        <wps:cNvSpPr/>
                        <wps:spPr>
                          <a:xfrm>
                            <a:off x="0" y="0"/>
                            <a:ext cx="3419475" cy="419100"/>
                          </a:xfrm>
                          <a:custGeom>
                            <a:avLst/>
                            <a:gdLst/>
                            <a:ahLst/>
                            <a:cxnLst/>
                            <a:rect l="0" t="0" r="0" b="0"/>
                            <a:pathLst>
                              <a:path w="3419475" h="419100">
                                <a:moveTo>
                                  <a:pt x="0" y="419100"/>
                                </a:moveTo>
                                <a:lnTo>
                                  <a:pt x="3419475" y="419100"/>
                                </a:lnTo>
                                <a:lnTo>
                                  <a:pt x="3419475" y="0"/>
                                </a:lnTo>
                                <a:lnTo>
                                  <a:pt x="0" y="0"/>
                                </a:lnTo>
                                <a:close/>
                              </a:path>
                            </a:pathLst>
                          </a:custGeom>
                          <a:ln w="9525" cap="flat">
                            <a:miter lim="127000"/>
                          </a:ln>
                        </wps:spPr>
                        <wps:style>
                          <a:lnRef idx="1">
                            <a:srgbClr val="E46C0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891" style="width:269.25pt;height:33pt;mso-position-horizontal-relative:char;mso-position-vertical-relative:line" coordsize="34194,4191">
                <v:shape id="Picture 4970" style="position:absolute;width:34099;height:4095;left:47;top:46;" filled="f">
                  <v:imagedata r:id="rId57"/>
                </v:shape>
                <v:shape id="Shape 4971" style="position:absolute;width:34194;height:4191;left:0;top:0;" coordsize="3419475,419100" path="m0,419100l3419475,419100l3419475,0l0,0x">
                  <v:stroke weight="0.75pt" endcap="flat" joinstyle="miter" miterlimit="10" on="true" color="#e46c0a"/>
                  <v:fill on="false" color="#000000" opacity="0"/>
                </v:shape>
              </v:group>
            </w:pict>
          </mc:Fallback>
        </mc:AlternateContent>
      </w:r>
      <w:r>
        <w:t xml:space="preserve"> </w:t>
      </w:r>
    </w:p>
    <w:p w14:paraId="3B67ED61" w14:textId="77777777" w:rsidR="009C05D8" w:rsidRDefault="004406AD">
      <w:pPr>
        <w:spacing w:after="0" w:line="259" w:lineRule="auto"/>
        <w:ind w:left="0" w:firstLine="0"/>
      </w:pPr>
      <w:r>
        <w:lastRenderedPageBreak/>
        <w:t xml:space="preserve"> </w:t>
      </w:r>
      <w:r>
        <w:tab/>
      </w:r>
      <w:r>
        <w:rPr>
          <w:b/>
          <w:color w:val="E36C0A"/>
          <w:sz w:val="26"/>
        </w:rPr>
        <w:t xml:space="preserve"> </w:t>
      </w:r>
    </w:p>
    <w:p w14:paraId="1D0A76FC" w14:textId="4A2B3403" w:rsidR="009C05D8" w:rsidRDefault="00B0120C" w:rsidP="00DD74D6">
      <w:pPr>
        <w:pStyle w:val="Heading2"/>
      </w:pPr>
      <w:bookmarkStart w:id="43" w:name="_Toc51753004"/>
      <w:bookmarkStart w:id="44" w:name="_Toc51753178"/>
      <w:bookmarkStart w:id="45" w:name="_Toc123130313"/>
      <w:r>
        <w:t>3</w:t>
      </w:r>
      <w:r w:rsidR="00B13566">
        <w:t>.</w:t>
      </w:r>
      <w:r>
        <w:t>4</w:t>
      </w:r>
      <w:r w:rsidR="00B13566">
        <w:t xml:space="preserve"> </w:t>
      </w:r>
      <w:r w:rsidR="004406AD">
        <w:t>Vaheleht „Saabunud pakkumised“</w:t>
      </w:r>
      <w:bookmarkEnd w:id="43"/>
      <w:bookmarkEnd w:id="44"/>
      <w:bookmarkEnd w:id="45"/>
      <w:r w:rsidR="004406AD">
        <w:t xml:space="preserve"> </w:t>
      </w:r>
    </w:p>
    <w:p w14:paraId="358365BC" w14:textId="04F0275A" w:rsidR="009C05D8" w:rsidRDefault="004406AD">
      <w:pPr>
        <w:spacing w:after="10"/>
        <w:ind w:left="-5" w:right="238"/>
      </w:pPr>
      <w:r>
        <w:t xml:space="preserve"> Ava lähetus</w:t>
      </w:r>
      <w:r w:rsidR="00DF24F5">
        <w:t>käskkiri</w:t>
      </w:r>
      <w:r>
        <w:t xml:space="preserve"> &gt; nupp „Reisikorraldaja pakkumised“ &gt; vaheleht </w:t>
      </w:r>
      <w:r>
        <w:rPr>
          <w:b/>
        </w:rPr>
        <w:t>„Saabunud pakkumised“</w:t>
      </w:r>
      <w:r>
        <w:t xml:space="preserve"> </w:t>
      </w:r>
    </w:p>
    <w:p w14:paraId="19E74A09" w14:textId="77777777" w:rsidR="00E634E0" w:rsidRDefault="00E634E0">
      <w:pPr>
        <w:spacing w:after="10"/>
        <w:ind w:left="-5" w:right="238"/>
      </w:pPr>
    </w:p>
    <w:p w14:paraId="0CE29C04" w14:textId="1AE4D3B7" w:rsidR="009C05D8" w:rsidRDefault="00E634E0">
      <w:pPr>
        <w:spacing w:after="222" w:line="259" w:lineRule="auto"/>
        <w:ind w:left="21" w:firstLine="0"/>
      </w:pPr>
      <w:r>
        <w:rPr>
          <w:noProof/>
        </w:rPr>
        <w:drawing>
          <wp:inline distT="0" distB="0" distL="0" distR="0" wp14:anchorId="579AC8D4" wp14:editId="7F5FC815">
            <wp:extent cx="5135270" cy="13199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52577" cy="1324420"/>
                    </a:xfrm>
                    <a:prstGeom prst="rect">
                      <a:avLst/>
                    </a:prstGeom>
                  </pic:spPr>
                </pic:pic>
              </a:graphicData>
            </a:graphic>
          </wp:inline>
        </w:drawing>
      </w:r>
    </w:p>
    <w:p w14:paraId="6C87FA33" w14:textId="10381825" w:rsidR="009C05D8" w:rsidRDefault="004406AD">
      <w:pPr>
        <w:spacing w:after="0"/>
        <w:ind w:left="-5" w:right="479"/>
      </w:pPr>
      <w:r>
        <w:t xml:space="preserve">Saad avanevalt lehelt vaadata kellele, mis ajal ja kelle poolt on pakkumiskutsed välja saadetud </w:t>
      </w:r>
      <w:r w:rsidRPr="0005224C">
        <w:rPr>
          <w:color w:val="0070C0"/>
        </w:rPr>
        <w:t>[2</w:t>
      </w:r>
      <w:r w:rsidR="0005224C" w:rsidRPr="0005224C">
        <w:rPr>
          <w:color w:val="0070C0"/>
        </w:rPr>
        <w:t>7</w:t>
      </w:r>
      <w:r w:rsidRPr="0005224C">
        <w:rPr>
          <w:color w:val="0070C0"/>
        </w:rPr>
        <w:t xml:space="preserve">].  </w:t>
      </w:r>
      <w:r>
        <w:t xml:space="preserve">Samalt lehelt saad üles laadida pakkumiskutsele vastanud reisifirmade pakkumised </w:t>
      </w:r>
      <w:r w:rsidRPr="0005224C">
        <w:rPr>
          <w:color w:val="0070C0"/>
        </w:rPr>
        <w:t>[2</w:t>
      </w:r>
      <w:r w:rsidR="0005224C" w:rsidRPr="0005224C">
        <w:rPr>
          <w:color w:val="0070C0"/>
        </w:rPr>
        <w:t>6</w:t>
      </w:r>
      <w:r w:rsidRPr="0005224C">
        <w:rPr>
          <w:color w:val="0070C0"/>
        </w:rPr>
        <w:t xml:space="preserve">]. </w:t>
      </w:r>
    </w:p>
    <w:p w14:paraId="379671EF" w14:textId="2DBB1515" w:rsidR="009C05D8" w:rsidRDefault="0005224C">
      <w:pPr>
        <w:spacing w:after="222" w:line="259" w:lineRule="auto"/>
        <w:ind w:left="21" w:firstLine="0"/>
      </w:pPr>
      <w:r>
        <w:rPr>
          <w:noProof/>
        </w:rPr>
        <w:drawing>
          <wp:inline distT="0" distB="0" distL="0" distR="0" wp14:anchorId="7D24A436" wp14:editId="04075D56">
            <wp:extent cx="4769510" cy="199864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6281" cy="2001484"/>
                    </a:xfrm>
                    <a:prstGeom prst="rect">
                      <a:avLst/>
                    </a:prstGeom>
                  </pic:spPr>
                </pic:pic>
              </a:graphicData>
            </a:graphic>
          </wp:inline>
        </w:drawing>
      </w:r>
    </w:p>
    <w:p w14:paraId="219DBDF6" w14:textId="72693D1A" w:rsidR="009C05D8" w:rsidRDefault="004406AD">
      <w:pPr>
        <w:spacing w:after="0"/>
        <w:ind w:left="-5" w:right="238"/>
      </w:pPr>
      <w:r>
        <w:t>Vajutades</w:t>
      </w:r>
      <w:r w:rsidR="0005224C">
        <w:t xml:space="preserve"> nuppu “Lisa saabunud pakkumine“</w:t>
      </w:r>
      <w:r>
        <w:t xml:space="preserve">, avaneb rippmenüü, kus on valik asutuse lepingulistest reisifirmadest. Vali firma ja kliki nupul “Lae manus”, mille abil saad üles laadida reisifirma poolt saadetud pakkumise.  </w:t>
      </w:r>
    </w:p>
    <w:p w14:paraId="3433022B" w14:textId="77777777" w:rsidR="009C05D8" w:rsidRDefault="004406AD">
      <w:pPr>
        <w:ind w:left="-5" w:right="238"/>
      </w:pPr>
      <w:r>
        <w:t xml:space="preserve">Saad üles laadida ka sellise firma pakkumist, keda etteantud loetelus pole, juhul kui Sinu asutusel näiteks polegi lepingulisi partnerfirmasid. Sel juhul tee rippmenüüst valik “Sisestan nime ise”. Kirjuta reisifirma nimi, kellelt pakkumise küsisid ja lae pakkumine manusena üles. </w:t>
      </w:r>
    </w:p>
    <w:p w14:paraId="23E6F2F4" w14:textId="47700C3F" w:rsidR="009C05D8" w:rsidRDefault="0005224C">
      <w:pPr>
        <w:spacing w:after="225" w:line="259" w:lineRule="auto"/>
        <w:ind w:left="21" w:firstLine="0"/>
      </w:pPr>
      <w:r>
        <w:rPr>
          <w:noProof/>
        </w:rPr>
        <w:drawing>
          <wp:inline distT="0" distB="0" distL="0" distR="0" wp14:anchorId="3092AB86" wp14:editId="041093D6">
            <wp:extent cx="4945075" cy="1258782"/>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0388" cy="1262680"/>
                    </a:xfrm>
                    <a:prstGeom prst="rect">
                      <a:avLst/>
                    </a:prstGeom>
                  </pic:spPr>
                </pic:pic>
              </a:graphicData>
            </a:graphic>
          </wp:inline>
        </w:drawing>
      </w:r>
    </w:p>
    <w:p w14:paraId="6E03517B" w14:textId="77777777" w:rsidR="009C05D8" w:rsidRDefault="004406AD">
      <w:pPr>
        <w:ind w:left="-5" w:right="238"/>
      </w:pPr>
      <w:r>
        <w:t xml:space="preserve">Kui kõik pakkumised on üles laetud, saad linnukesega ära märkida, milline </w:t>
      </w:r>
      <w:r>
        <w:rPr>
          <w:b/>
        </w:rPr>
        <w:t>pakkumine valiti sobivaks</w:t>
      </w:r>
      <w:r>
        <w:t xml:space="preserve"> </w:t>
      </w:r>
      <w:r w:rsidRPr="00CE681F">
        <w:rPr>
          <w:color w:val="0070C0"/>
        </w:rPr>
        <w:t>[28]</w:t>
      </w:r>
      <w:r>
        <w:t xml:space="preserve">. Võimalik on sobivaks valida ka mitme firma pakkumised juhul, kui valisid näiteks ühelt firmalt transpordi ja teiselt majutuse. Sel juhul tuleb tehtud valik täpsustada </w:t>
      </w:r>
      <w:r>
        <w:rPr>
          <w:b/>
        </w:rPr>
        <w:t>märkuste lahtris</w:t>
      </w:r>
      <w:r>
        <w:t xml:space="preserve"> </w:t>
      </w:r>
      <w:r w:rsidRPr="00CE681F">
        <w:rPr>
          <w:color w:val="0070C0"/>
        </w:rPr>
        <w:t>[29]</w:t>
      </w:r>
      <w:r>
        <w:t xml:space="preserve">. </w:t>
      </w:r>
    </w:p>
    <w:p w14:paraId="1059C988" w14:textId="77777777" w:rsidR="009C05D8" w:rsidRDefault="004406AD">
      <w:pPr>
        <w:spacing w:after="10"/>
        <w:ind w:left="-5" w:right="238"/>
      </w:pPr>
      <w:r>
        <w:t xml:space="preserve">Lisatud pakkumist on võimalik risti nupust </w:t>
      </w:r>
      <w:r>
        <w:rPr>
          <w:b/>
        </w:rPr>
        <w:t>kustutada</w:t>
      </w:r>
      <w:r>
        <w:t xml:space="preserve"> </w:t>
      </w:r>
      <w:r w:rsidRPr="00CE681F">
        <w:rPr>
          <w:color w:val="0070C0"/>
        </w:rPr>
        <w:t xml:space="preserve">[30] </w:t>
      </w:r>
      <w:r>
        <w:t xml:space="preserve">. </w:t>
      </w:r>
    </w:p>
    <w:p w14:paraId="5F9524F8" w14:textId="427E03E3" w:rsidR="009C05D8" w:rsidRPr="00C059CA" w:rsidRDefault="00CE681F">
      <w:pPr>
        <w:spacing w:after="222" w:line="259" w:lineRule="auto"/>
        <w:ind w:left="21" w:firstLine="0"/>
      </w:pPr>
      <w:r>
        <w:rPr>
          <w:noProof/>
        </w:rPr>
        <w:drawing>
          <wp:inline distT="0" distB="0" distL="0" distR="0" wp14:anchorId="7767E62B" wp14:editId="177356A0">
            <wp:extent cx="4988966" cy="90704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9320" cy="912559"/>
                    </a:xfrm>
                    <a:prstGeom prst="rect">
                      <a:avLst/>
                    </a:prstGeom>
                  </pic:spPr>
                </pic:pic>
              </a:graphicData>
            </a:graphic>
          </wp:inline>
        </w:drawing>
      </w:r>
    </w:p>
    <w:p w14:paraId="77B831A1" w14:textId="71BAE63A" w:rsidR="009C05D8" w:rsidRPr="00C059CA" w:rsidRDefault="004406AD">
      <w:pPr>
        <w:ind w:left="-5" w:right="238"/>
      </w:pPr>
      <w:r w:rsidRPr="00C059CA">
        <w:lastRenderedPageBreak/>
        <w:t xml:space="preserve"> Kui sobivad pakkumised on üles laetud ja valituks märgitud, võid minna tagasi lähetus</w:t>
      </w:r>
      <w:r w:rsidR="00DF24F5">
        <w:t>käskkir</w:t>
      </w:r>
      <w:r w:rsidR="00CF3D8F">
        <w:t>ja</w:t>
      </w:r>
      <w:r w:rsidRPr="00C059CA">
        <w:t xml:space="preserve">le, selleks vajutada üleval paremal nuppu </w:t>
      </w:r>
      <w:r w:rsidRPr="00C059CA">
        <w:rPr>
          <w:b/>
        </w:rPr>
        <w:t>„Tagasi lähetus</w:t>
      </w:r>
      <w:r w:rsidR="00CF3D8F">
        <w:rPr>
          <w:b/>
        </w:rPr>
        <w:t>käskkirja</w:t>
      </w:r>
      <w:r w:rsidRPr="00C059CA">
        <w:rPr>
          <w:b/>
        </w:rPr>
        <w:t>le“</w:t>
      </w:r>
      <w:r w:rsidRPr="00C059CA">
        <w:t xml:space="preserve"> . </w:t>
      </w:r>
    </w:p>
    <w:p w14:paraId="05B3AB1A" w14:textId="77777777" w:rsidR="009C05D8" w:rsidRDefault="004406AD">
      <w:pPr>
        <w:spacing w:after="0" w:line="259" w:lineRule="auto"/>
        <w:ind w:left="0" w:firstLine="0"/>
      </w:pPr>
      <w:r>
        <w:t xml:space="preserve"> </w:t>
      </w:r>
      <w:r>
        <w:tab/>
      </w:r>
      <w:r>
        <w:rPr>
          <w:b/>
          <w:color w:val="365F91"/>
          <w:sz w:val="36"/>
        </w:rPr>
        <w:t xml:space="preserve"> </w:t>
      </w:r>
    </w:p>
    <w:p w14:paraId="58B7C0C3" w14:textId="57A534B9" w:rsidR="009C05D8" w:rsidRDefault="00B0120C">
      <w:pPr>
        <w:pStyle w:val="Heading1"/>
        <w:ind w:left="-5" w:right="104"/>
      </w:pPr>
      <w:bookmarkStart w:id="46" w:name="_Toc51753005"/>
      <w:bookmarkStart w:id="47" w:name="_Toc51753179"/>
      <w:bookmarkStart w:id="48" w:name="_Toc123130314"/>
      <w:r>
        <w:t>4</w:t>
      </w:r>
      <w:r w:rsidR="004406AD">
        <w:t>. Lähetus</w:t>
      </w:r>
      <w:r w:rsidR="007E5082">
        <w:t>käskkirja</w:t>
      </w:r>
      <w:r w:rsidR="004406AD">
        <w:t xml:space="preserve"> menetlusse saatmine</w:t>
      </w:r>
      <w:bookmarkEnd w:id="46"/>
      <w:bookmarkEnd w:id="47"/>
      <w:bookmarkEnd w:id="48"/>
      <w:r w:rsidR="004406AD">
        <w:t xml:space="preserve"> </w:t>
      </w:r>
    </w:p>
    <w:p w14:paraId="1C6ADB26" w14:textId="2BB2C4DD" w:rsidR="009C05D8" w:rsidRDefault="004406AD">
      <w:pPr>
        <w:spacing w:after="0"/>
        <w:ind w:left="-5" w:right="238"/>
      </w:pPr>
      <w:r>
        <w:t>Kui oled lähetusk</w:t>
      </w:r>
      <w:r w:rsidR="007E5082">
        <w:t>äskkirjale</w:t>
      </w:r>
      <w:r w:rsidR="00771ECB">
        <w:t xml:space="preserve"> </w:t>
      </w:r>
      <w:r>
        <w:t xml:space="preserve">kandnud kõik vajalikud andmed ja vajutanud nuppu </w:t>
      </w:r>
      <w:r>
        <w:rPr>
          <w:b/>
        </w:rPr>
        <w:t>“Valmis esitamiseks”</w:t>
      </w:r>
      <w:r>
        <w:t xml:space="preserve">, viiakse Sind edasi kooskõlastamiste lehele.  </w:t>
      </w:r>
    </w:p>
    <w:p w14:paraId="75810AAA" w14:textId="77777777" w:rsidR="00771ECB" w:rsidRDefault="00771ECB">
      <w:pPr>
        <w:spacing w:after="0"/>
        <w:ind w:left="-5" w:right="238"/>
      </w:pPr>
    </w:p>
    <w:p w14:paraId="4A660045" w14:textId="70746D82" w:rsidR="009C05D8" w:rsidRDefault="00771ECB" w:rsidP="00B0120C">
      <w:pPr>
        <w:spacing w:after="222" w:line="259" w:lineRule="auto"/>
        <w:ind w:left="0" w:firstLine="0"/>
      </w:pPr>
      <w:r>
        <w:rPr>
          <w:noProof/>
        </w:rPr>
        <w:drawing>
          <wp:inline distT="0" distB="0" distL="0" distR="0" wp14:anchorId="3D9A03DF" wp14:editId="558C93A5">
            <wp:extent cx="4806086" cy="412503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23781" cy="4140225"/>
                    </a:xfrm>
                    <a:prstGeom prst="rect">
                      <a:avLst/>
                    </a:prstGeom>
                  </pic:spPr>
                </pic:pic>
              </a:graphicData>
            </a:graphic>
          </wp:inline>
        </w:drawing>
      </w:r>
    </w:p>
    <w:p w14:paraId="46252B23" w14:textId="77777777" w:rsidR="009C05D8" w:rsidRDefault="004406AD">
      <w:pPr>
        <w:ind w:left="-5" w:right="238"/>
      </w:pPr>
      <w:r>
        <w:t xml:space="preserve">Sulle avaneb eeltäidetud kooskõlastusring, kus menetlusrollid on asutuse administraatori poolt juba paika pandud </w:t>
      </w:r>
      <w:r w:rsidRPr="00A466D5">
        <w:rPr>
          <w:color w:val="0070C0"/>
        </w:rPr>
        <w:t xml:space="preserve">[1]. </w:t>
      </w:r>
      <w:r>
        <w:t xml:space="preserve">Saad vajadusel lisada täiendavat </w:t>
      </w:r>
      <w:proofErr w:type="spellStart"/>
      <w:r>
        <w:t>kooskõlastajat</w:t>
      </w:r>
      <w:proofErr w:type="spellEnd"/>
      <w:r>
        <w:t xml:space="preserve"> </w:t>
      </w:r>
      <w:r w:rsidRPr="00A466D5">
        <w:rPr>
          <w:color w:val="0070C0"/>
        </w:rPr>
        <w:t xml:space="preserve">[2]. </w:t>
      </w:r>
    </w:p>
    <w:p w14:paraId="380D6173" w14:textId="77777777" w:rsidR="009C05D8" w:rsidRDefault="004406AD">
      <w:pPr>
        <w:spacing w:after="0"/>
        <w:ind w:left="-5" w:right="238"/>
      </w:pPr>
      <w:r>
        <w:t xml:space="preserve">Kui Sa määrasid lähetuse perioodiks asendaja </w:t>
      </w:r>
      <w:r w:rsidRPr="00A466D5">
        <w:rPr>
          <w:color w:val="0070C0"/>
        </w:rPr>
        <w:t xml:space="preserve">[3] </w:t>
      </w:r>
      <w:r>
        <w:t xml:space="preserve">ning asutuses on asendajalt nõusoleku küsimine kohustuslik, siis esmalt küsitakse nõusolekut temalt. Asendajale on nõusoleku andmiseks arvestatud 1 tööpäev </w:t>
      </w:r>
      <w:r w:rsidRPr="00A466D5">
        <w:rPr>
          <w:color w:val="0070C0"/>
        </w:rPr>
        <w:t xml:space="preserve">[4]. </w:t>
      </w:r>
    </w:p>
    <w:p w14:paraId="2DFDCCB1" w14:textId="77777777" w:rsidR="009C05D8" w:rsidRDefault="004406AD">
      <w:pPr>
        <w:ind w:left="-5" w:right="238"/>
      </w:pPr>
      <w:r>
        <w:t xml:space="preserve">Esitamiseks peavad olema kõik </w:t>
      </w:r>
      <w:proofErr w:type="spellStart"/>
      <w:r>
        <w:t>kooskõlastajad</w:t>
      </w:r>
      <w:proofErr w:type="spellEnd"/>
      <w:r>
        <w:t xml:space="preserve"> nimeliselt määratud. Juhul kui see nii ei ole, kuvatakse ka vastav teade </w:t>
      </w:r>
      <w:r w:rsidRPr="00A466D5">
        <w:rPr>
          <w:color w:val="0070C0"/>
        </w:rPr>
        <w:t xml:space="preserve">[5]. </w:t>
      </w:r>
    </w:p>
    <w:p w14:paraId="008142C1" w14:textId="77777777" w:rsidR="009C05D8" w:rsidRDefault="004406AD">
      <w:pPr>
        <w:spacing w:after="0"/>
        <w:ind w:left="-5" w:right="238"/>
      </w:pPr>
      <w:r>
        <w:t xml:space="preserve">Kui mõnel menetlusrolli sammu täitjal on kooskõlastamise ajal mõni puudumine, teavitatakse Sind sellest ning kuvatakse </w:t>
      </w:r>
      <w:proofErr w:type="spellStart"/>
      <w:r>
        <w:t>kooskõlastaja</w:t>
      </w:r>
      <w:proofErr w:type="spellEnd"/>
      <w:r>
        <w:t xml:space="preserve"> või kinnitaja puhkuse (ja muu puudumise) info </w:t>
      </w:r>
      <w:r w:rsidRPr="00A466D5">
        <w:rPr>
          <w:color w:val="0070C0"/>
        </w:rPr>
        <w:t xml:space="preserve">[6]. </w:t>
      </w:r>
      <w:r>
        <w:t xml:space="preserve">Kui </w:t>
      </w:r>
      <w:proofErr w:type="spellStart"/>
      <w:r>
        <w:t>kooskõlastaja</w:t>
      </w:r>
      <w:proofErr w:type="spellEnd"/>
      <w:r>
        <w:t xml:space="preserve"> on oma puhkuse ajaks määranud asendaja, siis kuvatakse ka asendaja nimi.  </w:t>
      </w:r>
    </w:p>
    <w:p w14:paraId="368C3346" w14:textId="77777777" w:rsidR="00A466D5" w:rsidRDefault="00A466D5">
      <w:pPr>
        <w:spacing w:after="10"/>
        <w:ind w:left="-5" w:right="238"/>
      </w:pPr>
    </w:p>
    <w:p w14:paraId="3807880C" w14:textId="27A66C0F" w:rsidR="009C05D8" w:rsidRDefault="004406AD">
      <w:pPr>
        <w:spacing w:after="10"/>
        <w:ind w:left="-5" w:right="238"/>
      </w:pPr>
      <w:r>
        <w:t xml:space="preserve">Sul on võimalik kõikide menetlussammude täitjaid muuta </w:t>
      </w:r>
      <w:r w:rsidRPr="00A466D5">
        <w:rPr>
          <w:color w:val="0070C0"/>
        </w:rPr>
        <w:t>[7]</w:t>
      </w:r>
      <w:r>
        <w:t xml:space="preserve">. </w:t>
      </w:r>
    </w:p>
    <w:p w14:paraId="13FB0369" w14:textId="4E654F80" w:rsidR="009C05D8" w:rsidRDefault="004406AD">
      <w:pPr>
        <w:ind w:left="-5" w:right="620"/>
      </w:pPr>
      <w:r>
        <w:t xml:space="preserve">Igal </w:t>
      </w:r>
      <w:proofErr w:type="spellStart"/>
      <w:r>
        <w:t>kooskõlastajal</w:t>
      </w:r>
      <w:proofErr w:type="spellEnd"/>
      <w:r>
        <w:t xml:space="preserve"> on oma toiminguks vaikimisi ette nähtud teatud aeg </w:t>
      </w:r>
      <w:r w:rsidRPr="00A466D5">
        <w:rPr>
          <w:color w:val="0070C0"/>
        </w:rPr>
        <w:t xml:space="preserve">[8].  </w:t>
      </w:r>
      <w:r>
        <w:t xml:space="preserve">Aja järgi arvutatakse eeldatav toimingu tähtaeg </w:t>
      </w:r>
      <w:r w:rsidRPr="00A466D5">
        <w:rPr>
          <w:color w:val="0070C0"/>
        </w:rPr>
        <w:t>[9]</w:t>
      </w:r>
      <w:r>
        <w:t>. Nii saad vaadata, mis ajaks võiks olla Sinu lähetus</w:t>
      </w:r>
      <w:r w:rsidR="00DF24F5">
        <w:t>käskkiri</w:t>
      </w:r>
      <w:r>
        <w:t xml:space="preserve"> kinnitatud. Vajadusel saad aegu muuta. Kui muudad päevade arvu, siis muutub ka järgnevatel </w:t>
      </w:r>
      <w:proofErr w:type="spellStart"/>
      <w:r>
        <w:t>kooskõlastajatel</w:t>
      </w:r>
      <w:proofErr w:type="spellEnd"/>
      <w:r>
        <w:t xml:space="preserve"> arvestuslik tähtaeg. </w:t>
      </w:r>
    </w:p>
    <w:p w14:paraId="6EDFC9A9" w14:textId="00520FB7" w:rsidR="009C05D8" w:rsidRDefault="008767D8">
      <w:pPr>
        <w:ind w:left="-5" w:right="238"/>
      </w:pPr>
      <w:r>
        <w:t>N</w:t>
      </w:r>
      <w:r w:rsidR="004406AD">
        <w:t xml:space="preserve">upp "Fikseeri tähtaeg" </w:t>
      </w:r>
      <w:r w:rsidR="004406AD" w:rsidRPr="00A466D5">
        <w:rPr>
          <w:color w:val="0070C0"/>
        </w:rPr>
        <w:t xml:space="preserve">[10] </w:t>
      </w:r>
      <w:r w:rsidR="004406AD">
        <w:t>võimaldab määrata kuupäeva, mis ajaks lähetus</w:t>
      </w:r>
      <w:r w:rsidR="00DF24F5">
        <w:t>käskkiri</w:t>
      </w:r>
      <w:r w:rsidR="004406AD">
        <w:t xml:space="preserve"> peaks kinnitatud saama. Fikseeritud kuupäev muudab automaatselt kõikide </w:t>
      </w:r>
      <w:proofErr w:type="spellStart"/>
      <w:r w:rsidR="004406AD">
        <w:t>kooskõlastajate</w:t>
      </w:r>
      <w:proofErr w:type="spellEnd"/>
      <w:r w:rsidR="004406AD">
        <w:t xml:space="preserve"> toiminguks ettenähtud aega.  </w:t>
      </w:r>
    </w:p>
    <w:p w14:paraId="60684633" w14:textId="77777777" w:rsidR="009C05D8" w:rsidRDefault="004406AD">
      <w:pPr>
        <w:spacing w:after="0"/>
        <w:ind w:left="-5" w:right="1136"/>
      </w:pPr>
      <w:r>
        <w:lastRenderedPageBreak/>
        <w:t xml:space="preserve">Asutuse reeglite järgi võib olla kohustuslik lähetuste halduri teavitamine lähetuse kinnitamisest.  Sel juhul pead valima ka lähetuste halduri </w:t>
      </w:r>
      <w:r w:rsidRPr="00A466D5">
        <w:rPr>
          <w:color w:val="0070C0"/>
        </w:rPr>
        <w:t xml:space="preserve">[11]. </w:t>
      </w:r>
    </w:p>
    <w:p w14:paraId="057B9639" w14:textId="77777777" w:rsidR="00A466D5" w:rsidRDefault="00A466D5">
      <w:pPr>
        <w:ind w:left="-5" w:right="238"/>
      </w:pPr>
    </w:p>
    <w:p w14:paraId="63B3C4FB" w14:textId="4A43A16F" w:rsidR="009C05D8" w:rsidRDefault="004406AD">
      <w:pPr>
        <w:ind w:left="-5" w:right="238"/>
      </w:pPr>
      <w:r>
        <w:t xml:space="preserve">Saad lisada täiendavaid teavituse saajaid </w:t>
      </w:r>
      <w:r w:rsidRPr="00A466D5">
        <w:rPr>
          <w:color w:val="0070C0"/>
        </w:rPr>
        <w:t xml:space="preserve">[13]. </w:t>
      </w:r>
      <w:r>
        <w:t>Valitud isikutele saadetakse e-maili teel teavitus lähetus</w:t>
      </w:r>
      <w:r w:rsidR="00DF24F5">
        <w:t>käskkir</w:t>
      </w:r>
      <w:r w:rsidR="00CF3D8F">
        <w:t xml:space="preserve">ja </w:t>
      </w:r>
      <w:r>
        <w:t>kinnitamisest. Konkreetse lähetuse avamiseks peab teavituse saaja otsima lähetuse üles läh</w:t>
      </w:r>
      <w:r w:rsidR="00C57B6A">
        <w:t>etuste otsingu alt (vt Lähetuste otsing</w:t>
      </w:r>
      <w:hyperlink r:id="rId63">
        <w:r>
          <w:t>)</w:t>
        </w:r>
      </w:hyperlink>
      <w:r>
        <w:t xml:space="preserve">. </w:t>
      </w:r>
    </w:p>
    <w:p w14:paraId="56B1B4B6" w14:textId="38021B52" w:rsidR="00A85602" w:rsidRDefault="00A85602">
      <w:pPr>
        <w:ind w:left="-5" w:right="238"/>
      </w:pPr>
      <w:r w:rsidRPr="00A46D4B">
        <w:rPr>
          <w:noProof/>
          <w:sz w:val="20"/>
          <w:szCs w:val="20"/>
        </w:rPr>
        <w:drawing>
          <wp:inline distT="0" distB="0" distL="0" distR="0" wp14:anchorId="43DEE178" wp14:editId="682B76DB">
            <wp:extent cx="5771236" cy="772446"/>
            <wp:effectExtent l="0" t="0" r="127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02859" cy="776679"/>
                    </a:xfrm>
                    <a:prstGeom prst="rect">
                      <a:avLst/>
                    </a:prstGeom>
                  </pic:spPr>
                </pic:pic>
              </a:graphicData>
            </a:graphic>
          </wp:inline>
        </w:drawing>
      </w:r>
    </w:p>
    <w:p w14:paraId="3B63779D" w14:textId="0C8FA4F5" w:rsidR="009C05D8" w:rsidRDefault="004406AD">
      <w:pPr>
        <w:ind w:left="-5" w:right="238"/>
      </w:pPr>
      <w:r>
        <w:t xml:space="preserve">Kui kõik </w:t>
      </w:r>
      <w:proofErr w:type="spellStart"/>
      <w:r>
        <w:t>kooskõlastajad</w:t>
      </w:r>
      <w:proofErr w:type="spellEnd"/>
      <w:r>
        <w:t xml:space="preserve"> ja kinnitaja on valitud, saad lähetus</w:t>
      </w:r>
      <w:r w:rsidR="00DF24F5">
        <w:t>käskkir</w:t>
      </w:r>
      <w:r w:rsidR="00CF3D8F">
        <w:t>ja</w:t>
      </w:r>
      <w:r>
        <w:t xml:space="preserve"> menetlusse saata vajutades nuppu “Esitan lähetus</w:t>
      </w:r>
      <w:r w:rsidR="00DF24F5">
        <w:t>käskkir</w:t>
      </w:r>
      <w:r w:rsidR="003C752F">
        <w:t>j</w:t>
      </w:r>
      <w:r w:rsidR="00CF3D8F">
        <w:t>a</w:t>
      </w:r>
      <w:r>
        <w:t xml:space="preserve">” </w:t>
      </w:r>
      <w:r w:rsidRPr="00D17EF4">
        <w:rPr>
          <w:color w:val="0070C0"/>
        </w:rPr>
        <w:t xml:space="preserve">[14]. </w:t>
      </w:r>
      <w:r>
        <w:t xml:space="preserve">Aga saad ka esitamisest loobuda vajutades “Loobun esitamisest” nuppu </w:t>
      </w:r>
      <w:r w:rsidRPr="00D17EF4">
        <w:rPr>
          <w:color w:val="0070C0"/>
        </w:rPr>
        <w:t xml:space="preserve">[15]. </w:t>
      </w:r>
    </w:p>
    <w:p w14:paraId="337C8CE0" w14:textId="77777777" w:rsidR="009C05D8" w:rsidRDefault="004406AD">
      <w:pPr>
        <w:spacing w:after="10"/>
        <w:ind w:left="-5" w:right="238"/>
      </w:pPr>
      <w:r>
        <w:t xml:space="preserve">Näed nüüd oma lähetuste loetelus äsja esitatud taotlust, mis on staatuses "Kooskõlastamisel".  </w:t>
      </w:r>
    </w:p>
    <w:p w14:paraId="4C353455" w14:textId="4BCEAE32" w:rsidR="009C05D8" w:rsidRDefault="00D17EF4">
      <w:pPr>
        <w:spacing w:after="177" w:line="259" w:lineRule="auto"/>
        <w:ind w:left="21" w:firstLine="0"/>
      </w:pPr>
      <w:r>
        <w:rPr>
          <w:noProof/>
        </w:rPr>
        <w:drawing>
          <wp:inline distT="0" distB="0" distL="0" distR="0" wp14:anchorId="3104C1E8" wp14:editId="1CAF65A4">
            <wp:extent cx="5135270" cy="86119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0184" cy="868726"/>
                    </a:xfrm>
                    <a:prstGeom prst="rect">
                      <a:avLst/>
                    </a:prstGeom>
                  </pic:spPr>
                </pic:pic>
              </a:graphicData>
            </a:graphic>
          </wp:inline>
        </w:drawing>
      </w:r>
    </w:p>
    <w:p w14:paraId="09746401" w14:textId="77777777" w:rsidR="00DB0E3C" w:rsidRDefault="00DB0E3C" w:rsidP="00DB0E3C">
      <w:pPr>
        <w:pStyle w:val="Heading2"/>
      </w:pPr>
      <w:r>
        <w:t xml:space="preserve"> </w:t>
      </w:r>
      <w:bookmarkStart w:id="49" w:name="_Toc123130315"/>
      <w:r>
        <w:t>4.1 Kooskõlastusringi loogika</w:t>
      </w:r>
      <w:bookmarkEnd w:id="49"/>
    </w:p>
    <w:p w14:paraId="512D2B5E" w14:textId="0B01FF68" w:rsidR="00DB0E3C" w:rsidRDefault="00DB0E3C" w:rsidP="00DB0E3C">
      <w:r>
        <w:t xml:space="preserve">Kooskõlastusringe haldavad </w:t>
      </w:r>
      <w:proofErr w:type="spellStart"/>
      <w:r>
        <w:t>personaliarvestajad</w:t>
      </w:r>
      <w:proofErr w:type="spellEnd"/>
      <w:r>
        <w:t>, kuid sisend tuleb asutusest.</w:t>
      </w:r>
    </w:p>
    <w:p w14:paraId="4017FF5C" w14:textId="2EC40E68" w:rsidR="00DB0E3C" w:rsidRDefault="00DB0E3C" w:rsidP="00DB0E3C">
      <w:pPr>
        <w:rPr>
          <w:rFonts w:asciiTheme="minorHAnsi" w:eastAsiaTheme="minorHAnsi" w:hAnsiTheme="minorHAnsi" w:cstheme="minorBidi"/>
          <w:color w:val="auto"/>
        </w:rPr>
      </w:pPr>
      <w:r>
        <w:t>Igale dokumendiliigile luuakse eraldi kooskõlastusring kuid need võivad olla ühesugused. NB! asutuse juhil on alati eraldi kooskõlastusring!</w:t>
      </w:r>
    </w:p>
    <w:p w14:paraId="73AC3480" w14:textId="1C3A50A2" w:rsidR="00DB0E3C" w:rsidRDefault="00DB0E3C" w:rsidP="00DB0E3C">
      <w:r>
        <w:t>Dokumendiliigid on:</w:t>
      </w:r>
    </w:p>
    <w:p w14:paraId="043407A2" w14:textId="5388A7E5" w:rsidR="00DB0E3C" w:rsidRDefault="00DB0E3C" w:rsidP="00DB0E3C">
      <w:r>
        <w:rPr>
          <w:noProof/>
        </w:rPr>
        <w:drawing>
          <wp:inline distT="0" distB="0" distL="0" distR="0" wp14:anchorId="5C0544E3" wp14:editId="17A5ED2D">
            <wp:extent cx="1866900" cy="2368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6"/>
                    <a:stretch>
                      <a:fillRect/>
                    </a:stretch>
                  </pic:blipFill>
                  <pic:spPr>
                    <a:xfrm>
                      <a:off x="0" y="0"/>
                      <a:ext cx="1870394" cy="2373358"/>
                    </a:xfrm>
                    <a:prstGeom prst="rect">
                      <a:avLst/>
                    </a:prstGeom>
                  </pic:spPr>
                </pic:pic>
              </a:graphicData>
            </a:graphic>
          </wp:inline>
        </w:drawing>
      </w:r>
    </w:p>
    <w:p w14:paraId="16D1868C" w14:textId="045F19B4" w:rsidR="00DB0E3C" w:rsidRDefault="00DB0E3C" w:rsidP="00DB0E3C">
      <w:pPr>
        <w:tabs>
          <w:tab w:val="left" w:pos="3928"/>
        </w:tabs>
      </w:pPr>
      <w:r>
        <w:t>Kooskõlastusringi soovitame teha järgmiselt:</w:t>
      </w:r>
    </w:p>
    <w:p w14:paraId="0D20E3D2" w14:textId="7CB0B4E5" w:rsidR="00DB0E3C" w:rsidRDefault="00DB0E3C" w:rsidP="00DB0E3C">
      <w:pPr>
        <w:pStyle w:val="ListParagraph"/>
        <w:numPr>
          <w:ilvl w:val="0"/>
          <w:numId w:val="21"/>
        </w:numPr>
        <w:tabs>
          <w:tab w:val="left" w:pos="3928"/>
        </w:tabs>
        <w:spacing w:after="160" w:line="252" w:lineRule="auto"/>
      </w:pPr>
      <w:proofErr w:type="spellStart"/>
      <w:r>
        <w:t>Kooskõlastaja</w:t>
      </w:r>
      <w:proofErr w:type="spellEnd"/>
      <w:r>
        <w:t xml:space="preserve"> 1 - asutuse eelarve eest vastutav isik – kontrollib </w:t>
      </w:r>
      <w:proofErr w:type="spellStart"/>
      <w:r>
        <w:t>fin.dimensioone</w:t>
      </w:r>
      <w:proofErr w:type="spellEnd"/>
      <w:r>
        <w:t xml:space="preserve">! </w:t>
      </w:r>
    </w:p>
    <w:p w14:paraId="41D09BDF" w14:textId="2AC8406F" w:rsidR="00DB0E3C" w:rsidRDefault="00DB0E3C" w:rsidP="00DB0E3C">
      <w:pPr>
        <w:pStyle w:val="ListParagraph"/>
        <w:numPr>
          <w:ilvl w:val="0"/>
          <w:numId w:val="21"/>
        </w:numPr>
        <w:tabs>
          <w:tab w:val="left" w:pos="3928"/>
        </w:tabs>
        <w:spacing w:after="160" w:line="252" w:lineRule="auto"/>
      </w:pPr>
      <w:proofErr w:type="spellStart"/>
      <w:r>
        <w:t>Kooskõlastaja</w:t>
      </w:r>
      <w:proofErr w:type="spellEnd"/>
      <w:r>
        <w:t xml:space="preserve"> 2 – otsene juht</w:t>
      </w:r>
    </w:p>
    <w:p w14:paraId="7AF896C5" w14:textId="6F0F8FF2" w:rsidR="00DB0E3C" w:rsidRDefault="00DB0E3C" w:rsidP="00DB0E3C">
      <w:pPr>
        <w:pStyle w:val="ListParagraph"/>
        <w:numPr>
          <w:ilvl w:val="0"/>
          <w:numId w:val="21"/>
        </w:numPr>
        <w:tabs>
          <w:tab w:val="left" w:pos="3928"/>
        </w:tabs>
        <w:spacing w:after="160" w:line="252" w:lineRule="auto"/>
      </w:pPr>
      <w:r>
        <w:t xml:space="preserve">Kinnitaja  - asutuse juht </w:t>
      </w:r>
    </w:p>
    <w:p w14:paraId="2DBCFED3" w14:textId="14684D6B" w:rsidR="00DB0E3C" w:rsidRDefault="00DB0E3C" w:rsidP="00DB0E3C">
      <w:pPr>
        <w:tabs>
          <w:tab w:val="left" w:pos="3928"/>
        </w:tabs>
      </w:pPr>
      <w:r>
        <w:t>Kui asutuse juht ja eelarve eest vastutav isik on sama inimene – siis kooskõlastusring vastavalt sellele teha.</w:t>
      </w:r>
    </w:p>
    <w:p w14:paraId="30257B3E" w14:textId="31DC8CC1" w:rsidR="009C05D8" w:rsidRDefault="004406AD">
      <w:pPr>
        <w:spacing w:after="0" w:line="259" w:lineRule="auto"/>
        <w:ind w:left="0" w:firstLine="0"/>
      </w:pPr>
      <w:r>
        <w:lastRenderedPageBreak/>
        <w:tab/>
      </w:r>
      <w:r>
        <w:rPr>
          <w:b/>
          <w:color w:val="365F91"/>
          <w:sz w:val="36"/>
        </w:rPr>
        <w:t xml:space="preserve"> </w:t>
      </w:r>
    </w:p>
    <w:p w14:paraId="28F5D59D" w14:textId="7AF2F225" w:rsidR="009C05D8" w:rsidRDefault="00B0120C">
      <w:pPr>
        <w:pStyle w:val="Heading1"/>
        <w:ind w:left="-5" w:right="104"/>
      </w:pPr>
      <w:bookmarkStart w:id="50" w:name="_Toc51753006"/>
      <w:bookmarkStart w:id="51" w:name="_Toc51753180"/>
      <w:bookmarkStart w:id="52" w:name="_Toc123130316"/>
      <w:r>
        <w:t>5</w:t>
      </w:r>
      <w:r w:rsidR="004406AD">
        <w:t>. Asendamisega nõustumine ja mittenõustumine</w:t>
      </w:r>
      <w:bookmarkEnd w:id="50"/>
      <w:bookmarkEnd w:id="51"/>
      <w:bookmarkEnd w:id="52"/>
      <w:r w:rsidR="004406AD">
        <w:t xml:space="preserve"> </w:t>
      </w:r>
    </w:p>
    <w:p w14:paraId="7A10A493" w14:textId="03235714" w:rsidR="009C05D8" w:rsidRDefault="004406AD">
      <w:pPr>
        <w:ind w:left="-5" w:right="238"/>
      </w:pPr>
      <w:r>
        <w:t xml:space="preserve">Kui valisid oma lähetuse perioodiks asendaja, siis lõi portaal asendajale tööülesande, kus küsitakse asendamise kohta nõusolekut. Asendaja saab portaali poolt genereeritud tööülesande kohta teavituse oma </w:t>
      </w:r>
      <w:r w:rsidR="00B70DE3">
        <w:t>e-posti</w:t>
      </w:r>
      <w:r>
        <w:t xml:space="preserve"> aadressile. Olles sisenenud iseteenindusportaali, näeb asendaja vastavat tööülesannet ka oma töölaual.  </w:t>
      </w:r>
    </w:p>
    <w:p w14:paraId="6B86929C" w14:textId="77777777" w:rsidR="009C05D8" w:rsidRDefault="004406AD">
      <w:pPr>
        <w:spacing w:after="0"/>
        <w:ind w:left="-5" w:right="238"/>
      </w:pPr>
      <w:r>
        <w:t xml:space="preserve">Asendamise ettepaneku juures kuvatakse töötaja nimi </w:t>
      </w:r>
      <w:r w:rsidRPr="009D3E36">
        <w:rPr>
          <w:color w:val="0070C0"/>
        </w:rPr>
        <w:t xml:space="preserve">[1], </w:t>
      </w:r>
      <w:r>
        <w:t xml:space="preserve">kes asendamist soovib, asendamise periood </w:t>
      </w:r>
      <w:r w:rsidRPr="009D3E36">
        <w:rPr>
          <w:color w:val="0070C0"/>
        </w:rPr>
        <w:t xml:space="preserve">[2] </w:t>
      </w:r>
      <w:r>
        <w:t xml:space="preserve">ja tööülesande tähtaeg </w:t>
      </w:r>
      <w:r w:rsidRPr="009D3E36">
        <w:rPr>
          <w:color w:val="0070C0"/>
        </w:rPr>
        <w:t xml:space="preserve">[3]. </w:t>
      </w:r>
    </w:p>
    <w:p w14:paraId="24B36A94" w14:textId="2D5466C0" w:rsidR="009C05D8" w:rsidRDefault="00AB0949">
      <w:pPr>
        <w:spacing w:after="222" w:line="259" w:lineRule="auto"/>
        <w:ind w:left="21" w:firstLine="0"/>
      </w:pPr>
      <w:r>
        <w:rPr>
          <w:noProof/>
        </w:rPr>
        <w:drawing>
          <wp:inline distT="0" distB="0" distL="0" distR="0" wp14:anchorId="19F6B11D" wp14:editId="27D9723D">
            <wp:extent cx="4996282" cy="24466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11793" cy="2454278"/>
                    </a:xfrm>
                    <a:prstGeom prst="rect">
                      <a:avLst/>
                    </a:prstGeom>
                  </pic:spPr>
                </pic:pic>
              </a:graphicData>
            </a:graphic>
          </wp:inline>
        </w:drawing>
      </w:r>
    </w:p>
    <w:p w14:paraId="120C65A4" w14:textId="77777777" w:rsidR="009C05D8" w:rsidRDefault="004406AD">
      <w:pPr>
        <w:ind w:left="-5" w:right="238"/>
      </w:pPr>
      <w:r>
        <w:t xml:space="preserve">Tööülesande täitmiseks kliki ülesandel. Avaneb lisaaken.  </w:t>
      </w:r>
    </w:p>
    <w:p w14:paraId="00A40F10" w14:textId="77777777" w:rsidR="009C05D8" w:rsidRDefault="004406AD">
      <w:pPr>
        <w:spacing w:after="10"/>
        <w:ind w:left="-5" w:right="238"/>
      </w:pPr>
      <w:r>
        <w:t xml:space="preserve">Kui oled kolleegi asendamisega nõus, kliki nuppu "Nõustun" </w:t>
      </w:r>
      <w:r w:rsidRPr="009D3E36">
        <w:rPr>
          <w:color w:val="0070C0"/>
        </w:rPr>
        <w:t>[4]</w:t>
      </w:r>
      <w:r>
        <w:t xml:space="preserve">.  </w:t>
      </w:r>
    </w:p>
    <w:p w14:paraId="30E27B0E" w14:textId="275FBB88" w:rsidR="009C05D8" w:rsidRDefault="004406AD">
      <w:pPr>
        <w:spacing w:after="10"/>
        <w:ind w:left="-5" w:right="238"/>
      </w:pPr>
      <w:r>
        <w:t xml:space="preserve">Juhul kui sa mingil põhjusel asendada ei saa, tuleb siia lisada põhjus </w:t>
      </w:r>
      <w:r w:rsidRPr="009D3E36">
        <w:rPr>
          <w:color w:val="0070C0"/>
        </w:rPr>
        <w:t xml:space="preserve">[5] </w:t>
      </w:r>
      <w:r>
        <w:t xml:space="preserve">ja vajutada nuppu "Lükkan tagasi" </w:t>
      </w:r>
      <w:r w:rsidRPr="009D3E36">
        <w:rPr>
          <w:color w:val="0070C0"/>
        </w:rPr>
        <w:t>[6]</w:t>
      </w:r>
      <w:r>
        <w:t xml:space="preserve">. </w:t>
      </w:r>
    </w:p>
    <w:p w14:paraId="1EAA0CE0" w14:textId="0F2851B8" w:rsidR="009D3E36" w:rsidRPr="009D3E36" w:rsidRDefault="009D3E36">
      <w:pPr>
        <w:spacing w:after="10"/>
        <w:ind w:left="-5" w:right="238"/>
      </w:pPr>
      <w:r>
        <w:t xml:space="preserve">Kui asendamist on vaja kellaajaliselt, siis on see näha „Lisainfo ja märkused“ </w:t>
      </w:r>
      <w:r w:rsidRPr="009D3E36">
        <w:rPr>
          <w:color w:val="0070C0"/>
        </w:rPr>
        <w:t>[</w:t>
      </w:r>
      <w:r>
        <w:rPr>
          <w:color w:val="0070C0"/>
        </w:rPr>
        <w:t>7</w:t>
      </w:r>
      <w:r w:rsidRPr="009D3E36">
        <w:rPr>
          <w:color w:val="0070C0"/>
        </w:rPr>
        <w:t>]</w:t>
      </w:r>
      <w:r>
        <w:t xml:space="preserve"> .</w:t>
      </w:r>
    </w:p>
    <w:p w14:paraId="7B97A24C" w14:textId="5D8A18D1" w:rsidR="009C05D8" w:rsidRDefault="009D3E36">
      <w:pPr>
        <w:spacing w:after="222" w:line="259" w:lineRule="auto"/>
        <w:ind w:left="21" w:firstLine="0"/>
      </w:pPr>
      <w:r>
        <w:rPr>
          <w:noProof/>
        </w:rPr>
        <w:drawing>
          <wp:inline distT="0" distB="0" distL="0" distR="0" wp14:anchorId="15E6E6EA" wp14:editId="483523C6">
            <wp:extent cx="4849978" cy="1994239"/>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64264" cy="2000113"/>
                    </a:xfrm>
                    <a:prstGeom prst="rect">
                      <a:avLst/>
                    </a:prstGeom>
                  </pic:spPr>
                </pic:pic>
              </a:graphicData>
            </a:graphic>
          </wp:inline>
        </w:drawing>
      </w:r>
    </w:p>
    <w:p w14:paraId="033A3DA1" w14:textId="2F8DA59C" w:rsidR="009C05D8" w:rsidRDefault="004406AD">
      <w:pPr>
        <w:ind w:left="-5" w:right="238"/>
      </w:pPr>
      <w:r>
        <w:t>Sellega on asendaja tööülesanne täidetud ja asendamise ettepaneku tegija saab ka teate oma töölauale. Juhul kui Sa ei nõustunud asendamisega, saab taotleja sellekohase teate koos Sinu poolt lisatud põhjusega ja ta peab asuma oma lähetus</w:t>
      </w:r>
      <w:r w:rsidR="00DF24F5">
        <w:t>käskkir</w:t>
      </w:r>
      <w:r w:rsidR="00CF3D8F">
        <w:t>ja</w:t>
      </w:r>
      <w:r>
        <w:t xml:space="preserve"> korrigeerima ning valima uue asendaja.  </w:t>
      </w:r>
    </w:p>
    <w:p w14:paraId="6C5AF6AB" w14:textId="3B4319FE" w:rsidR="009C05D8" w:rsidRDefault="004406AD">
      <w:pPr>
        <w:spacing w:after="126"/>
        <w:ind w:left="-5" w:right="238"/>
      </w:pPr>
      <w:r>
        <w:t>Kui lähetus</w:t>
      </w:r>
      <w:r w:rsidR="009D3E36">
        <w:t>el</w:t>
      </w:r>
      <w:r>
        <w:t xml:space="preserve"> oli määratud rohkem kui üks asendaja, edastab süsteem dokumendi esimesele </w:t>
      </w:r>
      <w:proofErr w:type="spellStart"/>
      <w:r>
        <w:t>kooskõlastajale</w:t>
      </w:r>
      <w:proofErr w:type="spellEnd"/>
      <w:r>
        <w:t xml:space="preserve"> kooskõlastamiseks alles siis, kui kõikide asendajate nõusolek on olemas. </w:t>
      </w:r>
    </w:p>
    <w:p w14:paraId="78B5EC44" w14:textId="77777777" w:rsidR="009C05D8" w:rsidRDefault="004406AD">
      <w:pPr>
        <w:spacing w:after="0" w:line="259" w:lineRule="auto"/>
        <w:ind w:left="0" w:firstLine="0"/>
      </w:pPr>
      <w:r>
        <w:t xml:space="preserve"> </w:t>
      </w:r>
      <w:r>
        <w:tab/>
        <w:t xml:space="preserve"> </w:t>
      </w:r>
    </w:p>
    <w:p w14:paraId="7635DE11" w14:textId="7D2A75B1" w:rsidR="009C05D8" w:rsidRDefault="00B0120C">
      <w:pPr>
        <w:pStyle w:val="Heading1"/>
        <w:ind w:left="-5" w:right="104"/>
      </w:pPr>
      <w:bookmarkStart w:id="53" w:name="_Toc51753007"/>
      <w:bookmarkStart w:id="54" w:name="_Toc51753181"/>
      <w:bookmarkStart w:id="55" w:name="_Toc123130317"/>
      <w:r>
        <w:lastRenderedPageBreak/>
        <w:t>6</w:t>
      </w:r>
      <w:r w:rsidR="004406AD">
        <w:t>. Lähetus</w:t>
      </w:r>
      <w:r w:rsidR="00310C28">
        <w:t>käskkirja</w:t>
      </w:r>
      <w:r w:rsidR="004406AD">
        <w:t xml:space="preserve"> kooskõlastamine</w:t>
      </w:r>
      <w:bookmarkEnd w:id="53"/>
      <w:bookmarkEnd w:id="54"/>
      <w:bookmarkEnd w:id="55"/>
      <w:r w:rsidR="004406AD">
        <w:t xml:space="preserve"> </w:t>
      </w:r>
    </w:p>
    <w:p w14:paraId="0B952BA3" w14:textId="5CF65984" w:rsidR="009C05D8" w:rsidRDefault="004406AD">
      <w:pPr>
        <w:spacing w:after="0"/>
        <w:ind w:left="-5" w:right="238"/>
      </w:pPr>
      <w:r>
        <w:t>Juhul kui Sulle on loodud tööülesanne lähetusk</w:t>
      </w:r>
      <w:r w:rsidR="00310C28">
        <w:t>äskkirja</w:t>
      </w:r>
      <w:r>
        <w:t xml:space="preserve"> kooskõlastamiseks, saadab portaal vastava teavituse Sinu e-posti aadressile. Olles sisenenud iseteenindusportaali, näed sellisel juhul oma töölaual ka vastavat tööülesannet koos taotleja nime ja tähtajaga. </w:t>
      </w:r>
    </w:p>
    <w:p w14:paraId="74B7D09F" w14:textId="5565BEB6" w:rsidR="009C05D8" w:rsidRDefault="00310C28">
      <w:pPr>
        <w:spacing w:after="222" w:line="259" w:lineRule="auto"/>
        <w:ind w:left="21" w:firstLine="0"/>
      </w:pPr>
      <w:r>
        <w:rPr>
          <w:noProof/>
        </w:rPr>
        <w:drawing>
          <wp:inline distT="0" distB="0" distL="0" distR="0" wp14:anchorId="3B521D44" wp14:editId="20AD6504">
            <wp:extent cx="4579315" cy="9186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39491" cy="930719"/>
                    </a:xfrm>
                    <a:prstGeom prst="rect">
                      <a:avLst/>
                    </a:prstGeom>
                  </pic:spPr>
                </pic:pic>
              </a:graphicData>
            </a:graphic>
          </wp:inline>
        </w:drawing>
      </w:r>
    </w:p>
    <w:p w14:paraId="4ACB5DBF" w14:textId="67A3E3CF" w:rsidR="009C05D8" w:rsidRDefault="004406AD">
      <w:pPr>
        <w:ind w:left="-5" w:right="238"/>
      </w:pPr>
      <w:r>
        <w:t>Ülesande avamiseks kliki ülesandel ja Sulle avaneb töötaja lähetus</w:t>
      </w:r>
      <w:r w:rsidR="00310C28">
        <w:t>käskkiri</w:t>
      </w:r>
      <w:r>
        <w:t>. Lähetusk</w:t>
      </w:r>
      <w:r w:rsidR="00310C28">
        <w:t>äskkirja</w:t>
      </w:r>
      <w:r>
        <w:t xml:space="preserve"> päises kuvatakse nuppe "</w:t>
      </w:r>
      <w:r>
        <w:rPr>
          <w:b/>
        </w:rPr>
        <w:t>Kooskõlastan</w:t>
      </w:r>
      <w:r>
        <w:t>" ja "</w:t>
      </w:r>
      <w:r>
        <w:rPr>
          <w:b/>
        </w:rPr>
        <w:t>Lükkan tagasi</w:t>
      </w:r>
      <w:r>
        <w:t xml:space="preserve">".  </w:t>
      </w:r>
    </w:p>
    <w:p w14:paraId="76D83722" w14:textId="25681416" w:rsidR="009C05D8" w:rsidRDefault="00310C28" w:rsidP="000C77AB">
      <w:pPr>
        <w:spacing w:after="158" w:line="259" w:lineRule="auto"/>
        <w:ind w:left="0" w:right="128" w:firstLine="0"/>
      </w:pPr>
      <w:r>
        <w:rPr>
          <w:noProof/>
        </w:rPr>
        <w:drawing>
          <wp:inline distT="0" distB="0" distL="0" distR="0" wp14:anchorId="24D7506F" wp14:editId="3FF064C6">
            <wp:extent cx="5028457" cy="74358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30003" cy="758601"/>
                    </a:xfrm>
                    <a:prstGeom prst="rect">
                      <a:avLst/>
                    </a:prstGeom>
                  </pic:spPr>
                </pic:pic>
              </a:graphicData>
            </a:graphic>
          </wp:inline>
        </w:drawing>
      </w:r>
      <w:r w:rsidR="004406AD">
        <w:t xml:space="preserve"> </w:t>
      </w:r>
    </w:p>
    <w:p w14:paraId="5FC80FE1" w14:textId="6C797707" w:rsidR="009C05D8" w:rsidRDefault="004406AD">
      <w:pPr>
        <w:ind w:left="-5" w:right="238"/>
      </w:pPr>
      <w:r>
        <w:t>Lehel on näha  kogu lähetus</w:t>
      </w:r>
      <w:r w:rsidR="00310C28">
        <w:t>käskkirja</w:t>
      </w:r>
      <w:r>
        <w:t xml:space="preserve"> info eraldi vahelehtedel: üldandmed </w:t>
      </w:r>
      <w:r w:rsidRPr="00D8516F">
        <w:rPr>
          <w:color w:val="0070C0"/>
        </w:rPr>
        <w:t xml:space="preserve">[1], </w:t>
      </w:r>
      <w:r>
        <w:t xml:space="preserve">lähetatava andmed </w:t>
      </w:r>
      <w:r w:rsidRPr="00D8516F">
        <w:rPr>
          <w:color w:val="0070C0"/>
        </w:rPr>
        <w:t xml:space="preserve">[2], </w:t>
      </w:r>
      <w:r>
        <w:t xml:space="preserve">lähetuse kulud </w:t>
      </w:r>
      <w:r w:rsidRPr="00D8516F">
        <w:rPr>
          <w:color w:val="0070C0"/>
        </w:rPr>
        <w:t xml:space="preserve">[3], </w:t>
      </w:r>
      <w:r>
        <w:t xml:space="preserve">kooskõlastused </w:t>
      </w:r>
      <w:r w:rsidRPr="00D8516F">
        <w:rPr>
          <w:color w:val="0070C0"/>
        </w:rPr>
        <w:t xml:space="preserve">[4].  </w:t>
      </w:r>
    </w:p>
    <w:p w14:paraId="191626BF" w14:textId="44236D58" w:rsidR="009C05D8" w:rsidRDefault="004406AD">
      <w:pPr>
        <w:spacing w:after="10"/>
        <w:ind w:left="-5" w:right="238"/>
      </w:pPr>
      <w:proofErr w:type="spellStart"/>
      <w:r>
        <w:t>Kooskõlastajal</w:t>
      </w:r>
      <w:proofErr w:type="spellEnd"/>
      <w:r>
        <w:t xml:space="preserve"> on õigus muuta kõiki lähetus</w:t>
      </w:r>
      <w:r w:rsidR="00D8516F">
        <w:t>käskkirja</w:t>
      </w:r>
      <w:r>
        <w:t xml:space="preserve">  andmeid, sh: määrata lähetatavale asendaja(d). </w:t>
      </w:r>
    </w:p>
    <w:p w14:paraId="01D93878" w14:textId="77777777" w:rsidR="009C05D8" w:rsidRDefault="004406AD">
      <w:pPr>
        <w:spacing w:after="10"/>
        <w:ind w:left="-5" w:right="238"/>
      </w:pPr>
      <w:r>
        <w:t xml:space="preserve">Selleks tuleb vajutada nuppu „Avan muutmiseks“ </w:t>
      </w:r>
      <w:r w:rsidRPr="00D8516F">
        <w:rPr>
          <w:color w:val="0070C0"/>
        </w:rPr>
        <w:t xml:space="preserve">[5] </w:t>
      </w:r>
      <w:r>
        <w:t xml:space="preserve">ja vastava vahelehe kõik väljad muutuvad muudetavaks. </w:t>
      </w:r>
    </w:p>
    <w:p w14:paraId="05580739" w14:textId="3DEC6B8A" w:rsidR="009C05D8" w:rsidRDefault="00D8516F">
      <w:pPr>
        <w:spacing w:after="222" w:line="259" w:lineRule="auto"/>
        <w:ind w:left="21" w:firstLine="0"/>
      </w:pPr>
      <w:r>
        <w:rPr>
          <w:noProof/>
        </w:rPr>
        <w:drawing>
          <wp:inline distT="0" distB="0" distL="0" distR="0" wp14:anchorId="31E654C4" wp14:editId="107F3410">
            <wp:extent cx="4206240" cy="2838343"/>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15576" cy="2844643"/>
                    </a:xfrm>
                    <a:prstGeom prst="rect">
                      <a:avLst/>
                    </a:prstGeom>
                  </pic:spPr>
                </pic:pic>
              </a:graphicData>
            </a:graphic>
          </wp:inline>
        </w:drawing>
      </w:r>
    </w:p>
    <w:p w14:paraId="1D19CEF5" w14:textId="21F70E9A" w:rsidR="009C05D8" w:rsidRDefault="004406AD">
      <w:pPr>
        <w:ind w:left="-5" w:right="238"/>
      </w:pPr>
      <w:r>
        <w:t>Lähetusk</w:t>
      </w:r>
      <w:r w:rsidR="00D8516F">
        <w:t>äskkirjal</w:t>
      </w:r>
      <w:r>
        <w:t xml:space="preserve"> tehtud muudatused salvestatakse olenemata sellest, kas </w:t>
      </w:r>
      <w:proofErr w:type="spellStart"/>
      <w:r>
        <w:t>kooskõlastaja</w:t>
      </w:r>
      <w:proofErr w:type="spellEnd"/>
      <w:r>
        <w:t xml:space="preserve"> annab lähetusk</w:t>
      </w:r>
      <w:r w:rsidR="00D8516F">
        <w:t>äskkirjale</w:t>
      </w:r>
      <w:r>
        <w:t xml:space="preserve"> kooskõlastuse või lükkab lähetusk</w:t>
      </w:r>
      <w:r w:rsidR="00D8516F">
        <w:t>äskkirja</w:t>
      </w:r>
      <w:r>
        <w:t xml:space="preserve"> kooskõlastamiselt tagasi.  </w:t>
      </w:r>
    </w:p>
    <w:p w14:paraId="02254EC9" w14:textId="3BC9A1D9" w:rsidR="009C05D8" w:rsidRPr="00437E04" w:rsidRDefault="00B0120C" w:rsidP="00437E04">
      <w:pPr>
        <w:pStyle w:val="Heading2"/>
      </w:pPr>
      <w:bookmarkStart w:id="56" w:name="_Toc51753008"/>
      <w:bookmarkStart w:id="57" w:name="_Toc51753182"/>
      <w:bookmarkStart w:id="58" w:name="_Toc123130318"/>
      <w:r w:rsidRPr="00437E04">
        <w:t>6</w:t>
      </w:r>
      <w:r w:rsidR="00B56960" w:rsidRPr="00437E04">
        <w:t xml:space="preserve">.1 </w:t>
      </w:r>
      <w:r w:rsidR="008E5771">
        <w:t>Vaheleht</w:t>
      </w:r>
      <w:r w:rsidR="004406AD" w:rsidRPr="00437E04">
        <w:t xml:space="preserve"> “</w:t>
      </w:r>
      <w:r w:rsidR="00A328C8" w:rsidRPr="00437E04">
        <w:t>E</w:t>
      </w:r>
      <w:r w:rsidR="008E5771">
        <w:t>eldatavad kulud</w:t>
      </w:r>
      <w:r w:rsidR="004406AD" w:rsidRPr="00437E04">
        <w:t>”</w:t>
      </w:r>
      <w:bookmarkEnd w:id="56"/>
      <w:bookmarkEnd w:id="57"/>
      <w:bookmarkEnd w:id="58"/>
    </w:p>
    <w:p w14:paraId="19202776" w14:textId="77777777" w:rsidR="008A032E" w:rsidRPr="002541D3" w:rsidRDefault="008A032E" w:rsidP="008A032E">
      <w:pPr>
        <w:ind w:left="-5" w:right="238"/>
        <w:rPr>
          <w:b/>
        </w:rPr>
      </w:pPr>
      <w:r w:rsidRPr="002541D3">
        <w:rPr>
          <w:b/>
        </w:rPr>
        <w:t>Finantsdimensioone (</w:t>
      </w:r>
      <w:proofErr w:type="spellStart"/>
      <w:r w:rsidRPr="002541D3">
        <w:rPr>
          <w:b/>
        </w:rPr>
        <w:t>Fin.dim</w:t>
      </w:r>
      <w:proofErr w:type="spellEnd"/>
      <w:r w:rsidRPr="002541D3">
        <w:rPr>
          <w:b/>
        </w:rPr>
        <w:t>.) avansi puhul täideta</w:t>
      </w:r>
      <w:r>
        <w:rPr>
          <w:b/>
        </w:rPr>
        <w:t>!</w:t>
      </w:r>
    </w:p>
    <w:p w14:paraId="64D75ED5" w14:textId="01969657" w:rsidR="009C05D8" w:rsidRDefault="004406AD" w:rsidP="00DB0AE3">
      <w:pPr>
        <w:spacing w:after="0"/>
        <w:ind w:left="-5" w:right="238"/>
      </w:pPr>
      <w:r>
        <w:t>Kui kõik andmed sobivad, saad lähetus</w:t>
      </w:r>
      <w:r w:rsidR="00DF24F5">
        <w:t>käskkir</w:t>
      </w:r>
      <w:r w:rsidR="00CF3D8F">
        <w:t>ja</w:t>
      </w:r>
      <w:r>
        <w:t xml:space="preserve"> kooskõlastada vajutades nuppu </w:t>
      </w:r>
      <w:r>
        <w:rPr>
          <w:b/>
        </w:rPr>
        <w:t>„Kooskõlastan“</w:t>
      </w:r>
      <w:r>
        <w:t xml:space="preserve"> .  </w:t>
      </w:r>
    </w:p>
    <w:p w14:paraId="355DFC9A" w14:textId="173846B3" w:rsidR="009C05D8" w:rsidRDefault="00A328C8" w:rsidP="000C77AB">
      <w:pPr>
        <w:spacing w:after="158" w:line="259" w:lineRule="auto"/>
        <w:ind w:left="0" w:right="128" w:firstLine="0"/>
      </w:pPr>
      <w:r>
        <w:rPr>
          <w:noProof/>
        </w:rPr>
        <w:drawing>
          <wp:inline distT="0" distB="0" distL="0" distR="0" wp14:anchorId="64FCF600" wp14:editId="152B1788">
            <wp:extent cx="3905910" cy="772319"/>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94903" cy="789916"/>
                    </a:xfrm>
                    <a:prstGeom prst="rect">
                      <a:avLst/>
                    </a:prstGeom>
                  </pic:spPr>
                </pic:pic>
              </a:graphicData>
            </a:graphic>
          </wp:inline>
        </w:drawing>
      </w:r>
      <w:r w:rsidR="004406AD">
        <w:t xml:space="preserve"> </w:t>
      </w:r>
    </w:p>
    <w:p w14:paraId="71B07702" w14:textId="77777777" w:rsidR="009C05D8" w:rsidRDefault="004406AD">
      <w:pPr>
        <w:ind w:left="-5" w:right="238"/>
      </w:pPr>
      <w:r>
        <w:lastRenderedPageBreak/>
        <w:t xml:space="preserve">Kui Sa kooskõlastamise käigus määrasid lähetatavale </w:t>
      </w:r>
      <w:r>
        <w:rPr>
          <w:b/>
        </w:rPr>
        <w:t>uue</w:t>
      </w:r>
      <w:r>
        <w:t xml:space="preserve"> </w:t>
      </w:r>
      <w:r>
        <w:rPr>
          <w:b/>
        </w:rPr>
        <w:t>asendaja</w:t>
      </w:r>
      <w:r>
        <w:t xml:space="preserve"> või </w:t>
      </w:r>
      <w:r>
        <w:rPr>
          <w:b/>
        </w:rPr>
        <w:t>muutsid asendaja asendusperioodi</w:t>
      </w:r>
      <w:r>
        <w:t xml:space="preserve"> ja asendaja nõusolek on asutuse reeglite järgi vajalik, siis kooskõlastuse andmisel luuakse asendaja(te)</w:t>
      </w:r>
      <w:proofErr w:type="spellStart"/>
      <w:r>
        <w:t>le</w:t>
      </w:r>
      <w:proofErr w:type="spellEnd"/>
      <w:r>
        <w:t xml:space="preserve"> asendamisettepanek.  </w:t>
      </w:r>
    </w:p>
    <w:p w14:paraId="19D28A7B" w14:textId="77777777" w:rsidR="009C05D8" w:rsidRDefault="004406AD" w:rsidP="00437E04">
      <w:pPr>
        <w:numPr>
          <w:ilvl w:val="0"/>
          <w:numId w:val="6"/>
        </w:numPr>
        <w:spacing w:after="266"/>
        <w:ind w:left="284" w:right="238" w:hanging="284"/>
      </w:pPr>
      <w:r>
        <w:t xml:space="preserve">Kui asendaja nõustub asendamisega, siis genereeritakse tööülesanne järgmisele </w:t>
      </w:r>
      <w:proofErr w:type="spellStart"/>
      <w:r>
        <w:t>kooskõlastajale</w:t>
      </w:r>
      <w:proofErr w:type="spellEnd"/>
      <w:r>
        <w:t xml:space="preserve">/ kinnitajale.  </w:t>
      </w:r>
    </w:p>
    <w:p w14:paraId="3D1742D0" w14:textId="77777777" w:rsidR="009C05D8" w:rsidRDefault="004406AD" w:rsidP="00437E04">
      <w:pPr>
        <w:numPr>
          <w:ilvl w:val="0"/>
          <w:numId w:val="6"/>
        </w:numPr>
        <w:ind w:left="284" w:right="238" w:hanging="284"/>
      </w:pPr>
      <w:r>
        <w:t xml:space="preserve">Kui vähemalt üks asendaja keeldub asendamisest, siis kaotab viimasena antud kooskõlastus kehtivuse ning </w:t>
      </w:r>
      <w:proofErr w:type="spellStart"/>
      <w:r>
        <w:t>kooskõlastajale</w:t>
      </w:r>
      <w:proofErr w:type="spellEnd"/>
      <w:r>
        <w:t xml:space="preserve"> saadetakse sellekohane teade (</w:t>
      </w:r>
      <w:proofErr w:type="spellStart"/>
      <w:r>
        <w:t>kooskõlastaja</w:t>
      </w:r>
      <w:proofErr w:type="spellEnd"/>
      <w:r>
        <w:t xml:space="preserve"> saab lisada uue asendaja ning anda kooskõlastuse uuesti).  </w:t>
      </w:r>
    </w:p>
    <w:p w14:paraId="406AECE5" w14:textId="77777777" w:rsidR="009C05D8" w:rsidRDefault="004406AD">
      <w:pPr>
        <w:ind w:left="-5" w:right="238"/>
      </w:pPr>
      <w:r>
        <w:t xml:space="preserve">Sul on võimalik kooskõlastamisest keelduda. Selleks vajuta nuppu </w:t>
      </w:r>
      <w:r>
        <w:rPr>
          <w:b/>
        </w:rPr>
        <w:t>„Lükkan tagasi“</w:t>
      </w:r>
      <w:r>
        <w:t xml:space="preserve"> ning sisesta põhjendus. </w:t>
      </w:r>
    </w:p>
    <w:p w14:paraId="610EE408" w14:textId="17454940" w:rsidR="009C05D8" w:rsidRDefault="004406AD">
      <w:pPr>
        <w:spacing w:after="0"/>
        <w:ind w:left="-5" w:right="238"/>
      </w:pPr>
      <w:r>
        <w:t>Kooskõlastamise korral suunatakse Sind vaatele „Lähetused kooskõlastamiseks“ ja Sulle kuvatakse teadet koo</w:t>
      </w:r>
      <w:r w:rsidR="00A328C8">
        <w:t>skõlastamise õnnestumise kohta.</w:t>
      </w:r>
    </w:p>
    <w:p w14:paraId="134EF4C1" w14:textId="37C4468F" w:rsidR="009C05D8" w:rsidRDefault="009C05D8">
      <w:pPr>
        <w:spacing w:after="496" w:line="259" w:lineRule="auto"/>
        <w:ind w:left="21" w:firstLine="0"/>
      </w:pPr>
    </w:p>
    <w:p w14:paraId="57104E87" w14:textId="64EDB12A" w:rsidR="009C05D8" w:rsidRDefault="000C77AB">
      <w:pPr>
        <w:pStyle w:val="Heading1"/>
        <w:ind w:left="-5" w:right="104"/>
      </w:pPr>
      <w:bookmarkStart w:id="59" w:name="_Toc51753010"/>
      <w:bookmarkStart w:id="60" w:name="_Toc51753184"/>
      <w:bookmarkStart w:id="61" w:name="_Toc123130319"/>
      <w:r>
        <w:t>7</w:t>
      </w:r>
      <w:r w:rsidR="004406AD">
        <w:t>. Lähetus</w:t>
      </w:r>
      <w:r w:rsidR="00427B13">
        <w:t>käskkirja</w:t>
      </w:r>
      <w:r w:rsidR="004406AD">
        <w:t xml:space="preserve"> kinnitamine</w:t>
      </w:r>
      <w:bookmarkEnd w:id="59"/>
      <w:bookmarkEnd w:id="60"/>
      <w:bookmarkEnd w:id="61"/>
      <w:r w:rsidR="004406AD">
        <w:t xml:space="preserve"> </w:t>
      </w:r>
    </w:p>
    <w:p w14:paraId="69415F3D" w14:textId="47692867" w:rsidR="00427B13" w:rsidRDefault="004406AD" w:rsidP="00427B13">
      <w:pPr>
        <w:ind w:left="-5" w:right="238"/>
      </w:pPr>
      <w:r>
        <w:t>Kui Sulle on  loodud tööülesanne lähetusk</w:t>
      </w:r>
      <w:r w:rsidR="00427B13">
        <w:t>äskkirja</w:t>
      </w:r>
      <w:r>
        <w:t xml:space="preserve"> kinnitamiseks, saadab portaal vastava teavituse Sinu   e-posti aadressile. Portaali sisenemisel kuvatakse Sinu töölauale kinnitamise tööülesanne koos taotleja nime</w:t>
      </w:r>
      <w:r w:rsidR="00427B13">
        <w:t xml:space="preserve"> </w:t>
      </w:r>
      <w:r>
        <w:t xml:space="preserve">ja </w:t>
      </w:r>
      <w:r w:rsidR="00427B13">
        <w:t xml:space="preserve">tähtajaga. Kinnitamiseks kliki tööülesandel: </w:t>
      </w:r>
    </w:p>
    <w:p w14:paraId="27A176A6" w14:textId="545A392E" w:rsidR="009C05D8" w:rsidRDefault="009C05D8">
      <w:pPr>
        <w:spacing w:after="0"/>
        <w:ind w:left="-5" w:right="238"/>
      </w:pPr>
    </w:p>
    <w:p w14:paraId="78517D77" w14:textId="0DC790C1" w:rsidR="009C05D8" w:rsidRDefault="00427B13">
      <w:pPr>
        <w:spacing w:after="222" w:line="259" w:lineRule="auto"/>
        <w:ind w:left="21" w:firstLine="0"/>
      </w:pPr>
      <w:r>
        <w:rPr>
          <w:noProof/>
        </w:rPr>
        <w:drawing>
          <wp:inline distT="0" distB="0" distL="0" distR="0" wp14:anchorId="3C0904CB" wp14:editId="19C2BE07">
            <wp:extent cx="4762195" cy="796111"/>
            <wp:effectExtent l="0" t="0" r="63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27518" cy="807031"/>
                    </a:xfrm>
                    <a:prstGeom prst="rect">
                      <a:avLst/>
                    </a:prstGeom>
                  </pic:spPr>
                </pic:pic>
              </a:graphicData>
            </a:graphic>
          </wp:inline>
        </w:drawing>
      </w:r>
    </w:p>
    <w:p w14:paraId="6DE811FF" w14:textId="2B6538B9" w:rsidR="009C05D8" w:rsidRDefault="004406AD">
      <w:pPr>
        <w:ind w:left="-5" w:right="238"/>
      </w:pPr>
      <w:r>
        <w:t xml:space="preserve">Avanevas aknas on näha tööülesanne koos tähtaja ning nuppudega "Kinnitan" ja "Lükkan tagasi" </w:t>
      </w:r>
      <w:r w:rsidR="00427B13">
        <w:t>ja „Täiendavad küsimused“:</w:t>
      </w:r>
    </w:p>
    <w:p w14:paraId="7B0753E0" w14:textId="35C2CAB4" w:rsidR="009C05D8" w:rsidRDefault="00427B13" w:rsidP="000C77AB">
      <w:pPr>
        <w:spacing w:after="155" w:line="259" w:lineRule="auto"/>
        <w:ind w:left="0" w:right="128" w:firstLine="0"/>
      </w:pPr>
      <w:r>
        <w:rPr>
          <w:noProof/>
        </w:rPr>
        <w:drawing>
          <wp:inline distT="0" distB="0" distL="0" distR="0" wp14:anchorId="0CE71F34" wp14:editId="3EFAC9CE">
            <wp:extent cx="4624510" cy="419238"/>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67361" cy="432188"/>
                    </a:xfrm>
                    <a:prstGeom prst="rect">
                      <a:avLst/>
                    </a:prstGeom>
                  </pic:spPr>
                </pic:pic>
              </a:graphicData>
            </a:graphic>
          </wp:inline>
        </w:drawing>
      </w:r>
      <w:r w:rsidR="004406AD">
        <w:t xml:space="preserve"> </w:t>
      </w:r>
    </w:p>
    <w:p w14:paraId="6329BC79" w14:textId="5EE61DAC" w:rsidR="009C05D8" w:rsidRDefault="004406AD">
      <w:pPr>
        <w:spacing w:after="10"/>
        <w:ind w:left="-5" w:right="238"/>
      </w:pPr>
      <w:r>
        <w:t>Enne lähetus</w:t>
      </w:r>
      <w:r w:rsidR="00DF24F5">
        <w:t>käskkir</w:t>
      </w:r>
      <w:r w:rsidR="00CF3D8F">
        <w:t>ja</w:t>
      </w:r>
      <w:r>
        <w:t xml:space="preserve"> kinnitamist saab kasutaja tutvuda lähetus</w:t>
      </w:r>
      <w:r w:rsidR="00DF24F5">
        <w:t>käskkir</w:t>
      </w:r>
      <w:r w:rsidR="00CF3D8F">
        <w:t>ja</w:t>
      </w:r>
      <w:r>
        <w:t xml:space="preserve"> infoga sirvides vahelehti: </w:t>
      </w:r>
    </w:p>
    <w:p w14:paraId="533050C9" w14:textId="3BB98B82" w:rsidR="009C05D8" w:rsidRDefault="004406AD">
      <w:pPr>
        <w:ind w:left="-5" w:right="238"/>
      </w:pPr>
      <w:r>
        <w:t xml:space="preserve">üldandmed, lähetatav, lähetuse kulud ja kooskõlastused. </w:t>
      </w:r>
      <w:r w:rsidRPr="00427B13">
        <w:rPr>
          <w:b/>
        </w:rPr>
        <w:t>Kinnitaja lähetus</w:t>
      </w:r>
      <w:r w:rsidR="00DF24F5">
        <w:rPr>
          <w:b/>
        </w:rPr>
        <w:t>käskkir</w:t>
      </w:r>
      <w:r w:rsidR="00CF3D8F">
        <w:rPr>
          <w:b/>
        </w:rPr>
        <w:t>ja</w:t>
      </w:r>
      <w:r>
        <w:t xml:space="preserve"> </w:t>
      </w:r>
      <w:r>
        <w:rPr>
          <w:b/>
        </w:rPr>
        <w:t>andmeid muuta ei saa</w:t>
      </w:r>
      <w:r>
        <w:t>. Kui lähetus</w:t>
      </w:r>
      <w:r w:rsidR="00CF3D8F">
        <w:t>käskkirja</w:t>
      </w:r>
      <w:r>
        <w:t>l on puuduseid, tuleb lähetus</w:t>
      </w:r>
      <w:r w:rsidR="00DF24F5">
        <w:t>käskkiri</w:t>
      </w:r>
      <w:r>
        <w:t xml:space="preserve"> kinnitamiselt tagasi lükata. </w:t>
      </w:r>
    </w:p>
    <w:p w14:paraId="09F42AEE" w14:textId="6AA8785E" w:rsidR="009C05D8" w:rsidRPr="00427B13" w:rsidRDefault="004406AD">
      <w:pPr>
        <w:ind w:left="-5" w:right="238"/>
        <w:rPr>
          <w:color w:val="auto"/>
        </w:rPr>
      </w:pPr>
      <w:r>
        <w:t>Kooskõlastuste lehel on näha lähetus</w:t>
      </w:r>
      <w:r w:rsidR="00DF24F5">
        <w:t>käskkir</w:t>
      </w:r>
      <w:r w:rsidR="00CF3D8F">
        <w:t>ja</w:t>
      </w:r>
      <w:r>
        <w:t xml:space="preserve">le antud kooskõlastused ja ka Sinu enda rida koos märkega </w:t>
      </w:r>
      <w:r>
        <w:rPr>
          <w:b/>
        </w:rPr>
        <w:t xml:space="preserve">„Vastuse ootel“ </w:t>
      </w:r>
      <w:r w:rsidR="00427B13">
        <w:rPr>
          <w:color w:val="auto"/>
        </w:rPr>
        <w:t>.</w:t>
      </w:r>
    </w:p>
    <w:p w14:paraId="771F9AFD" w14:textId="6866EA61" w:rsidR="009C05D8" w:rsidRDefault="004406AD">
      <w:pPr>
        <w:spacing w:after="0"/>
        <w:ind w:left="-5" w:right="238"/>
      </w:pPr>
      <w:r>
        <w:t>Juhul, kui tegu on avansi</w:t>
      </w:r>
      <w:r w:rsidR="00CF3D8F">
        <w:t xml:space="preserve"> </w:t>
      </w:r>
      <w:r>
        <w:t>taotlusega lähetus</w:t>
      </w:r>
      <w:r w:rsidR="00DF24F5">
        <w:t>käskkir</w:t>
      </w:r>
      <w:r w:rsidR="00CF3D8F">
        <w:t>ja</w:t>
      </w:r>
      <w:r>
        <w:t>ga, edastatakse peale kinnitamist lähetus</w:t>
      </w:r>
      <w:r w:rsidR="00DF24F5">
        <w:t>käskkiri</w:t>
      </w:r>
      <w:r>
        <w:t xml:space="preserve"> raamatupidajale kontrollimiseks. Menetlusprotsessi aknas on lisarida „Raamatupidaja“. </w:t>
      </w:r>
    </w:p>
    <w:p w14:paraId="1289D466" w14:textId="724C91B4" w:rsidR="009C05D8" w:rsidRDefault="009C05D8">
      <w:pPr>
        <w:spacing w:after="224" w:line="259" w:lineRule="auto"/>
        <w:ind w:left="21" w:firstLine="0"/>
      </w:pPr>
    </w:p>
    <w:p w14:paraId="4CA60387" w14:textId="77777777" w:rsidR="009C05D8" w:rsidRDefault="004406AD">
      <w:pPr>
        <w:ind w:left="-5" w:right="238"/>
      </w:pPr>
      <w:r>
        <w:t xml:space="preserve">Kui kõik andmed sobivad, siis kinnitamiseks vajutada üleval nuppu </w:t>
      </w:r>
      <w:r>
        <w:rPr>
          <w:b/>
        </w:rPr>
        <w:t xml:space="preserve">„Kinnitan“. </w:t>
      </w:r>
      <w:r>
        <w:t xml:space="preserve">Tagasilükkamise korral tuleb sisestada põhjendus.  </w:t>
      </w:r>
    </w:p>
    <w:p w14:paraId="59DA065E" w14:textId="3F838F60" w:rsidR="009C05D8" w:rsidRDefault="004406AD">
      <w:pPr>
        <w:spacing w:after="0"/>
        <w:ind w:left="-5" w:right="238"/>
      </w:pPr>
      <w:r>
        <w:t xml:space="preserve">Pärast kinnitamist suunab portaal Sind lehele "Lähetused kinnitamiseks" ja Sulle kuvatakse teade  kinnitamise õnnestumise kohta. </w:t>
      </w:r>
    </w:p>
    <w:p w14:paraId="35202693" w14:textId="77777777" w:rsidR="00427B13" w:rsidRDefault="00427B13">
      <w:pPr>
        <w:spacing w:after="0"/>
        <w:ind w:left="-5" w:right="238"/>
      </w:pPr>
    </w:p>
    <w:p w14:paraId="6FD8C72A" w14:textId="77777777" w:rsidR="009C05D8" w:rsidRDefault="004406AD">
      <w:pPr>
        <w:spacing w:after="0"/>
        <w:ind w:left="-5" w:right="238"/>
      </w:pPr>
      <w:r>
        <w:lastRenderedPageBreak/>
        <w:t xml:space="preserve">Peale kinnitamise ja tagasilükkamise on Sul on võimalik ka </w:t>
      </w:r>
      <w:r>
        <w:rPr>
          <w:b/>
        </w:rPr>
        <w:t>esitada täiendavaid küsimusi</w:t>
      </w:r>
      <w:r>
        <w:t xml:space="preserve"> lähetuse kohta kas lähetusse minevale töötajale endale või mõnele </w:t>
      </w:r>
      <w:proofErr w:type="spellStart"/>
      <w:r>
        <w:t>kooskõlastajale</w:t>
      </w:r>
      <w:proofErr w:type="spellEnd"/>
      <w:r>
        <w:t xml:space="preserve">. Selleks vajuta nuppu </w:t>
      </w:r>
      <w:r>
        <w:rPr>
          <w:b/>
        </w:rPr>
        <w:t>„Täiendavad küsimused“</w:t>
      </w:r>
      <w:r>
        <w:t xml:space="preserve"> ja Sulle avaneb vaheaken, kus pead isikuotsinguga otsima töötaja, kellele soovid küsimusi esitada ja sisestama küsimuse. Seejärel vajuta nuppu „Saada täiendavad küsimused“. </w:t>
      </w:r>
    </w:p>
    <w:p w14:paraId="6A5D9BB4" w14:textId="73F6F2C0" w:rsidR="009C05D8" w:rsidRDefault="00427B13">
      <w:pPr>
        <w:spacing w:after="224" w:line="259" w:lineRule="auto"/>
        <w:ind w:left="21" w:firstLine="0"/>
      </w:pPr>
      <w:r>
        <w:rPr>
          <w:noProof/>
        </w:rPr>
        <w:drawing>
          <wp:inline distT="0" distB="0" distL="0" distR="0" wp14:anchorId="63EC414F" wp14:editId="1E91074C">
            <wp:extent cx="4718304" cy="2142933"/>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39195" cy="2152421"/>
                    </a:xfrm>
                    <a:prstGeom prst="rect">
                      <a:avLst/>
                    </a:prstGeom>
                  </pic:spPr>
                </pic:pic>
              </a:graphicData>
            </a:graphic>
          </wp:inline>
        </w:drawing>
      </w:r>
    </w:p>
    <w:p w14:paraId="242B3590" w14:textId="130D7166" w:rsidR="009C05D8" w:rsidRDefault="004406AD">
      <w:pPr>
        <w:ind w:left="-5" w:right="238"/>
      </w:pPr>
      <w:r>
        <w:t>Töötaja, kellele täiendav küsimus esitati, saab vastamisel saata lähetus</w:t>
      </w:r>
      <w:r w:rsidR="00DF24F5">
        <w:t>käskkir</w:t>
      </w:r>
      <w:r w:rsidR="00CF3D8F">
        <w:t>ja</w:t>
      </w:r>
      <w:r>
        <w:t xml:space="preserve"> tagasi kinnitajale ja vahepealseid menetlussamme ei ole vaja uuesti läbida.  </w:t>
      </w:r>
    </w:p>
    <w:p w14:paraId="28B2A1BE" w14:textId="77777777" w:rsidR="009C05D8" w:rsidRDefault="004406AD">
      <w:pPr>
        <w:spacing w:after="0" w:line="259" w:lineRule="auto"/>
        <w:ind w:left="0" w:firstLine="0"/>
      </w:pPr>
      <w:r>
        <w:t xml:space="preserve"> </w:t>
      </w:r>
    </w:p>
    <w:p w14:paraId="67F3B3FD" w14:textId="37534181" w:rsidR="009C05D8" w:rsidRDefault="000C77AB">
      <w:pPr>
        <w:pStyle w:val="Heading1"/>
        <w:ind w:left="-5" w:right="104"/>
      </w:pPr>
      <w:bookmarkStart w:id="62" w:name="_Toc51753011"/>
      <w:bookmarkStart w:id="63" w:name="_Toc51753185"/>
      <w:bookmarkStart w:id="64" w:name="_Toc123130320"/>
      <w:r>
        <w:t>8</w:t>
      </w:r>
      <w:r w:rsidR="004406AD">
        <w:t>. Kinnitatud lähetus</w:t>
      </w:r>
      <w:r w:rsidR="000600B5">
        <w:t xml:space="preserve">käskkirja </w:t>
      </w:r>
      <w:r w:rsidR="004406AD">
        <w:t>kontrollimine raamatupidaja poolt</w:t>
      </w:r>
      <w:bookmarkEnd w:id="62"/>
      <w:bookmarkEnd w:id="63"/>
      <w:bookmarkEnd w:id="64"/>
      <w:r w:rsidR="004406AD">
        <w:t xml:space="preserve"> </w:t>
      </w:r>
    </w:p>
    <w:p w14:paraId="0B4CD312" w14:textId="4769432D" w:rsidR="009C05D8" w:rsidRDefault="004406AD">
      <w:pPr>
        <w:ind w:left="-5" w:right="238"/>
      </w:pPr>
      <w:r>
        <w:t>Kui kinnitatud lähetus</w:t>
      </w:r>
      <w:r w:rsidR="000600B5">
        <w:t>käskkiri</w:t>
      </w:r>
      <w:r>
        <w:t xml:space="preserve"> sisaldab avansi taotlust, edastatakse lähetus</w:t>
      </w:r>
      <w:r w:rsidR="000600B5">
        <w:t>käskkiri</w:t>
      </w:r>
      <w:r>
        <w:t xml:space="preserve"> peale kinnitamist raamatupidajale kontrollimiseks. Menetlusprotsessi aknasse on automaatselt lisatud täiendav menetlussamm </w:t>
      </w:r>
      <w:r>
        <w:rPr>
          <w:b/>
        </w:rPr>
        <w:t xml:space="preserve">„Raamatupidaja“. </w:t>
      </w:r>
    </w:p>
    <w:p w14:paraId="1D4A0B12" w14:textId="52B96311" w:rsidR="009C05D8" w:rsidRDefault="004406AD">
      <w:pPr>
        <w:spacing w:after="0"/>
        <w:ind w:left="-5" w:right="238"/>
      </w:pPr>
      <w:r>
        <w:t>Raamatupidajale genereeritakse tööülesanne lähetusk</w:t>
      </w:r>
      <w:r w:rsidR="00D21275">
        <w:t>äskkirja</w:t>
      </w:r>
      <w:r>
        <w:t xml:space="preserve"> üle</w:t>
      </w:r>
      <w:r w:rsidR="00D21275">
        <w:t xml:space="preserve"> </w:t>
      </w:r>
      <w:r>
        <w:t>kontrollimiseks</w:t>
      </w:r>
      <w:r w:rsidR="00D21275">
        <w:t>:</w:t>
      </w:r>
      <w:r>
        <w:t xml:space="preserve"> </w:t>
      </w:r>
    </w:p>
    <w:p w14:paraId="3C97677D" w14:textId="157A968F" w:rsidR="009C05D8" w:rsidRDefault="00D21275">
      <w:pPr>
        <w:spacing w:after="222" w:line="259" w:lineRule="auto"/>
        <w:ind w:left="21" w:firstLine="0"/>
      </w:pPr>
      <w:r>
        <w:rPr>
          <w:noProof/>
        </w:rPr>
        <w:drawing>
          <wp:inline distT="0" distB="0" distL="0" distR="0" wp14:anchorId="1AEEAE1D" wp14:editId="494B4E6E">
            <wp:extent cx="4718050" cy="3845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49002" cy="395217"/>
                    </a:xfrm>
                    <a:prstGeom prst="rect">
                      <a:avLst/>
                    </a:prstGeom>
                  </pic:spPr>
                </pic:pic>
              </a:graphicData>
            </a:graphic>
          </wp:inline>
        </w:drawing>
      </w:r>
    </w:p>
    <w:p w14:paraId="1769F7DC" w14:textId="1755FB99" w:rsidR="009C05D8" w:rsidRDefault="004406AD">
      <w:pPr>
        <w:spacing w:after="10"/>
        <w:ind w:left="-5" w:right="238"/>
      </w:pPr>
      <w:r>
        <w:t>Lähetus</w:t>
      </w:r>
      <w:r w:rsidR="00DF24F5">
        <w:t>käskkir</w:t>
      </w:r>
      <w:r w:rsidR="003C752F">
        <w:t>ja</w:t>
      </w:r>
      <w:r>
        <w:t xml:space="preserve"> saab avada töölaualt tööülesandest või menüüpunktist  </w:t>
      </w:r>
      <w:r>
        <w:rPr>
          <w:b/>
        </w:rPr>
        <w:t>„Lähetused“ – „Kontrollimine“</w:t>
      </w:r>
      <w:r w:rsidR="00D21275">
        <w:rPr>
          <w:b/>
        </w:rPr>
        <w:t>:</w:t>
      </w:r>
      <w:r>
        <w:rPr>
          <w:b/>
        </w:rPr>
        <w:t xml:space="preserve"> </w:t>
      </w:r>
    </w:p>
    <w:p w14:paraId="57567768" w14:textId="0FAC6E04" w:rsidR="009C05D8" w:rsidRDefault="00D21275">
      <w:pPr>
        <w:spacing w:after="222" w:line="259" w:lineRule="auto"/>
        <w:ind w:left="21" w:firstLine="0"/>
      </w:pPr>
      <w:r>
        <w:rPr>
          <w:noProof/>
        </w:rPr>
        <w:drawing>
          <wp:inline distT="0" distB="0" distL="0" distR="0" wp14:anchorId="65053A89" wp14:editId="14A3849F">
            <wp:extent cx="2819400" cy="2038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19400" cy="2038350"/>
                    </a:xfrm>
                    <a:prstGeom prst="rect">
                      <a:avLst/>
                    </a:prstGeom>
                  </pic:spPr>
                </pic:pic>
              </a:graphicData>
            </a:graphic>
          </wp:inline>
        </w:drawing>
      </w:r>
    </w:p>
    <w:p w14:paraId="2B2FAB5F" w14:textId="18CB8907" w:rsidR="009C05D8" w:rsidRDefault="004406AD">
      <w:pPr>
        <w:ind w:left="-5" w:right="238"/>
      </w:pPr>
      <w:r>
        <w:t>Raamatupidaja kontrollib lähetus</w:t>
      </w:r>
      <w:r w:rsidR="00DF24F5">
        <w:t>käskkir</w:t>
      </w:r>
      <w:r w:rsidR="00CF3D8F">
        <w:t>ja</w:t>
      </w:r>
      <w:r>
        <w:t xml:space="preserve"> vastavust raamatupidamisest tulenevatele reeglitele. Kulude vahelehel tuleb määrata avansi </w:t>
      </w:r>
      <w:r>
        <w:rPr>
          <w:b/>
        </w:rPr>
        <w:t xml:space="preserve">maksmise tähtaeg </w:t>
      </w:r>
      <w:r>
        <w:t xml:space="preserve">ning samuti tuleb kontrollida kohustuslikke </w:t>
      </w:r>
      <w:r w:rsidR="00D21275">
        <w:rPr>
          <w:b/>
        </w:rPr>
        <w:t>finantsdimensioone</w:t>
      </w:r>
      <w:r w:rsidR="00D21275">
        <w:rPr>
          <w:b/>
          <w:color w:val="auto"/>
        </w:rPr>
        <w:t>.</w:t>
      </w:r>
      <w:r>
        <w:t xml:space="preserve">  </w:t>
      </w:r>
    </w:p>
    <w:p w14:paraId="5ECE2624" w14:textId="40D4A55A" w:rsidR="009C05D8" w:rsidRDefault="00D21275">
      <w:pPr>
        <w:spacing w:after="222" w:line="259" w:lineRule="auto"/>
        <w:ind w:left="21" w:firstLine="0"/>
      </w:pPr>
      <w:r>
        <w:rPr>
          <w:noProof/>
        </w:rPr>
        <w:lastRenderedPageBreak/>
        <w:drawing>
          <wp:inline distT="0" distB="0" distL="0" distR="0" wp14:anchorId="38D84357" wp14:editId="36B69368">
            <wp:extent cx="4732934" cy="38371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37783" cy="3841050"/>
                    </a:xfrm>
                    <a:prstGeom prst="rect">
                      <a:avLst/>
                    </a:prstGeom>
                  </pic:spPr>
                </pic:pic>
              </a:graphicData>
            </a:graphic>
          </wp:inline>
        </w:drawing>
      </w:r>
    </w:p>
    <w:p w14:paraId="259A099F" w14:textId="364B5ADE" w:rsidR="009C05D8" w:rsidRDefault="004406AD">
      <w:pPr>
        <w:spacing w:after="10"/>
        <w:ind w:left="-5" w:right="238"/>
      </w:pPr>
      <w:r>
        <w:t xml:space="preserve">Raamatupidajal on tööülesande täitmisel kolm valikut: </w:t>
      </w:r>
    </w:p>
    <w:p w14:paraId="03E9CF4B" w14:textId="74ACA062" w:rsidR="002874BC" w:rsidRDefault="002874BC">
      <w:pPr>
        <w:spacing w:after="10"/>
        <w:ind w:left="-5" w:right="238"/>
      </w:pPr>
      <w:r>
        <w:rPr>
          <w:noProof/>
        </w:rPr>
        <w:drawing>
          <wp:inline distT="0" distB="0" distL="0" distR="0" wp14:anchorId="1D91C731" wp14:editId="20C1444F">
            <wp:extent cx="4506164" cy="5578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55313" cy="563917"/>
                    </a:xfrm>
                    <a:prstGeom prst="rect">
                      <a:avLst/>
                    </a:prstGeom>
                  </pic:spPr>
                </pic:pic>
              </a:graphicData>
            </a:graphic>
          </wp:inline>
        </w:drawing>
      </w:r>
    </w:p>
    <w:p w14:paraId="216FEABC" w14:textId="63DE2813" w:rsidR="009C05D8" w:rsidRDefault="009C05D8">
      <w:pPr>
        <w:spacing w:after="101" w:line="259" w:lineRule="auto"/>
        <w:ind w:left="21" w:firstLine="0"/>
      </w:pPr>
    </w:p>
    <w:p w14:paraId="5D8CFD32" w14:textId="0450A39A" w:rsidR="009C05D8" w:rsidRDefault="004406AD">
      <w:pPr>
        <w:numPr>
          <w:ilvl w:val="0"/>
          <w:numId w:val="7"/>
        </w:numPr>
        <w:ind w:right="238" w:hanging="360"/>
      </w:pPr>
      <w:r>
        <w:rPr>
          <w:b/>
        </w:rPr>
        <w:t xml:space="preserve">Andmed korras, saadan </w:t>
      </w:r>
      <w:proofErr w:type="spellStart"/>
      <w:r>
        <w:rPr>
          <w:b/>
        </w:rPr>
        <w:t>SAPi</w:t>
      </w:r>
      <w:proofErr w:type="spellEnd"/>
      <w:r>
        <w:t xml:space="preserve"> </w:t>
      </w:r>
      <w:r w:rsidRPr="002874BC">
        <w:rPr>
          <w:color w:val="0070C0"/>
        </w:rPr>
        <w:t>[</w:t>
      </w:r>
      <w:r w:rsidR="002874BC" w:rsidRPr="002874BC">
        <w:rPr>
          <w:color w:val="0070C0"/>
        </w:rPr>
        <w:t>1</w:t>
      </w:r>
      <w:r w:rsidRPr="002874BC">
        <w:rPr>
          <w:color w:val="0070C0"/>
        </w:rPr>
        <w:t xml:space="preserve">] </w:t>
      </w:r>
      <w:r>
        <w:t>– raamatupidamislikult on lähetusk</w:t>
      </w:r>
      <w:r w:rsidR="002874BC">
        <w:t>äskkirjal</w:t>
      </w:r>
      <w:r>
        <w:t xml:space="preserve"> kõik andmed korrektsed ja lähetuse võib saata </w:t>
      </w:r>
      <w:proofErr w:type="spellStart"/>
      <w:r>
        <w:t>SAPi</w:t>
      </w:r>
      <w:proofErr w:type="spellEnd"/>
      <w:r>
        <w:t xml:space="preserve">. </w:t>
      </w:r>
    </w:p>
    <w:p w14:paraId="04DA4B46" w14:textId="079F2CE6" w:rsidR="009C05D8" w:rsidRDefault="004406AD">
      <w:pPr>
        <w:numPr>
          <w:ilvl w:val="0"/>
          <w:numId w:val="7"/>
        </w:numPr>
        <w:ind w:right="238" w:hanging="360"/>
      </w:pPr>
      <w:r>
        <w:rPr>
          <w:b/>
        </w:rPr>
        <w:t>Ei ole korras, edastan kontrollimiseks</w:t>
      </w:r>
      <w:r>
        <w:t xml:space="preserve"> </w:t>
      </w:r>
      <w:r w:rsidRPr="002874BC">
        <w:rPr>
          <w:color w:val="0070C0"/>
        </w:rPr>
        <w:t>[</w:t>
      </w:r>
      <w:r w:rsidR="002874BC" w:rsidRPr="002874BC">
        <w:rPr>
          <w:color w:val="0070C0"/>
        </w:rPr>
        <w:t>2</w:t>
      </w:r>
      <w:r w:rsidRPr="002874BC">
        <w:rPr>
          <w:color w:val="0070C0"/>
        </w:rPr>
        <w:t xml:space="preserve">] </w:t>
      </w:r>
      <w:r>
        <w:t>– lähetuse avanss ei ole konteeritud õigesti  ja vajab täiendavat kontrolli. Raamatupidaja saadab lähetus</w:t>
      </w:r>
      <w:r w:rsidR="002874BC">
        <w:t>käskkirja</w:t>
      </w:r>
      <w:r>
        <w:t xml:space="preserve"> kontrollimiseks tagasi asutuse finantstöötajale. Avanevas aknas tule</w:t>
      </w:r>
      <w:r w:rsidR="002874BC">
        <w:t>b isikuotsinguga otsida töötaja,</w:t>
      </w:r>
      <w:r>
        <w:t xml:space="preserve"> kellele kontrollimiseks tahetakse lähetusk</w:t>
      </w:r>
      <w:r w:rsidR="002874BC">
        <w:t>äskkirja</w:t>
      </w:r>
      <w:r>
        <w:t xml:space="preserve"> saata ja</w:t>
      </w:r>
      <w:r w:rsidR="002874BC">
        <w:t xml:space="preserve"> sisestada põhjendus</w:t>
      </w:r>
      <w:r>
        <w:t xml:space="preserve">. </w:t>
      </w:r>
    </w:p>
    <w:p w14:paraId="54E33466" w14:textId="588420CD" w:rsidR="009C05D8" w:rsidRDefault="004406AD">
      <w:pPr>
        <w:numPr>
          <w:ilvl w:val="0"/>
          <w:numId w:val="7"/>
        </w:numPr>
        <w:ind w:right="238" w:hanging="360"/>
      </w:pPr>
      <w:r>
        <w:rPr>
          <w:b/>
        </w:rPr>
        <w:t>Ei ole korras, avan muutmiseks</w:t>
      </w:r>
      <w:r>
        <w:t xml:space="preserve"> </w:t>
      </w:r>
      <w:r w:rsidRPr="002874BC">
        <w:rPr>
          <w:color w:val="0070C0"/>
        </w:rPr>
        <w:t>[</w:t>
      </w:r>
      <w:r w:rsidR="002874BC" w:rsidRPr="002874BC">
        <w:rPr>
          <w:color w:val="0070C0"/>
        </w:rPr>
        <w:t>3</w:t>
      </w:r>
      <w:r w:rsidRPr="002874BC">
        <w:rPr>
          <w:color w:val="0070C0"/>
        </w:rPr>
        <w:t xml:space="preserve">] </w:t>
      </w:r>
      <w:r>
        <w:t>– lähetusk</w:t>
      </w:r>
      <w:r w:rsidR="002874BC">
        <w:t>äskkiri</w:t>
      </w:r>
      <w:r>
        <w:t xml:space="preserve"> läheb tervikuna muutmisele. Kinnitatud dokumendist tekib uus versioon, kõik seni antud kooskõlastused tühistuvad ja lähetusk</w:t>
      </w:r>
      <w:r w:rsidR="002874BC">
        <w:t>äskkiri</w:t>
      </w:r>
      <w:r>
        <w:t xml:space="preserve"> läheb tagasi </w:t>
      </w:r>
      <w:proofErr w:type="spellStart"/>
      <w:r>
        <w:t>lähetujale</w:t>
      </w:r>
      <w:proofErr w:type="spellEnd"/>
      <w:r>
        <w:t xml:space="preserve"> korrigeerimisele. </w:t>
      </w:r>
    </w:p>
    <w:p w14:paraId="2B5E0911" w14:textId="39BB88D0" w:rsidR="009C05D8" w:rsidRDefault="004406AD">
      <w:pPr>
        <w:spacing w:after="0"/>
        <w:ind w:left="-5" w:right="238"/>
      </w:pPr>
      <w:r>
        <w:t xml:space="preserve">Kui raamatupidaja saadab lähetuse andmed </w:t>
      </w:r>
      <w:proofErr w:type="spellStart"/>
      <w:r>
        <w:t>SAPi</w:t>
      </w:r>
      <w:proofErr w:type="spellEnd"/>
      <w:r>
        <w:t>, on tema tööülesanne täidetud ning lähetusk</w:t>
      </w:r>
      <w:r w:rsidR="002874BC">
        <w:t xml:space="preserve">äskkiri </w:t>
      </w:r>
      <w:r>
        <w:t>saanud staatuse „Kinnitatud, kontrollitud“. Kontrollitud lähetusk</w:t>
      </w:r>
      <w:r w:rsidR="002874BC">
        <w:t>äskkiri</w:t>
      </w:r>
      <w:r>
        <w:t xml:space="preserve"> talletatakse menüüpunkti „Lähetused“ &gt; „Kontrollimine“ all, vahelehel </w:t>
      </w:r>
      <w:r>
        <w:rPr>
          <w:b/>
        </w:rPr>
        <w:t>„Minu poolt kontrollitud“</w:t>
      </w:r>
      <w:r>
        <w:t xml:space="preserve">. Tabeli veerus „SAP“ kuvatakse rohelist linnukest, mis tähistab andmevahetuse õnnestumist. </w:t>
      </w:r>
    </w:p>
    <w:p w14:paraId="518EAD1D" w14:textId="10AF80F7" w:rsidR="009C05D8" w:rsidRDefault="0045563F">
      <w:pPr>
        <w:spacing w:after="224" w:line="259" w:lineRule="auto"/>
        <w:ind w:left="21" w:firstLine="0"/>
      </w:pPr>
      <w:r>
        <w:rPr>
          <w:noProof/>
        </w:rPr>
        <w:drawing>
          <wp:inline distT="0" distB="0" distL="0" distR="0" wp14:anchorId="37F33482" wp14:editId="7D734E46">
            <wp:extent cx="4813402" cy="1476257"/>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26103" cy="1480152"/>
                    </a:xfrm>
                    <a:prstGeom prst="rect">
                      <a:avLst/>
                    </a:prstGeom>
                  </pic:spPr>
                </pic:pic>
              </a:graphicData>
            </a:graphic>
          </wp:inline>
        </w:drawing>
      </w:r>
    </w:p>
    <w:p w14:paraId="69940680" w14:textId="0EE539AD" w:rsidR="009C05D8" w:rsidRDefault="004406AD">
      <w:pPr>
        <w:ind w:left="-5" w:right="238"/>
      </w:pPr>
      <w:r>
        <w:lastRenderedPageBreak/>
        <w:t xml:space="preserve">Kui andmeedastusel annab SAP hoiatuse, aga </w:t>
      </w:r>
      <w:proofErr w:type="spellStart"/>
      <w:r>
        <w:t>TRIPi</w:t>
      </w:r>
      <w:proofErr w:type="spellEnd"/>
      <w:r>
        <w:t xml:space="preserve"> loomine </w:t>
      </w:r>
      <w:proofErr w:type="spellStart"/>
      <w:r>
        <w:t>SAPis</w:t>
      </w:r>
      <w:proofErr w:type="spellEnd"/>
      <w:r>
        <w:t xml:space="preserve"> õnnestus, siis saab lähetusk</w:t>
      </w:r>
      <w:r w:rsidR="00D36B44">
        <w:t xml:space="preserve">äskkiri </w:t>
      </w:r>
      <w:r>
        <w:t xml:space="preserve">staatuse „Kinnitatud, kontrollitud“. Tööülesanne saab staatuse „täidetud“. Raamatupidajale kuvatakse info </w:t>
      </w:r>
      <w:proofErr w:type="spellStart"/>
      <w:r>
        <w:t>SAPis</w:t>
      </w:r>
      <w:proofErr w:type="spellEnd"/>
      <w:r>
        <w:t xml:space="preserve"> tekkinud hoiatuse kohta. </w:t>
      </w:r>
    </w:p>
    <w:p w14:paraId="6ECA5BF3" w14:textId="77777777" w:rsidR="009C05D8" w:rsidRDefault="004406AD">
      <w:pPr>
        <w:spacing w:after="155" w:line="259" w:lineRule="auto"/>
        <w:ind w:left="0" w:right="5290" w:firstLine="0"/>
        <w:jc w:val="center"/>
      </w:pPr>
      <w:r>
        <w:rPr>
          <w:noProof/>
        </w:rPr>
        <w:drawing>
          <wp:inline distT="0" distB="0" distL="0" distR="0" wp14:anchorId="2E01ED92" wp14:editId="006BD6B0">
            <wp:extent cx="2348179" cy="1002182"/>
            <wp:effectExtent l="0" t="0" r="0" b="7620"/>
            <wp:docPr id="8158" name="Picture 8158"/>
            <wp:cNvGraphicFramePr/>
            <a:graphic xmlns:a="http://schemas.openxmlformats.org/drawingml/2006/main">
              <a:graphicData uri="http://schemas.openxmlformats.org/drawingml/2006/picture">
                <pic:pic xmlns:pic="http://schemas.openxmlformats.org/drawingml/2006/picture">
                  <pic:nvPicPr>
                    <pic:cNvPr id="8158" name="Picture 8158"/>
                    <pic:cNvPicPr/>
                  </pic:nvPicPr>
                  <pic:blipFill>
                    <a:blip r:embed="rId81"/>
                    <a:stretch>
                      <a:fillRect/>
                    </a:stretch>
                  </pic:blipFill>
                  <pic:spPr>
                    <a:xfrm>
                      <a:off x="0" y="0"/>
                      <a:ext cx="2365506" cy="1009577"/>
                    </a:xfrm>
                    <a:prstGeom prst="rect">
                      <a:avLst/>
                    </a:prstGeom>
                  </pic:spPr>
                </pic:pic>
              </a:graphicData>
            </a:graphic>
          </wp:inline>
        </w:drawing>
      </w:r>
      <w:r>
        <w:t xml:space="preserve"> </w:t>
      </w:r>
    </w:p>
    <w:p w14:paraId="6436785B" w14:textId="2FA9755E" w:rsidR="009C05D8" w:rsidRDefault="004406AD">
      <w:pPr>
        <w:spacing w:after="190"/>
        <w:ind w:left="-5" w:right="238"/>
      </w:pPr>
      <w:r>
        <w:t xml:space="preserve">Kui andmete edastamisel </w:t>
      </w:r>
      <w:proofErr w:type="spellStart"/>
      <w:r>
        <w:t>SAPi</w:t>
      </w:r>
      <w:proofErr w:type="spellEnd"/>
      <w:r>
        <w:t xml:space="preserve"> tekib viga (</w:t>
      </w:r>
      <w:proofErr w:type="spellStart"/>
      <w:r>
        <w:t>SAPis</w:t>
      </w:r>
      <w:proofErr w:type="spellEnd"/>
      <w:r>
        <w:t xml:space="preserve"> </w:t>
      </w:r>
      <w:proofErr w:type="spellStart"/>
      <w:r>
        <w:t>TRIPi</w:t>
      </w:r>
      <w:proofErr w:type="spellEnd"/>
      <w:r>
        <w:t xml:space="preserve"> luua ei saa), siis jääb raamatupidaja menetlussammu täitmine pooleli - lähetusk</w:t>
      </w:r>
      <w:r w:rsidR="00D36B44">
        <w:t>äskkiri</w:t>
      </w:r>
      <w:r>
        <w:t xml:space="preserve"> jääb staatusesse „Kontrollimisel“, tööülesanne jääb staatusesse „täitmata“. Raamatupidajale kuvatakse info </w:t>
      </w:r>
      <w:proofErr w:type="spellStart"/>
      <w:r>
        <w:t>SAPis</w:t>
      </w:r>
      <w:proofErr w:type="spellEnd"/>
      <w:r>
        <w:t xml:space="preserve"> tekkinud vigade kohta.  </w:t>
      </w:r>
    </w:p>
    <w:p w14:paraId="18B4174C" w14:textId="77777777" w:rsidR="009C05D8" w:rsidRDefault="004406AD" w:rsidP="000C77AB">
      <w:pPr>
        <w:spacing w:after="496" w:line="259" w:lineRule="auto"/>
        <w:ind w:left="0" w:right="157" w:firstLine="0"/>
      </w:pPr>
      <w:r>
        <w:rPr>
          <w:noProof/>
        </w:rPr>
        <w:drawing>
          <wp:inline distT="0" distB="0" distL="0" distR="0" wp14:anchorId="7D31CCEA" wp14:editId="00A66620">
            <wp:extent cx="4125772" cy="738836"/>
            <wp:effectExtent l="0" t="0" r="0" b="4445"/>
            <wp:docPr id="8160" name="Picture 8160"/>
            <wp:cNvGraphicFramePr/>
            <a:graphic xmlns:a="http://schemas.openxmlformats.org/drawingml/2006/main">
              <a:graphicData uri="http://schemas.openxmlformats.org/drawingml/2006/picture">
                <pic:pic xmlns:pic="http://schemas.openxmlformats.org/drawingml/2006/picture">
                  <pic:nvPicPr>
                    <pic:cNvPr id="8160" name="Picture 8160"/>
                    <pic:cNvPicPr/>
                  </pic:nvPicPr>
                  <pic:blipFill>
                    <a:blip r:embed="rId82"/>
                    <a:stretch>
                      <a:fillRect/>
                    </a:stretch>
                  </pic:blipFill>
                  <pic:spPr>
                    <a:xfrm>
                      <a:off x="0" y="0"/>
                      <a:ext cx="4283182" cy="767025"/>
                    </a:xfrm>
                    <a:prstGeom prst="rect">
                      <a:avLst/>
                    </a:prstGeom>
                  </pic:spPr>
                </pic:pic>
              </a:graphicData>
            </a:graphic>
          </wp:inline>
        </w:drawing>
      </w:r>
      <w:r>
        <w:t xml:space="preserve"> </w:t>
      </w:r>
    </w:p>
    <w:p w14:paraId="4FEE8916" w14:textId="76345F1C" w:rsidR="009C05D8" w:rsidRPr="00722AF7" w:rsidRDefault="00722AF7" w:rsidP="00CD4638">
      <w:pPr>
        <w:pStyle w:val="Heading2"/>
      </w:pPr>
      <w:bookmarkStart w:id="65" w:name="_Toc51753012"/>
      <w:bookmarkStart w:id="66" w:name="_Toc51753186"/>
      <w:bookmarkStart w:id="67" w:name="_Toc123130321"/>
      <w:r w:rsidRPr="00722AF7">
        <w:t xml:space="preserve">8.1 </w:t>
      </w:r>
      <w:r w:rsidR="00437E04">
        <w:t>Kandenumbri näitamine</w:t>
      </w:r>
      <w:bookmarkEnd w:id="65"/>
      <w:bookmarkEnd w:id="66"/>
      <w:bookmarkEnd w:id="67"/>
      <w:r w:rsidR="004406AD" w:rsidRPr="00722AF7">
        <w:t xml:space="preserve"> </w:t>
      </w:r>
    </w:p>
    <w:p w14:paraId="0D0DFFF7" w14:textId="1B81232F" w:rsidR="009C05D8" w:rsidRDefault="004406AD">
      <w:pPr>
        <w:spacing w:after="609"/>
        <w:ind w:left="-5" w:right="238"/>
      </w:pPr>
      <w:r>
        <w:t xml:space="preserve">Kui peale lähetuse andmete edastamist </w:t>
      </w:r>
      <w:proofErr w:type="spellStart"/>
      <w:r>
        <w:t>SAPi</w:t>
      </w:r>
      <w:proofErr w:type="spellEnd"/>
      <w:r>
        <w:t xml:space="preserve"> on </w:t>
      </w:r>
      <w:proofErr w:type="spellStart"/>
      <w:r>
        <w:t>SAPis</w:t>
      </w:r>
      <w:proofErr w:type="spellEnd"/>
      <w:r>
        <w:t xml:space="preserve"> loodud raamatupidamise kanne (kanded), siis edastab SAP sellekohase info portaalile ning kinnitatud lähetusk</w:t>
      </w:r>
      <w:r w:rsidR="00D36B44">
        <w:t xml:space="preserve">äskkirjal </w:t>
      </w:r>
      <w:r>
        <w:t xml:space="preserve">kuvatakse vastav SAP kande number (numbrid).  </w:t>
      </w:r>
    </w:p>
    <w:p w14:paraId="6D215A94" w14:textId="2DAAC161" w:rsidR="009C05D8" w:rsidRDefault="000C77AB">
      <w:pPr>
        <w:pStyle w:val="Heading1"/>
        <w:ind w:left="-5" w:right="104"/>
      </w:pPr>
      <w:bookmarkStart w:id="68" w:name="_Toc51753013"/>
      <w:bookmarkStart w:id="69" w:name="_Toc51753187"/>
      <w:bookmarkStart w:id="70" w:name="_Toc123130322"/>
      <w:r>
        <w:t>9</w:t>
      </w:r>
      <w:r w:rsidR="004406AD">
        <w:t>. Mitme lähetusk</w:t>
      </w:r>
      <w:r w:rsidR="00A5701F">
        <w:t>äskkirja</w:t>
      </w:r>
      <w:r w:rsidR="004406AD">
        <w:t xml:space="preserve"> korraga kooskõlastamine/kinnitamine</w:t>
      </w:r>
      <w:bookmarkEnd w:id="68"/>
      <w:bookmarkEnd w:id="69"/>
      <w:bookmarkEnd w:id="70"/>
      <w:r w:rsidR="004406AD">
        <w:t xml:space="preserve"> </w:t>
      </w:r>
    </w:p>
    <w:p w14:paraId="339CD448" w14:textId="7D1E9140" w:rsidR="009C05D8" w:rsidRDefault="004406AD">
      <w:pPr>
        <w:ind w:left="-5" w:right="238"/>
      </w:pPr>
      <w:r>
        <w:t>Kui Sulle on edastatud mitu lähetusk</w:t>
      </w:r>
      <w:r w:rsidR="00A5701F">
        <w:t>äskkirja</w:t>
      </w:r>
      <w:r>
        <w:t xml:space="preserve"> kooskõlastamiseks või kinnitamiseks, on Sul võimalik </w:t>
      </w:r>
      <w:r w:rsidR="00A5701F">
        <w:t>need korraga kooskõlastada või kinnitada.</w:t>
      </w:r>
      <w:r>
        <w:t xml:space="preserve">  </w:t>
      </w:r>
    </w:p>
    <w:p w14:paraId="22889304" w14:textId="14711E01" w:rsidR="009C05D8" w:rsidRDefault="004406AD">
      <w:pPr>
        <w:spacing w:after="0"/>
        <w:ind w:left="-5" w:right="238"/>
      </w:pPr>
      <w:r>
        <w:t>Selleks tuleb minna menüüsse „</w:t>
      </w:r>
      <w:r>
        <w:rPr>
          <w:b/>
        </w:rPr>
        <w:t xml:space="preserve">Lähetused“ &gt; „Kooskõlastamine“ või „Lähetused“ &gt; „Kinnitamine“  </w:t>
      </w:r>
      <w:r>
        <w:t>vastavalt sellele, kas lähetusk</w:t>
      </w:r>
      <w:r w:rsidR="00A5701F">
        <w:t>äskkiri</w:t>
      </w:r>
      <w:r>
        <w:t xml:space="preserve"> on edastatud kooskõlastamiseks või kinnitamiseks.</w:t>
      </w:r>
      <w:r>
        <w:rPr>
          <w:b/>
        </w:rPr>
        <w:t xml:space="preserve">  </w:t>
      </w:r>
    </w:p>
    <w:p w14:paraId="6C7CD784" w14:textId="5298BCB1" w:rsidR="009C05D8" w:rsidRDefault="009C05D8">
      <w:pPr>
        <w:spacing w:after="222" w:line="259" w:lineRule="auto"/>
        <w:ind w:left="21" w:firstLine="0"/>
      </w:pPr>
    </w:p>
    <w:p w14:paraId="0C64E5B5" w14:textId="71C4B64F" w:rsidR="009C05D8" w:rsidRDefault="004406AD">
      <w:pPr>
        <w:spacing w:after="0" w:line="259" w:lineRule="auto"/>
        <w:ind w:left="0" w:firstLine="0"/>
      </w:pPr>
      <w:r>
        <w:t xml:space="preserve"> </w:t>
      </w:r>
      <w:r w:rsidR="00A5701F">
        <w:rPr>
          <w:noProof/>
        </w:rPr>
        <w:drawing>
          <wp:inline distT="0" distB="0" distL="0" distR="0" wp14:anchorId="5AF64442" wp14:editId="34A58F30">
            <wp:extent cx="1533525" cy="1885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33525" cy="1885950"/>
                    </a:xfrm>
                    <a:prstGeom prst="rect">
                      <a:avLst/>
                    </a:prstGeom>
                  </pic:spPr>
                </pic:pic>
              </a:graphicData>
            </a:graphic>
          </wp:inline>
        </w:drawing>
      </w:r>
    </w:p>
    <w:p w14:paraId="2292EAA3" w14:textId="197B6444" w:rsidR="00EB600C" w:rsidRDefault="00EB600C">
      <w:pPr>
        <w:spacing w:after="0" w:line="259" w:lineRule="auto"/>
        <w:ind w:left="0" w:firstLine="0"/>
      </w:pPr>
    </w:p>
    <w:p w14:paraId="15CD02E2" w14:textId="030B9F81" w:rsidR="009C05D8" w:rsidRDefault="00EB600C" w:rsidP="00EB600C">
      <w:pPr>
        <w:spacing w:after="0" w:line="259" w:lineRule="auto"/>
        <w:ind w:left="0" w:firstLine="0"/>
      </w:pPr>
      <w:r>
        <w:t xml:space="preserve">Lähetused kooskõlastamiseks ja kinnitamiseks menüü on jagatud kahte seisundisse: </w:t>
      </w:r>
      <w:r>
        <w:rPr>
          <w:b/>
        </w:rPr>
        <w:t>„</w:t>
      </w:r>
      <w:r w:rsidR="004406AD">
        <w:rPr>
          <w:b/>
        </w:rPr>
        <w:t xml:space="preserve">Kooskõlastamata </w:t>
      </w:r>
      <w:r>
        <w:rPr>
          <w:b/>
        </w:rPr>
        <w:t>/Kinnitamata käskkirjad</w:t>
      </w:r>
      <w:r w:rsidR="004406AD">
        <w:rPr>
          <w:b/>
        </w:rPr>
        <w:t>“</w:t>
      </w:r>
      <w:r w:rsidR="004406AD">
        <w:t xml:space="preserve"> ja „</w:t>
      </w:r>
      <w:r w:rsidR="004406AD">
        <w:rPr>
          <w:b/>
        </w:rPr>
        <w:t>Minu poolt kooskõlastatud</w:t>
      </w:r>
      <w:r>
        <w:rPr>
          <w:b/>
        </w:rPr>
        <w:t>/kinnitatud</w:t>
      </w:r>
      <w:r w:rsidR="004406AD">
        <w:rPr>
          <w:b/>
        </w:rPr>
        <w:t>“</w:t>
      </w:r>
      <w:r w:rsidR="004406AD">
        <w:t>. Menüüsse sisenedes jõuad  kooskõlastamata</w:t>
      </w:r>
      <w:r>
        <w:t>/kinnitamata</w:t>
      </w:r>
      <w:r w:rsidR="004406AD">
        <w:t xml:space="preserve"> lähetusk</w:t>
      </w:r>
      <w:r>
        <w:t>äskkirjade</w:t>
      </w:r>
      <w:r w:rsidR="004406AD">
        <w:t xml:space="preserve"> vaatele. </w:t>
      </w:r>
    </w:p>
    <w:p w14:paraId="4BEE7DCC" w14:textId="3E0A70AA" w:rsidR="00EB600C" w:rsidRDefault="00EB600C" w:rsidP="00EB600C">
      <w:pPr>
        <w:spacing w:after="0" w:line="259" w:lineRule="auto"/>
        <w:ind w:left="0" w:firstLine="0"/>
      </w:pPr>
      <w:r>
        <w:rPr>
          <w:noProof/>
        </w:rPr>
        <w:lastRenderedPageBreak/>
        <w:drawing>
          <wp:inline distT="0" distB="0" distL="0" distR="0" wp14:anchorId="31910000" wp14:editId="7D2A73CB">
            <wp:extent cx="5164531" cy="2963348"/>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68544" cy="2965650"/>
                    </a:xfrm>
                    <a:prstGeom prst="rect">
                      <a:avLst/>
                    </a:prstGeom>
                  </pic:spPr>
                </pic:pic>
              </a:graphicData>
            </a:graphic>
          </wp:inline>
        </w:drawing>
      </w:r>
    </w:p>
    <w:p w14:paraId="74F45F6E" w14:textId="127F8A1D" w:rsidR="009C05D8" w:rsidRDefault="009C05D8">
      <w:pPr>
        <w:spacing w:after="222" w:line="259" w:lineRule="auto"/>
        <w:ind w:left="-405" w:firstLine="0"/>
      </w:pPr>
    </w:p>
    <w:p w14:paraId="1EFC3B19" w14:textId="7D188937" w:rsidR="009C05D8" w:rsidRDefault="004406AD">
      <w:pPr>
        <w:ind w:left="-5" w:right="238"/>
      </w:pPr>
      <w:r>
        <w:t>Saad ära märkida mitu lähetusk</w:t>
      </w:r>
      <w:r w:rsidR="00A37214">
        <w:t>äskkirja</w:t>
      </w:r>
      <w:r>
        <w:t xml:space="preserve"> ja need samaaegselt kooskõlastada/kinnitada. Selleks tuleb lähetusk</w:t>
      </w:r>
      <w:r w:rsidR="00A37214">
        <w:t>äskkirja</w:t>
      </w:r>
      <w:r>
        <w:t xml:space="preserve"> rea ees olevasse märkeruutu teha märge ning vajutada nuppu </w:t>
      </w:r>
      <w:r>
        <w:rPr>
          <w:b/>
        </w:rPr>
        <w:t xml:space="preserve">„Kooskõlastan märgitud </w:t>
      </w:r>
      <w:r w:rsidR="00A37214">
        <w:rPr>
          <w:b/>
        </w:rPr>
        <w:t>käskkirjad</w:t>
      </w:r>
      <w:r>
        <w:rPr>
          <w:b/>
        </w:rPr>
        <w:t xml:space="preserve">“/“Kinnitan märgitud </w:t>
      </w:r>
      <w:r w:rsidR="00A37214">
        <w:rPr>
          <w:b/>
        </w:rPr>
        <w:t>käskkirjad</w:t>
      </w:r>
      <w:r>
        <w:rPr>
          <w:b/>
        </w:rPr>
        <w:t>“</w:t>
      </w:r>
      <w:r w:rsidRPr="00A37214">
        <w:rPr>
          <w:b/>
          <w:color w:val="auto"/>
        </w:rPr>
        <w:t xml:space="preserve"> </w:t>
      </w:r>
      <w:r w:rsidR="00A37214" w:rsidRPr="00A37214">
        <w:rPr>
          <w:color w:val="auto"/>
        </w:rPr>
        <w:t>.</w:t>
      </w:r>
    </w:p>
    <w:p w14:paraId="72CBEF2B" w14:textId="469A31AD" w:rsidR="009C05D8" w:rsidRDefault="004406AD">
      <w:pPr>
        <w:spacing w:after="609"/>
        <w:ind w:left="-5" w:right="238"/>
      </w:pPr>
      <w:r>
        <w:t>Kui soovid lähetusk</w:t>
      </w:r>
      <w:r w:rsidR="00A37214">
        <w:t>äskkirja</w:t>
      </w:r>
      <w:r>
        <w:t xml:space="preserve"> tagasi lükata, siis korraga mitut </w:t>
      </w:r>
      <w:r w:rsidR="00A37214">
        <w:t>lähetuskäskkirja</w:t>
      </w:r>
      <w:r>
        <w:t xml:space="preserve"> tagasi lükata ei saa. Iga </w:t>
      </w:r>
      <w:r w:rsidR="00DF24F5">
        <w:t>käskkiri</w:t>
      </w:r>
      <w:r>
        <w:t xml:space="preserve"> tuleb eraldi avada, kirjutada põhjus ning vajutada nuppu </w:t>
      </w:r>
      <w:r>
        <w:rPr>
          <w:b/>
        </w:rPr>
        <w:t xml:space="preserve">„Lükkan tagasi“. </w:t>
      </w:r>
    </w:p>
    <w:p w14:paraId="14A33DC8" w14:textId="3490509E" w:rsidR="009C05D8" w:rsidRDefault="000C77AB">
      <w:pPr>
        <w:pStyle w:val="Heading1"/>
        <w:ind w:left="-5" w:right="104"/>
      </w:pPr>
      <w:bookmarkStart w:id="71" w:name="_Toc51753014"/>
      <w:bookmarkStart w:id="72" w:name="_Toc51753188"/>
      <w:bookmarkStart w:id="73" w:name="_Toc123130323"/>
      <w:r>
        <w:t>10</w:t>
      </w:r>
      <w:r w:rsidR="004406AD">
        <w:t>. Lähetusk</w:t>
      </w:r>
      <w:r w:rsidR="00A37214">
        <w:t>äskkirja</w:t>
      </w:r>
      <w:r w:rsidR="004406AD">
        <w:t xml:space="preserve"> kooskõlastamiselt tagasi võtmine</w:t>
      </w:r>
      <w:bookmarkEnd w:id="71"/>
      <w:bookmarkEnd w:id="72"/>
      <w:bookmarkEnd w:id="73"/>
      <w:r w:rsidR="004406AD">
        <w:t xml:space="preserve"> </w:t>
      </w:r>
    </w:p>
    <w:p w14:paraId="5585F08E" w14:textId="03C54FF4" w:rsidR="009C05D8" w:rsidRDefault="004406AD">
      <w:pPr>
        <w:ind w:left="-5" w:right="238"/>
      </w:pPr>
      <w:r>
        <w:t xml:space="preserve">Kui Sa leiad </w:t>
      </w:r>
      <w:r w:rsidR="00A37214">
        <w:t>lähetuskäskkirjas</w:t>
      </w:r>
      <w:r>
        <w:t xml:space="preserve"> puuduseid või vajab </w:t>
      </w:r>
      <w:r w:rsidR="00A37214">
        <w:t>lähetuskäskkiri</w:t>
      </w:r>
      <w:r>
        <w:t xml:space="preserve"> täienda</w:t>
      </w:r>
      <w:r w:rsidR="00A37214">
        <w:t>mist või muutmist, saad lähetuskäskkirja</w:t>
      </w:r>
      <w:r>
        <w:t xml:space="preserve"> menetlusest tagasi võtta.  </w:t>
      </w:r>
    </w:p>
    <w:p w14:paraId="0E6A5BB2" w14:textId="35B77471" w:rsidR="009C05D8" w:rsidRDefault="004406AD">
      <w:pPr>
        <w:spacing w:after="0"/>
        <w:ind w:left="-5" w:right="238"/>
      </w:pPr>
      <w:r>
        <w:t xml:space="preserve">Selleks tuleb Sul minna „Minu lähetused“ vaatesse, avada </w:t>
      </w:r>
      <w:r w:rsidR="00A37214">
        <w:t>lähetuskäskkiri</w:t>
      </w:r>
      <w:r>
        <w:t xml:space="preserve"> ning vajutada nuppu </w:t>
      </w:r>
      <w:r>
        <w:rPr>
          <w:b/>
        </w:rPr>
        <w:t>„Võtan lähetusk</w:t>
      </w:r>
      <w:r w:rsidR="00A37214">
        <w:rPr>
          <w:b/>
        </w:rPr>
        <w:t>äskkirja</w:t>
      </w:r>
      <w:r w:rsidR="00E27CE3">
        <w:rPr>
          <w:b/>
        </w:rPr>
        <w:t xml:space="preserve"> tagasi“</w:t>
      </w:r>
      <w:r>
        <w:rPr>
          <w:b/>
        </w:rPr>
        <w:t xml:space="preserve">. </w:t>
      </w:r>
    </w:p>
    <w:p w14:paraId="214C628E" w14:textId="540C93F6" w:rsidR="009C05D8" w:rsidRDefault="00E27CE3">
      <w:pPr>
        <w:spacing w:after="222" w:line="259" w:lineRule="auto"/>
        <w:ind w:left="21" w:firstLine="0"/>
      </w:pPr>
      <w:r>
        <w:rPr>
          <w:noProof/>
        </w:rPr>
        <w:drawing>
          <wp:inline distT="0" distB="0" distL="0" distR="0" wp14:anchorId="01951A8A" wp14:editId="5B55952E">
            <wp:extent cx="4529362" cy="541324"/>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07840" cy="550703"/>
                    </a:xfrm>
                    <a:prstGeom prst="rect">
                      <a:avLst/>
                    </a:prstGeom>
                  </pic:spPr>
                </pic:pic>
              </a:graphicData>
            </a:graphic>
          </wp:inline>
        </w:drawing>
      </w:r>
    </w:p>
    <w:p w14:paraId="0A6D9F7B" w14:textId="085ED2C7" w:rsidR="009C05D8" w:rsidRDefault="004406AD">
      <w:pPr>
        <w:spacing w:after="0"/>
        <w:ind w:left="-5" w:right="238"/>
      </w:pPr>
      <w:r>
        <w:t xml:space="preserve">Avanevas aknas kuvatakse tühistamise teavitus ning Sul on võimalik tagasivõtmine kinnitada </w:t>
      </w:r>
      <w:r>
        <w:rPr>
          <w:b/>
        </w:rPr>
        <w:t>„Võtan tagasi“</w:t>
      </w:r>
      <w:r>
        <w:t xml:space="preserve"> nupu kaudu või tegevusest loobuda </w:t>
      </w:r>
      <w:r>
        <w:rPr>
          <w:b/>
        </w:rPr>
        <w:t xml:space="preserve">„Loobun“ </w:t>
      </w:r>
      <w:r>
        <w:t xml:space="preserve">nupu kaudu. </w:t>
      </w:r>
    </w:p>
    <w:p w14:paraId="2A8BE682" w14:textId="10CDFABF" w:rsidR="009C05D8" w:rsidRDefault="00572D97">
      <w:pPr>
        <w:spacing w:after="224" w:line="259" w:lineRule="auto"/>
        <w:ind w:left="21" w:firstLine="0"/>
      </w:pPr>
      <w:r>
        <w:rPr>
          <w:noProof/>
        </w:rPr>
        <w:drawing>
          <wp:inline distT="0" distB="0" distL="0" distR="0" wp14:anchorId="49192337" wp14:editId="2A25A171">
            <wp:extent cx="4498848" cy="1005514"/>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26319" cy="1011654"/>
                    </a:xfrm>
                    <a:prstGeom prst="rect">
                      <a:avLst/>
                    </a:prstGeom>
                  </pic:spPr>
                </pic:pic>
              </a:graphicData>
            </a:graphic>
          </wp:inline>
        </w:drawing>
      </w:r>
    </w:p>
    <w:p w14:paraId="5416E53D" w14:textId="21857101" w:rsidR="009C05D8" w:rsidRDefault="004406AD">
      <w:pPr>
        <w:ind w:left="-5" w:right="238"/>
      </w:pPr>
      <w:r>
        <w:t>Menetlusest tagasivõetud lähetus</w:t>
      </w:r>
      <w:r w:rsidR="00572D97">
        <w:t xml:space="preserve">käskkiri </w:t>
      </w:r>
      <w:r>
        <w:t>saab staatuse „Koostamisel“. Kui lähetusk</w:t>
      </w:r>
      <w:r w:rsidR="00572D97">
        <w:t>äskkirjal</w:t>
      </w:r>
      <w:r>
        <w:t xml:space="preserve"> oli kehtivaid kooskõlastusi, siis tagasivõtmisel need tühistatakse ning </w:t>
      </w:r>
      <w:proofErr w:type="spellStart"/>
      <w:r>
        <w:t>kooskõlastaja</w:t>
      </w:r>
      <w:proofErr w:type="spellEnd"/>
      <w:r>
        <w:t>(te)</w:t>
      </w:r>
      <w:proofErr w:type="spellStart"/>
      <w:r>
        <w:t>le</w:t>
      </w:r>
      <w:proofErr w:type="spellEnd"/>
      <w:r>
        <w:t xml:space="preserve"> saadetakse sellekohane teade. </w:t>
      </w:r>
    </w:p>
    <w:p w14:paraId="0D65311A" w14:textId="580259F6" w:rsidR="009C05D8" w:rsidRDefault="004406AD">
      <w:pPr>
        <w:ind w:left="-5" w:right="238"/>
      </w:pPr>
      <w:r>
        <w:t>Kui vajalikud andmed on muudetud, saab lähetusk</w:t>
      </w:r>
      <w:r w:rsidR="00572D97">
        <w:t>äskkirja</w:t>
      </w:r>
      <w:r>
        <w:t xml:space="preserve"> uuesti kooskõlastamisele esitada.  </w:t>
      </w:r>
    </w:p>
    <w:p w14:paraId="7E19610C" w14:textId="77777777" w:rsidR="009C05D8" w:rsidRDefault="004406AD">
      <w:pPr>
        <w:spacing w:after="609"/>
        <w:ind w:left="-5" w:right="238"/>
      </w:pPr>
      <w:r>
        <w:t xml:space="preserve">Kasutajal tuleb kõik </w:t>
      </w:r>
      <w:proofErr w:type="spellStart"/>
      <w:r>
        <w:t>kooskõlastajad</w:t>
      </w:r>
      <w:proofErr w:type="spellEnd"/>
      <w:r>
        <w:t xml:space="preserve"> uuesti määrata! Ka asendajalt küsitakse nõusolek uuesti kui asendaja nõusolek on vajalik. </w:t>
      </w:r>
    </w:p>
    <w:p w14:paraId="2EAD08D0" w14:textId="5EBFF182" w:rsidR="009C05D8" w:rsidRDefault="007E61B0">
      <w:pPr>
        <w:pStyle w:val="Heading1"/>
        <w:ind w:left="-5" w:right="104"/>
      </w:pPr>
      <w:bookmarkStart w:id="74" w:name="_Toc51753015"/>
      <w:bookmarkStart w:id="75" w:name="_Toc51753189"/>
      <w:bookmarkStart w:id="76" w:name="_Toc123130324"/>
      <w:r>
        <w:lastRenderedPageBreak/>
        <w:t>1</w:t>
      </w:r>
      <w:r w:rsidR="000C77AB">
        <w:t>1</w:t>
      </w:r>
      <w:r w:rsidR="004406AD">
        <w:t>. Lähetusk</w:t>
      </w:r>
      <w:r w:rsidR="000F5FEE">
        <w:t>äskkirja</w:t>
      </w:r>
      <w:r w:rsidR="004406AD">
        <w:t xml:space="preserve"> kooskõlastamiselt / kinnitamiselt tagasilükkamine</w:t>
      </w:r>
      <w:bookmarkEnd w:id="74"/>
      <w:bookmarkEnd w:id="75"/>
      <w:bookmarkEnd w:id="76"/>
      <w:r w:rsidR="004406AD">
        <w:t xml:space="preserve"> </w:t>
      </w:r>
    </w:p>
    <w:p w14:paraId="5F731BE6" w14:textId="2350C27F" w:rsidR="009C05D8" w:rsidRDefault="004406AD">
      <w:pPr>
        <w:ind w:left="-5" w:right="238"/>
      </w:pPr>
      <w:r>
        <w:t>Sul on võimalik kooskõlastamisele või kinnitamisele tulnud lähetu</w:t>
      </w:r>
      <w:r w:rsidR="000F5FEE">
        <w:t>skäskkiri</w:t>
      </w:r>
      <w:r>
        <w:t xml:space="preserve"> tagasi lükata, kui leiad selles olevat puuduseid. </w:t>
      </w:r>
      <w:r w:rsidR="000F5FEE">
        <w:t>T</w:t>
      </w:r>
      <w:r>
        <w:t xml:space="preserve">agasilükkamiseks tuleb </w:t>
      </w:r>
      <w:r w:rsidR="000F5FEE">
        <w:t>käskkiri</w:t>
      </w:r>
      <w:r>
        <w:t xml:space="preserve"> avada ja vajutada lähetusk</w:t>
      </w:r>
      <w:r w:rsidR="000F5FEE">
        <w:t>äskkirja</w:t>
      </w:r>
      <w:r>
        <w:t xml:space="preserve"> päises olevat nuppu </w:t>
      </w:r>
      <w:r>
        <w:rPr>
          <w:b/>
        </w:rPr>
        <w:t>„Lükkan tagasi“</w:t>
      </w:r>
      <w:r w:rsidR="000F5FEE">
        <w:t>.</w:t>
      </w:r>
      <w:r>
        <w:t xml:space="preserve">   </w:t>
      </w:r>
    </w:p>
    <w:p w14:paraId="1575F3C7" w14:textId="4D833811" w:rsidR="009C05D8" w:rsidRDefault="004406AD">
      <w:pPr>
        <w:spacing w:after="0"/>
        <w:ind w:left="-5" w:right="238"/>
      </w:pPr>
      <w:r>
        <w:t xml:space="preserve">Avanevas aknas tuleb kindlasti sisestada põhjendus </w:t>
      </w:r>
      <w:r w:rsidRPr="005F55F1">
        <w:rPr>
          <w:color w:val="0070C0"/>
        </w:rPr>
        <w:t>[</w:t>
      </w:r>
      <w:r w:rsidR="005F55F1" w:rsidRPr="005F55F1">
        <w:rPr>
          <w:color w:val="0070C0"/>
        </w:rPr>
        <w:t>1</w:t>
      </w:r>
      <w:r w:rsidRPr="005F55F1">
        <w:rPr>
          <w:color w:val="0070C0"/>
        </w:rPr>
        <w:t xml:space="preserve">] </w:t>
      </w:r>
      <w:r>
        <w:t xml:space="preserve">ja vajutada nuppu „Lükkan tagasi“ </w:t>
      </w:r>
      <w:r w:rsidRPr="005F55F1">
        <w:rPr>
          <w:color w:val="0070C0"/>
        </w:rPr>
        <w:t>[</w:t>
      </w:r>
      <w:r w:rsidR="005F55F1" w:rsidRPr="005F55F1">
        <w:rPr>
          <w:color w:val="0070C0"/>
        </w:rPr>
        <w:t>2]</w:t>
      </w:r>
      <w:r w:rsidRPr="005F55F1">
        <w:rPr>
          <w:color w:val="0070C0"/>
        </w:rPr>
        <w:t xml:space="preserve">  </w:t>
      </w:r>
      <w:r>
        <w:t xml:space="preserve">Tagasilükkamisest on võimalik ka loobuda </w:t>
      </w:r>
      <w:r w:rsidRPr="005F55F1">
        <w:rPr>
          <w:color w:val="0070C0"/>
        </w:rPr>
        <w:t>[</w:t>
      </w:r>
      <w:r w:rsidR="005F55F1" w:rsidRPr="005F55F1">
        <w:rPr>
          <w:color w:val="0070C0"/>
        </w:rPr>
        <w:t>3</w:t>
      </w:r>
      <w:r w:rsidRPr="005F55F1">
        <w:rPr>
          <w:color w:val="0070C0"/>
        </w:rPr>
        <w:t xml:space="preserve">]. </w:t>
      </w:r>
    </w:p>
    <w:p w14:paraId="6915C99F" w14:textId="27BDA690" w:rsidR="009C05D8" w:rsidRDefault="005F55F1">
      <w:pPr>
        <w:spacing w:after="224" w:line="259" w:lineRule="auto"/>
        <w:ind w:left="21" w:firstLine="0"/>
      </w:pPr>
      <w:r>
        <w:rPr>
          <w:noProof/>
        </w:rPr>
        <w:drawing>
          <wp:inline distT="0" distB="0" distL="0" distR="0" wp14:anchorId="31AB9D5B" wp14:editId="675B6E60">
            <wp:extent cx="4272077" cy="113890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07325" cy="1148305"/>
                    </a:xfrm>
                    <a:prstGeom prst="rect">
                      <a:avLst/>
                    </a:prstGeom>
                  </pic:spPr>
                </pic:pic>
              </a:graphicData>
            </a:graphic>
          </wp:inline>
        </w:drawing>
      </w:r>
    </w:p>
    <w:p w14:paraId="03E4B8AD" w14:textId="55451EBE" w:rsidR="009C05D8" w:rsidRDefault="004406AD">
      <w:pPr>
        <w:ind w:left="-5" w:right="238"/>
      </w:pPr>
      <w:r>
        <w:t>Tagasilükkamise korral kõik seni lähetusk</w:t>
      </w:r>
      <w:r w:rsidR="005F55F1">
        <w:t xml:space="preserve">äskkirjale </w:t>
      </w:r>
      <w:r>
        <w:t>antud kooskõlastused tühistuvad. Lähetus</w:t>
      </w:r>
      <w:r w:rsidR="005F55F1">
        <w:t>käskkiri</w:t>
      </w:r>
      <w:r>
        <w:t xml:space="preserve"> läheb tagasi koostajale ning saab staatuse „Korrigeerimisel“. </w:t>
      </w:r>
    </w:p>
    <w:p w14:paraId="788D6523" w14:textId="27521DD7" w:rsidR="009C05D8" w:rsidRDefault="004406AD">
      <w:pPr>
        <w:ind w:left="-5" w:right="238"/>
      </w:pPr>
      <w:r>
        <w:t>Tagasilükkamisest teavitatakse lähetus</w:t>
      </w:r>
      <w:r w:rsidR="005F55F1">
        <w:t>käskkirja</w:t>
      </w:r>
      <w:r>
        <w:t xml:space="preserve"> koostajat ning kõiki eelnevaid </w:t>
      </w:r>
      <w:proofErr w:type="spellStart"/>
      <w:r>
        <w:t>kooskõlastajaid</w:t>
      </w:r>
      <w:proofErr w:type="spellEnd"/>
      <w:r>
        <w:t xml:space="preserve">. Vastav teade saadetakse e-mailile ja talletub portaali töölaual teadete plokis. </w:t>
      </w:r>
    </w:p>
    <w:p w14:paraId="4923A57B" w14:textId="77777777" w:rsidR="000C77AB" w:rsidRDefault="000C77AB" w:rsidP="000C77AB">
      <w:pPr>
        <w:pStyle w:val="Heading1"/>
      </w:pPr>
    </w:p>
    <w:p w14:paraId="58710646" w14:textId="5E965ABB" w:rsidR="009C05D8" w:rsidRDefault="000C77AB" w:rsidP="000C77AB">
      <w:pPr>
        <w:pStyle w:val="Heading1"/>
      </w:pPr>
      <w:r>
        <w:t xml:space="preserve"> </w:t>
      </w:r>
      <w:bookmarkStart w:id="77" w:name="_Toc51753016"/>
      <w:bookmarkStart w:id="78" w:name="_Toc51753190"/>
      <w:bookmarkStart w:id="79" w:name="_Toc123130325"/>
      <w:r w:rsidR="007E61B0">
        <w:t>1</w:t>
      </w:r>
      <w:r>
        <w:t>2</w:t>
      </w:r>
      <w:r w:rsidR="004406AD">
        <w:t>. Lähetusk</w:t>
      </w:r>
      <w:r w:rsidR="000D0E1E">
        <w:t>äskkirja</w:t>
      </w:r>
      <w:r w:rsidR="004406AD">
        <w:t xml:space="preserve"> korrigeerimine ja uuesti esitamine</w:t>
      </w:r>
      <w:bookmarkEnd w:id="77"/>
      <w:bookmarkEnd w:id="78"/>
      <w:bookmarkEnd w:id="79"/>
      <w:r w:rsidR="004406AD">
        <w:t xml:space="preserve">  </w:t>
      </w:r>
    </w:p>
    <w:p w14:paraId="030A9F6C" w14:textId="7D91AFD2" w:rsidR="009C05D8" w:rsidRDefault="004406AD">
      <w:pPr>
        <w:spacing w:after="0"/>
        <w:ind w:left="-5" w:right="536"/>
      </w:pPr>
      <w:r>
        <w:t>Kui oled saanud teate, et Sinu lähetusk</w:t>
      </w:r>
      <w:r w:rsidR="000D0E1E">
        <w:t>äskkiri</w:t>
      </w:r>
      <w:r>
        <w:t xml:space="preserve"> on kooskõlastamiselt või kinnitamiselt tagasi lükatud, pead avama oma lähetuste loetelu menüüpunktist </w:t>
      </w:r>
      <w:r>
        <w:rPr>
          <w:b/>
        </w:rPr>
        <w:t>"Lähetused" &gt; - "Minu lähetused".</w:t>
      </w:r>
      <w:r>
        <w:t xml:space="preserve"> Tagasilükatud  lähetusk</w:t>
      </w:r>
      <w:r w:rsidR="000D0E1E">
        <w:t>äskkiri</w:t>
      </w:r>
      <w:r>
        <w:t xml:space="preserve"> on staatusega </w:t>
      </w:r>
      <w:r>
        <w:rPr>
          <w:b/>
        </w:rPr>
        <w:t>"Korrigeerimisel".</w:t>
      </w:r>
      <w:r>
        <w:t xml:space="preserve">  </w:t>
      </w:r>
    </w:p>
    <w:p w14:paraId="369E1223" w14:textId="77777777" w:rsidR="000D0E1E" w:rsidRDefault="000D0E1E">
      <w:pPr>
        <w:spacing w:after="0"/>
        <w:ind w:left="-5" w:right="238"/>
      </w:pPr>
    </w:p>
    <w:p w14:paraId="1AF47CE5" w14:textId="505A7F1A" w:rsidR="009C05D8" w:rsidRDefault="004406AD">
      <w:pPr>
        <w:spacing w:after="0"/>
        <w:ind w:left="-5" w:right="238"/>
      </w:pPr>
      <w:r>
        <w:t>Lähetusk</w:t>
      </w:r>
      <w:r w:rsidR="00872DB3">
        <w:t>äskkirja</w:t>
      </w:r>
      <w:r>
        <w:t xml:space="preserve"> avamisel kuvatakse vormi ülaservas selgitav teade, kes lähetusk</w:t>
      </w:r>
      <w:r w:rsidR="00872DB3">
        <w:t>äskkirja</w:t>
      </w:r>
      <w:r>
        <w:t xml:space="preserve"> tagasi lükkas ning mis oli selle põhjuseks. </w:t>
      </w:r>
    </w:p>
    <w:p w14:paraId="3ACAE0C9" w14:textId="77777777" w:rsidR="00872DB3" w:rsidRDefault="00872DB3">
      <w:pPr>
        <w:spacing w:after="0"/>
        <w:ind w:left="-5" w:right="238"/>
      </w:pPr>
    </w:p>
    <w:p w14:paraId="2761F31C" w14:textId="7D7E9FE7" w:rsidR="009C05D8" w:rsidRDefault="004406AD">
      <w:pPr>
        <w:ind w:left="-5" w:right="238"/>
      </w:pPr>
      <w:r>
        <w:t>Pead nüüd muutma lähetuse andmeid vastavalt põhjendusele ja esitama lähetus</w:t>
      </w:r>
      <w:r w:rsidR="00872DB3">
        <w:t>käskkirja</w:t>
      </w:r>
      <w:r>
        <w:t xml:space="preserve"> uuesti. </w:t>
      </w:r>
    </w:p>
    <w:p w14:paraId="73B834AA" w14:textId="3A1022DB" w:rsidR="009C05D8" w:rsidRDefault="004406AD">
      <w:pPr>
        <w:ind w:left="-5" w:right="238"/>
      </w:pPr>
      <w:r>
        <w:t>Lähetusk</w:t>
      </w:r>
      <w:r w:rsidR="00872DB3">
        <w:t>äskkiri</w:t>
      </w:r>
      <w:r>
        <w:t xml:space="preserve"> saadetakse uuesti menetlusse ning lähetus</w:t>
      </w:r>
      <w:r w:rsidR="00872DB3">
        <w:t>käskkirja</w:t>
      </w:r>
      <w:r>
        <w:t xml:space="preserve"> staatuseks saab uuesti </w:t>
      </w:r>
      <w:r>
        <w:rPr>
          <w:b/>
        </w:rPr>
        <w:t>„Kooskõlastamisel“</w:t>
      </w:r>
      <w:r>
        <w:t xml:space="preserve">.  </w:t>
      </w:r>
    </w:p>
    <w:p w14:paraId="7CC94023" w14:textId="77777777" w:rsidR="009C05D8" w:rsidRDefault="004406AD">
      <w:pPr>
        <w:ind w:left="-5" w:right="238"/>
      </w:pPr>
      <w:r>
        <w:t xml:space="preserve">Kui lähetuse perioodiks oli määratud asendaja ning asenduse andmed korrigeerimise käigus ei muutunud (asendaja isik ning asendusperiood jäid samaks), siis asendaja käest uuesti nõusolekut ei küsita. </w:t>
      </w:r>
    </w:p>
    <w:p w14:paraId="4FAE6B96" w14:textId="7071F894" w:rsidR="009C05D8" w:rsidRDefault="00B56960">
      <w:pPr>
        <w:pStyle w:val="Heading1"/>
        <w:ind w:left="-5" w:right="104"/>
      </w:pPr>
      <w:bookmarkStart w:id="80" w:name="_Toc51753017"/>
      <w:bookmarkStart w:id="81" w:name="_Toc51753191"/>
      <w:bookmarkStart w:id="82" w:name="_Toc123130326"/>
      <w:r>
        <w:t>1</w:t>
      </w:r>
      <w:r w:rsidR="000C77AB">
        <w:t>3</w:t>
      </w:r>
      <w:r w:rsidR="00CB6580">
        <w:t>. Kinnitatud lähetuskäskkirja</w:t>
      </w:r>
      <w:r w:rsidR="004406AD">
        <w:t xml:space="preserve"> muutmine</w:t>
      </w:r>
      <w:bookmarkEnd w:id="80"/>
      <w:bookmarkEnd w:id="81"/>
      <w:bookmarkEnd w:id="82"/>
      <w:r w:rsidR="004406AD">
        <w:t xml:space="preserve"> </w:t>
      </w:r>
    </w:p>
    <w:p w14:paraId="070C4DA3" w14:textId="77777777" w:rsidR="007146F8" w:rsidRPr="00437E04" w:rsidRDefault="007146F8" w:rsidP="007146F8">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
    <w:p w14:paraId="7E0B15CA" w14:textId="0233BC98" w:rsidR="007146F8" w:rsidRPr="00437E04" w:rsidRDefault="007146F8" w:rsidP="007146F8">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t xml:space="preserve">Kinnitatud lähetuskäskkirja saab muuta juhul kui lähetuskäskkirjaga seotud kuluaruanne ei ole kinnitatud. </w:t>
      </w:r>
    </w:p>
    <w:p w14:paraId="15D6BE15" w14:textId="3B3F85F6" w:rsidR="007146F8" w:rsidRPr="00437E04" w:rsidRDefault="007146F8" w:rsidP="007146F8">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t>Kui kuluaruanne on kinnitatud, siis pöördu lähetuskäskkirja muutmiseks palun oma lähetuste halduri poole.</w:t>
      </w:r>
    </w:p>
    <w:p w14:paraId="7162307B" w14:textId="0F5F99EB" w:rsidR="009C05D8" w:rsidRDefault="004406AD">
      <w:pPr>
        <w:ind w:left="-5" w:right="238"/>
      </w:pPr>
      <w:r>
        <w:t>Juhul, kui Sinu kinnitatud lähetus</w:t>
      </w:r>
      <w:r w:rsidR="00CB6580">
        <w:t>käskkirja</w:t>
      </w:r>
      <w:r>
        <w:t xml:space="preserve"> andmed vajavad muutmist (muutuvad näiteks lähetuse kuupäevad), saad lähetusk</w:t>
      </w:r>
      <w:r w:rsidR="00CB6580">
        <w:t>äskkirja</w:t>
      </w:r>
      <w:r>
        <w:t xml:space="preserve"> avada muutmiseks. Süsteem genereerib lähetusk</w:t>
      </w:r>
      <w:r w:rsidR="00CB6580">
        <w:t>äskkirjast</w:t>
      </w:r>
      <w:r>
        <w:t xml:space="preserve"> uue versiooni, mis tuleb kooskõlastada ning vana versioon tühistatakse. </w:t>
      </w:r>
    </w:p>
    <w:p w14:paraId="5EEADA77" w14:textId="7309FE7C" w:rsidR="009C05D8" w:rsidRDefault="004406AD">
      <w:pPr>
        <w:spacing w:after="10"/>
        <w:ind w:left="-5" w:right="238"/>
      </w:pPr>
      <w:r>
        <w:t xml:space="preserve">Vali </w:t>
      </w:r>
      <w:r>
        <w:rPr>
          <w:b/>
        </w:rPr>
        <w:t xml:space="preserve">„Minu lähetused“ </w:t>
      </w:r>
      <w:r>
        <w:t>loetelust</w:t>
      </w:r>
      <w:r>
        <w:rPr>
          <w:b/>
        </w:rPr>
        <w:t xml:space="preserve"> </w:t>
      </w:r>
      <w:r>
        <w:t>kinnitatud lähetusk</w:t>
      </w:r>
      <w:r w:rsidR="00CB6580">
        <w:t>äskkiri</w:t>
      </w:r>
      <w:r>
        <w:t xml:space="preserve">, mida soovid muutma hakata.  </w:t>
      </w:r>
    </w:p>
    <w:p w14:paraId="12EDBC8F" w14:textId="67D30C66" w:rsidR="009C05D8" w:rsidRDefault="004406AD">
      <w:pPr>
        <w:spacing w:after="10"/>
        <w:ind w:left="-5" w:right="238"/>
      </w:pPr>
      <w:r>
        <w:t>Kliki lähetusk</w:t>
      </w:r>
      <w:r w:rsidR="00CB6580">
        <w:t>äskkirjal</w:t>
      </w:r>
      <w:r>
        <w:t xml:space="preserve"> olevat nuppu </w:t>
      </w:r>
      <w:r>
        <w:rPr>
          <w:b/>
        </w:rPr>
        <w:t>„Avan muutmiseks“</w:t>
      </w:r>
      <w:r>
        <w:t xml:space="preserve">. </w:t>
      </w:r>
    </w:p>
    <w:p w14:paraId="45677238" w14:textId="539341F7" w:rsidR="009C05D8" w:rsidRDefault="00CB6580">
      <w:pPr>
        <w:spacing w:after="222" w:line="259" w:lineRule="auto"/>
        <w:ind w:left="21" w:firstLine="0"/>
      </w:pPr>
      <w:r>
        <w:rPr>
          <w:noProof/>
        </w:rPr>
        <w:lastRenderedPageBreak/>
        <w:drawing>
          <wp:inline distT="0" distB="0" distL="0" distR="0" wp14:anchorId="535687D5" wp14:editId="5FB9D6F7">
            <wp:extent cx="4732934" cy="10686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86903" cy="1080852"/>
                    </a:xfrm>
                    <a:prstGeom prst="rect">
                      <a:avLst/>
                    </a:prstGeom>
                  </pic:spPr>
                </pic:pic>
              </a:graphicData>
            </a:graphic>
          </wp:inline>
        </w:drawing>
      </w:r>
    </w:p>
    <w:p w14:paraId="2C95B7FF" w14:textId="191533D6" w:rsidR="009C05D8" w:rsidRDefault="004406AD">
      <w:pPr>
        <w:spacing w:after="0"/>
        <w:ind w:left="-5" w:right="238"/>
      </w:pPr>
      <w:r>
        <w:t xml:space="preserve">Avanevas aknas pead sisestama põhjenduse </w:t>
      </w:r>
      <w:r w:rsidRPr="00CB6580">
        <w:rPr>
          <w:color w:val="0070C0"/>
        </w:rPr>
        <w:t xml:space="preserve">[1] </w:t>
      </w:r>
      <w:r>
        <w:t>ja kinnitama oma muutmissoovi „Ava lähetus</w:t>
      </w:r>
      <w:r w:rsidR="00CB6580">
        <w:t xml:space="preserve">käskkiri </w:t>
      </w:r>
      <w:r>
        <w:t xml:space="preserve">muutmiseks“ nuppu </w:t>
      </w:r>
      <w:r w:rsidRPr="00CB6580">
        <w:rPr>
          <w:color w:val="0070C0"/>
        </w:rPr>
        <w:t xml:space="preserve">[2] </w:t>
      </w:r>
      <w:r>
        <w:t xml:space="preserve">vajutades. Sul on võimalus ka lähetuse muutmisest loobuda </w:t>
      </w:r>
      <w:r w:rsidRPr="00CB6580">
        <w:rPr>
          <w:color w:val="0070C0"/>
        </w:rPr>
        <w:t>[3]</w:t>
      </w:r>
      <w:r>
        <w:t xml:space="preserve">. </w:t>
      </w:r>
    </w:p>
    <w:p w14:paraId="06C06976" w14:textId="20DAF5C3" w:rsidR="009C05D8" w:rsidRDefault="00CB6580">
      <w:pPr>
        <w:spacing w:after="284" w:line="259" w:lineRule="auto"/>
        <w:ind w:left="0" w:firstLine="0"/>
      </w:pPr>
      <w:r>
        <w:rPr>
          <w:noProof/>
        </w:rPr>
        <w:drawing>
          <wp:inline distT="0" distB="0" distL="0" distR="0" wp14:anchorId="0B12F290" wp14:editId="70F0450B">
            <wp:extent cx="3438525" cy="20383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38525" cy="2038350"/>
                    </a:xfrm>
                    <a:prstGeom prst="rect">
                      <a:avLst/>
                    </a:prstGeom>
                  </pic:spPr>
                </pic:pic>
              </a:graphicData>
            </a:graphic>
          </wp:inline>
        </w:drawing>
      </w:r>
    </w:p>
    <w:p w14:paraId="1E9A93B5" w14:textId="6240EFEB" w:rsidR="009C05D8" w:rsidRDefault="004406AD">
      <w:pPr>
        <w:ind w:left="-5" w:right="238"/>
      </w:pPr>
      <w:r>
        <w:t>Süsteem genereerib uue „Koostamisel“ staatusega lähetusk</w:t>
      </w:r>
      <w:r w:rsidR="00484F5E">
        <w:t>äskkirja</w:t>
      </w:r>
      <w:r>
        <w:t>, mis on eeltäidetud esialgse lähetusk</w:t>
      </w:r>
      <w:r w:rsidR="00484F5E">
        <w:t>äskkirja</w:t>
      </w:r>
      <w:r>
        <w:t xml:space="preserve"> andmetega. Uus lähetus</w:t>
      </w:r>
      <w:r w:rsidR="00484F5E">
        <w:t>käskkiri</w:t>
      </w:r>
      <w:r>
        <w:t xml:space="preserve"> on seotud lähetusk</w:t>
      </w:r>
      <w:r w:rsidR="00484F5E">
        <w:t>äskkirja</w:t>
      </w:r>
      <w:r>
        <w:t xml:space="preserve"> esialgse versiooniga.  Seost kuvatakse lähetusk</w:t>
      </w:r>
      <w:r w:rsidR="00484F5E">
        <w:t>äskkirja</w:t>
      </w:r>
      <w:r>
        <w:t xml:space="preserve"> päises versiooni info plokis </w:t>
      </w:r>
      <w:r w:rsidRPr="0069206E">
        <w:rPr>
          <w:color w:val="0070C0"/>
        </w:rPr>
        <w:t>[4]</w:t>
      </w:r>
      <w:r>
        <w:t>. Versiooni infot avades on Sul võimalik liikuda lähetusk</w:t>
      </w:r>
      <w:r w:rsidR="0069206E">
        <w:t>äskkirja</w:t>
      </w:r>
      <w:r>
        <w:t xml:space="preserve"> algversioonile </w:t>
      </w:r>
      <w:r w:rsidRPr="0069206E">
        <w:rPr>
          <w:color w:val="0070C0"/>
        </w:rPr>
        <w:t xml:space="preserve">[5] </w:t>
      </w:r>
      <w:r>
        <w:t xml:space="preserve">ja samuti näha enda kirjutatud põhjendust </w:t>
      </w:r>
      <w:r w:rsidRPr="0069206E">
        <w:rPr>
          <w:color w:val="0070C0"/>
        </w:rPr>
        <w:t>[6]</w:t>
      </w:r>
      <w:r w:rsidRPr="0069206E">
        <w:rPr>
          <w:color w:val="auto"/>
        </w:rPr>
        <w:t>,</w:t>
      </w:r>
      <w:r w:rsidRPr="0069206E">
        <w:rPr>
          <w:color w:val="0070C0"/>
        </w:rPr>
        <w:t xml:space="preserve"> </w:t>
      </w:r>
      <w:r>
        <w:t>miks kinnitatud lähetusk</w:t>
      </w:r>
      <w:r w:rsidR="0069206E">
        <w:t>äskkiri</w:t>
      </w:r>
      <w:r>
        <w:t xml:space="preserve"> avati muutmiseks ja esitati uus versioon. Versiooni info koos põhjendusega on näha ka kõikidele </w:t>
      </w:r>
      <w:proofErr w:type="spellStart"/>
      <w:r>
        <w:t>kooskõlastajatele</w:t>
      </w:r>
      <w:proofErr w:type="spellEnd"/>
      <w:r>
        <w:t xml:space="preserve"> ja kinnitajale.  </w:t>
      </w:r>
    </w:p>
    <w:p w14:paraId="2B21574E" w14:textId="53549235" w:rsidR="009C05D8" w:rsidRDefault="004406AD">
      <w:pPr>
        <w:spacing w:after="10"/>
        <w:ind w:left="-5" w:right="238"/>
      </w:pPr>
      <w:r>
        <w:t>Lähetusk</w:t>
      </w:r>
      <w:r w:rsidR="0069206E">
        <w:t>äskkirjal</w:t>
      </w:r>
      <w:r>
        <w:t xml:space="preserve"> on Sul nüüd võimalik kõiki andmeid muuta ja saata </w:t>
      </w:r>
      <w:r w:rsidR="00DF24F5">
        <w:t>käskkiri</w:t>
      </w:r>
      <w:r>
        <w:t xml:space="preserve"> menetlusse. </w:t>
      </w:r>
    </w:p>
    <w:p w14:paraId="391F08EE" w14:textId="0106BA2D" w:rsidR="009C05D8" w:rsidRDefault="0069206E">
      <w:pPr>
        <w:spacing w:after="222" w:line="259" w:lineRule="auto"/>
        <w:ind w:left="21" w:firstLine="0"/>
      </w:pPr>
      <w:r>
        <w:rPr>
          <w:noProof/>
        </w:rPr>
        <w:drawing>
          <wp:inline distT="0" distB="0" distL="0" distR="0" wp14:anchorId="7A211222" wp14:editId="7297EB32">
            <wp:extent cx="4945075" cy="829159"/>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14148" cy="840741"/>
                    </a:xfrm>
                    <a:prstGeom prst="rect">
                      <a:avLst/>
                    </a:prstGeom>
                  </pic:spPr>
                </pic:pic>
              </a:graphicData>
            </a:graphic>
          </wp:inline>
        </w:drawing>
      </w:r>
    </w:p>
    <w:p w14:paraId="76A651C6" w14:textId="371DCC86" w:rsidR="009C05D8" w:rsidRDefault="004406AD">
      <w:pPr>
        <w:spacing w:after="605"/>
        <w:ind w:left="-5" w:right="238"/>
      </w:pPr>
      <w:r>
        <w:t>Kui lähetusk</w:t>
      </w:r>
      <w:r w:rsidR="0069206E">
        <w:t xml:space="preserve">äskkirja </w:t>
      </w:r>
      <w:r>
        <w:t xml:space="preserve">uus versioon saab kinnitatud, siis eelmine versioon tühistatakse. </w:t>
      </w:r>
    </w:p>
    <w:p w14:paraId="659C056D" w14:textId="07D881A0" w:rsidR="009C05D8" w:rsidRDefault="004406AD">
      <w:pPr>
        <w:pStyle w:val="Heading1"/>
        <w:ind w:left="-5" w:right="104"/>
      </w:pPr>
      <w:bookmarkStart w:id="83" w:name="_Toc51753018"/>
      <w:bookmarkStart w:id="84" w:name="_Toc51753192"/>
      <w:bookmarkStart w:id="85" w:name="_Toc123130327"/>
      <w:r>
        <w:t>1</w:t>
      </w:r>
      <w:r w:rsidR="000C77AB">
        <w:t>4</w:t>
      </w:r>
      <w:r>
        <w:t>. Lähetus</w:t>
      </w:r>
      <w:r w:rsidR="004D6199">
        <w:t xml:space="preserve">käskkirja </w:t>
      </w:r>
      <w:r>
        <w:t>kustutamine</w:t>
      </w:r>
      <w:bookmarkEnd w:id="83"/>
      <w:bookmarkEnd w:id="84"/>
      <w:bookmarkEnd w:id="85"/>
      <w:r>
        <w:t xml:space="preserve"> </w:t>
      </w:r>
    </w:p>
    <w:p w14:paraId="2D89010A" w14:textId="6C682A83" w:rsidR="009C05D8" w:rsidRDefault="004D6199">
      <w:pPr>
        <w:ind w:left="-5" w:right="238"/>
      </w:pPr>
      <w:r>
        <w:t xml:space="preserve">Kui lähetuskäskkirja </w:t>
      </w:r>
      <w:r w:rsidR="004406AD">
        <w:t>ei ole veel kooskõlastamisele saadetud või see on korrigeerimisel ja soovitakse lähetusest loobuda, saab lähetusk</w:t>
      </w:r>
      <w:r>
        <w:t>käskkirja</w:t>
      </w:r>
      <w:r w:rsidR="004406AD">
        <w:t xml:space="preserve"> kustutada. </w:t>
      </w:r>
    </w:p>
    <w:p w14:paraId="7BF99952" w14:textId="7417D277" w:rsidR="009C05D8" w:rsidRDefault="004406AD">
      <w:pPr>
        <w:spacing w:after="10"/>
        <w:ind w:left="-5" w:right="238"/>
      </w:pPr>
      <w:r>
        <w:t>Ava lähetusk</w:t>
      </w:r>
      <w:r w:rsidR="004D6199">
        <w:t>äskkiri</w:t>
      </w:r>
      <w:r>
        <w:t xml:space="preserve"> ning üleval paremal on kustutamise nupp </w:t>
      </w:r>
      <w:r>
        <w:rPr>
          <w:b/>
        </w:rPr>
        <w:t xml:space="preserve">„Kustuta </w:t>
      </w:r>
      <w:r w:rsidR="004D6199">
        <w:rPr>
          <w:b/>
        </w:rPr>
        <w:t>käskkiri</w:t>
      </w:r>
      <w:r>
        <w:rPr>
          <w:b/>
        </w:rPr>
        <w:t xml:space="preserve">“. </w:t>
      </w:r>
    </w:p>
    <w:p w14:paraId="317BE3F0" w14:textId="0DFBEE62" w:rsidR="009C05D8" w:rsidRDefault="004D6199">
      <w:pPr>
        <w:spacing w:after="222" w:line="259" w:lineRule="auto"/>
        <w:ind w:left="21" w:firstLine="0"/>
      </w:pPr>
      <w:r>
        <w:rPr>
          <w:noProof/>
        </w:rPr>
        <w:drawing>
          <wp:inline distT="0" distB="0" distL="0" distR="0" wp14:anchorId="14F4CF31" wp14:editId="473A8EAE">
            <wp:extent cx="4828032" cy="7466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863317" cy="752134"/>
                    </a:xfrm>
                    <a:prstGeom prst="rect">
                      <a:avLst/>
                    </a:prstGeom>
                  </pic:spPr>
                </pic:pic>
              </a:graphicData>
            </a:graphic>
          </wp:inline>
        </w:drawing>
      </w:r>
    </w:p>
    <w:p w14:paraId="78E43F7B" w14:textId="6416C4AF" w:rsidR="009C05D8" w:rsidRDefault="004406AD">
      <w:pPr>
        <w:ind w:left="-5" w:right="238"/>
      </w:pPr>
      <w:proofErr w:type="spellStart"/>
      <w:r>
        <w:rPr>
          <w:b/>
        </w:rPr>
        <w:t>Ühislähetuse</w:t>
      </w:r>
      <w:proofErr w:type="spellEnd"/>
      <w:r>
        <w:t xml:space="preserve"> korral kustutatakse vaid selle töötaja lähetusk</w:t>
      </w:r>
      <w:r w:rsidR="004D6199">
        <w:t>äskkiri</w:t>
      </w:r>
      <w:r>
        <w:t xml:space="preserve">, kes kustutamise algas. </w:t>
      </w:r>
    </w:p>
    <w:p w14:paraId="676454F5" w14:textId="28D7E0B7" w:rsidR="009C05D8" w:rsidRDefault="004406AD">
      <w:pPr>
        <w:spacing w:after="288"/>
        <w:ind w:left="-5" w:right="238"/>
      </w:pPr>
      <w:r>
        <w:t>Kui kustutatakse lähetusk</w:t>
      </w:r>
      <w:r w:rsidR="004D6199">
        <w:t>äskkirja</w:t>
      </w:r>
      <w:r>
        <w:t xml:space="preserve"> uus versioon (</w:t>
      </w:r>
      <w:r>
        <w:rPr>
          <w:b/>
        </w:rPr>
        <w:t>muutmiseks avatud lähetusk</w:t>
      </w:r>
      <w:r w:rsidR="004D6199">
        <w:rPr>
          <w:b/>
        </w:rPr>
        <w:t>äskkiri</w:t>
      </w:r>
      <w:r>
        <w:t>), siis saab lähetusk</w:t>
      </w:r>
      <w:r w:rsidR="004D6199">
        <w:t>äskkirja</w:t>
      </w:r>
      <w:r>
        <w:t xml:space="preserve"> algversioon uuesti staatuse „Kinnitatud“. </w:t>
      </w:r>
    </w:p>
    <w:p w14:paraId="0F1C1DD6" w14:textId="77777777" w:rsidR="009C05D8" w:rsidRDefault="004406AD">
      <w:pPr>
        <w:spacing w:after="0" w:line="259" w:lineRule="auto"/>
        <w:ind w:left="0" w:firstLine="0"/>
      </w:pPr>
      <w:r>
        <w:lastRenderedPageBreak/>
        <w:t xml:space="preserve"> </w:t>
      </w:r>
      <w:r>
        <w:tab/>
      </w:r>
      <w:r>
        <w:rPr>
          <w:b/>
          <w:color w:val="365F91"/>
          <w:sz w:val="36"/>
        </w:rPr>
        <w:t xml:space="preserve"> </w:t>
      </w:r>
    </w:p>
    <w:p w14:paraId="44B1649F" w14:textId="31F65CCA" w:rsidR="009C05D8" w:rsidRDefault="004406AD">
      <w:pPr>
        <w:pStyle w:val="Heading1"/>
        <w:ind w:left="-5" w:right="104"/>
      </w:pPr>
      <w:bookmarkStart w:id="86" w:name="_Toc51753019"/>
      <w:bookmarkStart w:id="87" w:name="_Toc51753193"/>
      <w:bookmarkStart w:id="88" w:name="_Toc123130328"/>
      <w:r>
        <w:t>1</w:t>
      </w:r>
      <w:r w:rsidR="00C948B1">
        <w:t>5</w:t>
      </w:r>
      <w:r>
        <w:t>. Kinnitatud lähetusk</w:t>
      </w:r>
      <w:r w:rsidR="004D6199">
        <w:t>äskkirja</w:t>
      </w:r>
      <w:r>
        <w:t xml:space="preserve"> tühistamine</w:t>
      </w:r>
      <w:bookmarkEnd w:id="86"/>
      <w:bookmarkEnd w:id="87"/>
      <w:bookmarkEnd w:id="88"/>
      <w:r>
        <w:t xml:space="preserve"> </w:t>
      </w:r>
    </w:p>
    <w:p w14:paraId="646E0558" w14:textId="69D03EAE" w:rsidR="009C05D8" w:rsidRDefault="004406AD">
      <w:pPr>
        <w:spacing w:after="323"/>
        <w:ind w:left="-5" w:right="238"/>
      </w:pPr>
      <w:r>
        <w:t>Kui lähetusk</w:t>
      </w:r>
      <w:r w:rsidR="004D6199">
        <w:t>käskkiri</w:t>
      </w:r>
      <w:r>
        <w:t xml:space="preserve"> on juba kinnitatud, kuid lähetus jääb mingil põhjusel ära, on võimalik lähetusk</w:t>
      </w:r>
      <w:r w:rsidR="00D96D68">
        <w:t>äskkiri</w:t>
      </w:r>
      <w:r>
        <w:t xml:space="preserve"> tühistada. </w:t>
      </w:r>
    </w:p>
    <w:p w14:paraId="6BCFFC26" w14:textId="77777777" w:rsidR="009C05D8" w:rsidRPr="00437E04"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
    <w:p w14:paraId="6EC4026E" w14:textId="122B8368" w:rsidR="002E58BE" w:rsidRPr="00437E04" w:rsidRDefault="004406AD" w:rsidP="002E58BE">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t>Kinnitatud lähetusk</w:t>
      </w:r>
      <w:r w:rsidR="002E58BE" w:rsidRPr="00437E04">
        <w:rPr>
          <w:sz w:val="20"/>
          <w:szCs w:val="20"/>
        </w:rPr>
        <w:t>äskkirja</w:t>
      </w:r>
      <w:r w:rsidRPr="00437E04">
        <w:rPr>
          <w:sz w:val="20"/>
          <w:szCs w:val="20"/>
        </w:rPr>
        <w:t xml:space="preserve"> saab tühistada juhul kui lähetusk</w:t>
      </w:r>
      <w:r w:rsidR="002E58BE" w:rsidRPr="00437E04">
        <w:rPr>
          <w:sz w:val="20"/>
          <w:szCs w:val="20"/>
        </w:rPr>
        <w:t xml:space="preserve">äskkirjaga </w:t>
      </w:r>
      <w:r w:rsidRPr="00437E04">
        <w:rPr>
          <w:sz w:val="20"/>
          <w:szCs w:val="20"/>
        </w:rPr>
        <w:t xml:space="preserve">seotud kuluaruanne ei ole kinnitatud. </w:t>
      </w:r>
      <w:r w:rsidR="002E58BE" w:rsidRPr="00437E04">
        <w:rPr>
          <w:sz w:val="20"/>
          <w:szCs w:val="20"/>
        </w:rPr>
        <w:t>Kui kuluaruanne on kinnitatud, siis pöördu lähetuskäskkirja muutmiseks palun oma lähetuste halduri poole.</w:t>
      </w:r>
    </w:p>
    <w:p w14:paraId="6C693DD2" w14:textId="7C4E5336" w:rsidR="009C05D8" w:rsidRDefault="004406AD">
      <w:pPr>
        <w:spacing w:after="0"/>
        <w:ind w:left="-5" w:right="238"/>
      </w:pPr>
      <w:r>
        <w:t>Tühistamiseks tuleb Sul avada kinnitatud lähetusk</w:t>
      </w:r>
      <w:r w:rsidR="002E58BE">
        <w:t>äskkiri</w:t>
      </w:r>
      <w:r>
        <w:t xml:space="preserve"> ning päises vajutada nuppu </w:t>
      </w:r>
      <w:r>
        <w:rPr>
          <w:b/>
        </w:rPr>
        <w:t>„Tühistan“</w:t>
      </w:r>
      <w:r>
        <w:t xml:space="preserve">.  </w:t>
      </w:r>
    </w:p>
    <w:p w14:paraId="1C7583BF" w14:textId="65C6AA91" w:rsidR="009C05D8" w:rsidRDefault="002E58BE">
      <w:pPr>
        <w:spacing w:after="224" w:line="259" w:lineRule="auto"/>
        <w:ind w:left="21" w:firstLine="0"/>
      </w:pPr>
      <w:r>
        <w:rPr>
          <w:noProof/>
        </w:rPr>
        <w:drawing>
          <wp:inline distT="0" distB="0" distL="0" distR="0" wp14:anchorId="118A6BCC" wp14:editId="6BA776D6">
            <wp:extent cx="4857293" cy="746707"/>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23415" cy="756872"/>
                    </a:xfrm>
                    <a:prstGeom prst="rect">
                      <a:avLst/>
                    </a:prstGeom>
                  </pic:spPr>
                </pic:pic>
              </a:graphicData>
            </a:graphic>
          </wp:inline>
        </w:drawing>
      </w:r>
    </w:p>
    <w:p w14:paraId="634C03F0" w14:textId="288BCA26" w:rsidR="009C05D8" w:rsidRDefault="004406AD">
      <w:pPr>
        <w:spacing w:after="10"/>
        <w:ind w:left="-5" w:right="238"/>
      </w:pPr>
      <w:r>
        <w:t>Pead sisestama põhjenduse miks lähetusk</w:t>
      </w:r>
      <w:r w:rsidR="002E58BE">
        <w:t>äskkiri</w:t>
      </w:r>
      <w:r>
        <w:t xml:space="preserve"> tühistatakse ning vajutama nuppu „</w:t>
      </w:r>
      <w:r>
        <w:rPr>
          <w:b/>
        </w:rPr>
        <w:t xml:space="preserve">Valmis esitamiseks“. </w:t>
      </w:r>
    </w:p>
    <w:p w14:paraId="763FE7F3" w14:textId="16B0A008" w:rsidR="009C05D8" w:rsidRDefault="002E58BE">
      <w:pPr>
        <w:spacing w:after="224" w:line="259" w:lineRule="auto"/>
        <w:ind w:left="21" w:firstLine="0"/>
      </w:pPr>
      <w:r>
        <w:rPr>
          <w:noProof/>
        </w:rPr>
        <w:drawing>
          <wp:inline distT="0" distB="0" distL="0" distR="0" wp14:anchorId="10F81718" wp14:editId="0EF53EA6">
            <wp:extent cx="4433011" cy="2094496"/>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59195" cy="2106868"/>
                    </a:xfrm>
                    <a:prstGeom prst="rect">
                      <a:avLst/>
                    </a:prstGeom>
                  </pic:spPr>
                </pic:pic>
              </a:graphicData>
            </a:graphic>
          </wp:inline>
        </w:drawing>
      </w:r>
    </w:p>
    <w:p w14:paraId="0CB24659" w14:textId="4E5501B8" w:rsidR="009C05D8" w:rsidRDefault="004406AD">
      <w:pPr>
        <w:ind w:left="-5" w:right="238"/>
      </w:pPr>
      <w:r>
        <w:t>Su</w:t>
      </w:r>
      <w:r w:rsidR="00953E5E">
        <w:t>lle luuakse tühistamise avaldus</w:t>
      </w:r>
      <w:r>
        <w:t>, kus on näha eelmi</w:t>
      </w:r>
      <w:r w:rsidR="00953E5E">
        <w:t>ses sammus sisestatud põhjendus</w:t>
      </w:r>
      <w:r>
        <w:t xml:space="preserve">, mida saab veel muuta. Tühistamise avaldus tuleb saata </w:t>
      </w:r>
      <w:r w:rsidR="00953E5E">
        <w:t xml:space="preserve">menetlusse „Valmis esitamiseks“ </w:t>
      </w:r>
      <w:r>
        <w:t>nupu kaudu</w:t>
      </w:r>
      <w:r w:rsidR="00953E5E">
        <w:t>. Tühistamisest saab ka loobuda</w:t>
      </w:r>
      <w:r>
        <w:t xml:space="preserve">. </w:t>
      </w:r>
    </w:p>
    <w:p w14:paraId="33C036D9" w14:textId="34B2B70E" w:rsidR="00953E5E" w:rsidRDefault="00953E5E">
      <w:pPr>
        <w:ind w:left="-5" w:right="238"/>
      </w:pPr>
      <w:r>
        <w:rPr>
          <w:noProof/>
        </w:rPr>
        <w:lastRenderedPageBreak/>
        <w:drawing>
          <wp:inline distT="0" distB="0" distL="0" distR="0" wp14:anchorId="4725738B" wp14:editId="635D513F">
            <wp:extent cx="4740250" cy="4024189"/>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46825" cy="4029771"/>
                    </a:xfrm>
                    <a:prstGeom prst="rect">
                      <a:avLst/>
                    </a:prstGeom>
                  </pic:spPr>
                </pic:pic>
              </a:graphicData>
            </a:graphic>
          </wp:inline>
        </w:drawing>
      </w:r>
    </w:p>
    <w:p w14:paraId="212DCB68" w14:textId="2E2FD66C" w:rsidR="009C05D8" w:rsidRDefault="004406AD">
      <w:pPr>
        <w:spacing w:after="0"/>
        <w:ind w:left="-5" w:right="238"/>
      </w:pPr>
      <w:r>
        <w:t>Tühistamise avaldus läbib samasuguse kooskõlastusringi nagu esialgne lähetus</w:t>
      </w:r>
      <w:r w:rsidR="002E58BE">
        <w:t>käskkiri</w:t>
      </w:r>
      <w:r>
        <w:t xml:space="preserve">. </w:t>
      </w:r>
      <w:r>
        <w:rPr>
          <w:b/>
        </w:rPr>
        <w:t xml:space="preserve">„Kooskõlastused“ vahelehel </w:t>
      </w:r>
      <w:r>
        <w:t>on Sul võimalik lisada menetlussamme või välja vahetada menetlusrollide täitjaid nagu lähetusk</w:t>
      </w:r>
      <w:r w:rsidR="002E58BE">
        <w:t>äskkirja</w:t>
      </w:r>
      <w:r>
        <w:t xml:space="preserve"> menetlusse saatmiselgi. Kui kooskõlastusringi andmed sobivad, siis vajuta nuppu </w:t>
      </w:r>
      <w:r>
        <w:rPr>
          <w:b/>
        </w:rPr>
        <w:t>„Esitan tühistamise“</w:t>
      </w:r>
      <w:r>
        <w:t xml:space="preserve">. </w:t>
      </w:r>
    </w:p>
    <w:p w14:paraId="7C41BA42" w14:textId="77777777" w:rsidR="00953E5E" w:rsidRDefault="00953E5E">
      <w:pPr>
        <w:spacing w:after="0"/>
        <w:ind w:left="-5" w:right="238"/>
      </w:pPr>
    </w:p>
    <w:p w14:paraId="7B92F4C7" w14:textId="77777777" w:rsidR="009C05D8" w:rsidRPr="00437E04"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
    <w:p w14:paraId="4FC5784B" w14:textId="3A938BD1" w:rsidR="009C05D8" w:rsidRPr="00437E04" w:rsidRDefault="004406AD">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t>Peale tühistamist enam lähetus</w:t>
      </w:r>
      <w:r w:rsidR="002D36B6" w:rsidRPr="00437E04">
        <w:rPr>
          <w:sz w:val="20"/>
          <w:szCs w:val="20"/>
        </w:rPr>
        <w:t>käskkirja</w:t>
      </w:r>
      <w:r w:rsidRPr="00437E04">
        <w:rPr>
          <w:sz w:val="20"/>
          <w:szCs w:val="20"/>
        </w:rPr>
        <w:t xml:space="preserve"> andmeid muuta ei saa! </w:t>
      </w:r>
    </w:p>
    <w:p w14:paraId="65A4B4C7" w14:textId="00936BB1" w:rsidR="009C05D8" w:rsidRDefault="004406AD">
      <w:pPr>
        <w:ind w:left="-5" w:right="238"/>
      </w:pPr>
      <w:r>
        <w:t>Kui tühistamise avaldus saab kooskõlastatud ja kinnitatud, siis saab lähetusk</w:t>
      </w:r>
      <w:r w:rsidR="002D36B6">
        <w:t>äskkiri</w:t>
      </w:r>
      <w:r>
        <w:t xml:space="preserve"> staatuse </w:t>
      </w:r>
      <w:r>
        <w:rPr>
          <w:b/>
        </w:rPr>
        <w:t>„Ära jäänud“.</w:t>
      </w:r>
      <w:r>
        <w:t xml:space="preserve"> Kui lähetusele oli määratud asendaja, tühistatakse asendamine ja saadetakse asendajale sellekohane teavitus. </w:t>
      </w:r>
    </w:p>
    <w:p w14:paraId="32972691" w14:textId="2E7DC830" w:rsidR="00953E5E" w:rsidRDefault="00953E5E">
      <w:pPr>
        <w:ind w:left="-5" w:right="238"/>
      </w:pPr>
      <w:r>
        <w:rPr>
          <w:noProof/>
        </w:rPr>
        <w:drawing>
          <wp:inline distT="0" distB="0" distL="0" distR="0" wp14:anchorId="2A75B108" wp14:editId="65244E6F">
            <wp:extent cx="5347412" cy="983527"/>
            <wp:effectExtent l="0" t="0" r="5715" b="7620"/>
            <wp:docPr id="13696" name="Picture 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82745" cy="990026"/>
                    </a:xfrm>
                    <a:prstGeom prst="rect">
                      <a:avLst/>
                    </a:prstGeom>
                  </pic:spPr>
                </pic:pic>
              </a:graphicData>
            </a:graphic>
          </wp:inline>
        </w:drawing>
      </w:r>
    </w:p>
    <w:p w14:paraId="7AB826D5" w14:textId="111B5CA3" w:rsidR="009C05D8" w:rsidRDefault="004406AD">
      <w:pPr>
        <w:spacing w:after="0"/>
        <w:ind w:left="-5" w:right="710"/>
      </w:pPr>
      <w:r>
        <w:t>Kui ära jäänud lähetusega seoses tekkisid siiski kulud, on võimalik esitada ka kuluaruanne. Sisuaruannet ära</w:t>
      </w:r>
      <w:r w:rsidR="002D36B6">
        <w:t xml:space="preserve"> </w:t>
      </w:r>
      <w:r>
        <w:t xml:space="preserve">jäänud lähetuse korral ei koostata. </w:t>
      </w:r>
    </w:p>
    <w:p w14:paraId="3E79941C" w14:textId="592A3DA1" w:rsidR="009C05D8" w:rsidRDefault="009C05D8">
      <w:pPr>
        <w:spacing w:after="102" w:line="259" w:lineRule="auto"/>
        <w:ind w:left="21" w:firstLine="0"/>
      </w:pPr>
    </w:p>
    <w:p w14:paraId="0E79B942" w14:textId="20801DB5" w:rsidR="009C05D8" w:rsidRDefault="004406AD">
      <w:pPr>
        <w:pStyle w:val="Heading1"/>
        <w:ind w:left="-5" w:right="104"/>
      </w:pPr>
      <w:bookmarkStart w:id="89" w:name="_Toc51753020"/>
      <w:bookmarkStart w:id="90" w:name="_Toc51753194"/>
      <w:bookmarkStart w:id="91" w:name="_Toc123130329"/>
      <w:r>
        <w:t>1</w:t>
      </w:r>
      <w:r w:rsidR="00C948B1">
        <w:t>6</w:t>
      </w:r>
      <w:r>
        <w:t>. Kuluaruande koostamine ja esitamine</w:t>
      </w:r>
      <w:bookmarkEnd w:id="89"/>
      <w:bookmarkEnd w:id="90"/>
      <w:bookmarkEnd w:id="91"/>
      <w:r>
        <w:t xml:space="preserve"> </w:t>
      </w:r>
    </w:p>
    <w:p w14:paraId="6EC4C302" w14:textId="34DF14EF" w:rsidR="009C05D8" w:rsidRDefault="004406AD">
      <w:pPr>
        <w:spacing w:after="0"/>
        <w:ind w:left="-5" w:right="238"/>
      </w:pPr>
      <w:r>
        <w:t xml:space="preserve">Kui Sinu lähetus on lõppenud, siis esimesel tööpäeval pärast lähetuse lõppu, genereerib süsteem Sulle kuluaruande esitamise tööülesande. Tööülesanne koos tähtajaga ilmub portaalis töölauale ja see saadetakse Sulle ka e-mailile.  </w:t>
      </w:r>
    </w:p>
    <w:p w14:paraId="2787F05E" w14:textId="03F692C1" w:rsidR="003A09C3" w:rsidRDefault="003A09C3">
      <w:pPr>
        <w:spacing w:after="0"/>
        <w:ind w:left="-5" w:right="238"/>
      </w:pPr>
      <w:r>
        <w:t>Kui vormista</w:t>
      </w:r>
      <w:r w:rsidR="00435506">
        <w:t>d</w:t>
      </w:r>
      <w:r>
        <w:t xml:space="preserve"> lähetuse tagantjärele (mineviku lähetus), siis tekib kuluaruande tööülesanne päeva jooksul.</w:t>
      </w:r>
    </w:p>
    <w:p w14:paraId="78EF8F2E" w14:textId="016B44E8" w:rsidR="00435506" w:rsidRDefault="00435506">
      <w:pPr>
        <w:spacing w:after="0"/>
        <w:ind w:left="-5" w:right="238"/>
      </w:pPr>
    </w:p>
    <w:p w14:paraId="1BF5F9DB" w14:textId="77777777" w:rsidR="005530B6" w:rsidRPr="00437E04" w:rsidRDefault="005530B6" w:rsidP="005530B6">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
    <w:p w14:paraId="467F0E91" w14:textId="7338EA2F" w:rsidR="005530B6" w:rsidRDefault="005530B6" w:rsidP="005530B6">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lastRenderedPageBreak/>
        <w:t>Kuluaruanne tuleb esitada ka siis kui lähetuses kulusid ei tekkinud – esitatakse 0 kuludega aruanne!</w:t>
      </w:r>
    </w:p>
    <w:p w14:paraId="697D08B4" w14:textId="7127CB8A" w:rsidR="00233D5E" w:rsidRPr="00437E04" w:rsidRDefault="00233D5E" w:rsidP="005530B6">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Pr>
          <w:sz w:val="20"/>
          <w:szCs w:val="20"/>
        </w:rPr>
        <w:t>0 kuludega aruanne saab koheselt staatuse Kinnitatud, seda eraldi ei kooskõlastata ega kinnitata (kooskõlastusringi ei teki).</w:t>
      </w:r>
    </w:p>
    <w:p w14:paraId="5215000F" w14:textId="77777777" w:rsidR="00346AA3" w:rsidRDefault="00346AA3">
      <w:pPr>
        <w:spacing w:after="0"/>
        <w:ind w:left="-5" w:right="238"/>
      </w:pPr>
    </w:p>
    <w:p w14:paraId="212E99BB" w14:textId="6C788879" w:rsidR="009C05D8" w:rsidRDefault="004406AD">
      <w:pPr>
        <w:ind w:left="-5" w:right="238"/>
      </w:pPr>
      <w:r>
        <w:t xml:space="preserve">Kuluaruande vormile saad liikuda tööülesandest, aga võid seda teha ka läbi </w:t>
      </w:r>
      <w:r>
        <w:rPr>
          <w:b/>
        </w:rPr>
        <w:t>„Minu lähetused“</w:t>
      </w:r>
      <w:r>
        <w:t xml:space="preserve"> menüüpunkti. Lõppenud lähetusega ühes plokis kuvatakse selle lähetus</w:t>
      </w:r>
      <w:r w:rsidR="00DF24F5">
        <w:t>käskkir</w:t>
      </w:r>
      <w:r w:rsidR="004A341A">
        <w:t>ja</w:t>
      </w:r>
      <w:r w:rsidR="00435506">
        <w:t>ga seotud kuluaruannet</w:t>
      </w:r>
      <w:r>
        <w:t>,</w:t>
      </w:r>
      <w:r w:rsidR="00435506">
        <w:t xml:space="preserve"> mis on „Koostamisel“ staatuses</w:t>
      </w:r>
      <w:r>
        <w:t xml:space="preserve">.  </w:t>
      </w:r>
      <w:r w:rsidR="005530B6">
        <w:rPr>
          <w:noProof/>
        </w:rPr>
        <w:drawing>
          <wp:inline distT="0" distB="0" distL="0" distR="0" wp14:anchorId="6718721B" wp14:editId="0799F304">
            <wp:extent cx="4857292" cy="892611"/>
            <wp:effectExtent l="0" t="0" r="63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04200" cy="901231"/>
                    </a:xfrm>
                    <a:prstGeom prst="rect">
                      <a:avLst/>
                    </a:prstGeom>
                  </pic:spPr>
                </pic:pic>
              </a:graphicData>
            </a:graphic>
          </wp:inline>
        </w:drawing>
      </w:r>
    </w:p>
    <w:p w14:paraId="13CC6052" w14:textId="44D7B9C5" w:rsidR="009C05D8" w:rsidRDefault="00435506">
      <w:pPr>
        <w:spacing w:after="285" w:line="259" w:lineRule="auto"/>
        <w:ind w:left="0" w:firstLine="0"/>
      </w:pPr>
      <w:r>
        <w:rPr>
          <w:noProof/>
        </w:rPr>
        <w:drawing>
          <wp:inline distT="0" distB="0" distL="0" distR="0" wp14:anchorId="22FE8F03" wp14:editId="5AA46304">
            <wp:extent cx="4681728" cy="1371114"/>
            <wp:effectExtent l="0" t="0" r="508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04017" cy="1377642"/>
                    </a:xfrm>
                    <a:prstGeom prst="rect">
                      <a:avLst/>
                    </a:prstGeom>
                  </pic:spPr>
                </pic:pic>
              </a:graphicData>
            </a:graphic>
          </wp:inline>
        </w:drawing>
      </w:r>
    </w:p>
    <w:p w14:paraId="7E40D0F4" w14:textId="77777777" w:rsidR="00435506" w:rsidRDefault="004406AD" w:rsidP="00435506">
      <w:pPr>
        <w:ind w:left="-5" w:right="238"/>
      </w:pPr>
      <w:r>
        <w:t xml:space="preserve"> </w:t>
      </w:r>
      <w:r w:rsidR="00435506">
        <w:t>Vajutades Kuluaruande peale avaneb sulle aruande vorm:</w:t>
      </w:r>
    </w:p>
    <w:p w14:paraId="0775A29D" w14:textId="1B5EB794" w:rsidR="009C05D8" w:rsidRDefault="00E02ED2">
      <w:pPr>
        <w:spacing w:after="222" w:line="259" w:lineRule="auto"/>
        <w:ind w:left="0" w:firstLine="0"/>
      </w:pPr>
      <w:r>
        <w:rPr>
          <w:noProof/>
        </w:rPr>
        <w:lastRenderedPageBreak/>
        <w:drawing>
          <wp:inline distT="0" distB="0" distL="0" distR="0" wp14:anchorId="1BB5727F" wp14:editId="10F1569E">
            <wp:extent cx="3828173" cy="5610758"/>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32530" cy="5617144"/>
                    </a:xfrm>
                    <a:prstGeom prst="rect">
                      <a:avLst/>
                    </a:prstGeom>
                  </pic:spPr>
                </pic:pic>
              </a:graphicData>
            </a:graphic>
          </wp:inline>
        </w:drawing>
      </w:r>
    </w:p>
    <w:p w14:paraId="46EC1F00" w14:textId="38011857" w:rsidR="009C05D8" w:rsidRDefault="004406AD">
      <w:pPr>
        <w:spacing w:after="0"/>
        <w:ind w:left="-5" w:right="238"/>
      </w:pPr>
      <w:r>
        <w:t xml:space="preserve">Kuluaruanne on seotud </w:t>
      </w:r>
      <w:r w:rsidR="00E02ED2">
        <w:t>lähetuskäskkirjaga,</w:t>
      </w:r>
      <w:r>
        <w:t xml:space="preserve"> mis on ära toodud seotud dokumentide plokis ja mida on võimalik vaatamiseks avada </w:t>
      </w:r>
      <w:r w:rsidRPr="00E02ED2">
        <w:rPr>
          <w:color w:val="0070C0"/>
        </w:rPr>
        <w:t xml:space="preserve">[1]. </w:t>
      </w:r>
    </w:p>
    <w:p w14:paraId="6B6E2527" w14:textId="77777777" w:rsidR="009C05D8" w:rsidRDefault="004406AD">
      <w:pPr>
        <w:ind w:left="-5" w:right="238"/>
      </w:pPr>
      <w:r>
        <w:t xml:space="preserve">Kuvatud on ka kuluaruande esitamise tähtaeg </w:t>
      </w:r>
      <w:r w:rsidRPr="00E02ED2">
        <w:rPr>
          <w:color w:val="0070C0"/>
        </w:rPr>
        <w:t xml:space="preserve">[2]. </w:t>
      </w:r>
    </w:p>
    <w:p w14:paraId="3828904B" w14:textId="77777777" w:rsidR="00B56771" w:rsidRDefault="004406AD">
      <w:pPr>
        <w:spacing w:after="0"/>
        <w:ind w:left="-5" w:right="238"/>
        <w:rPr>
          <w:color w:val="0070C0"/>
        </w:rPr>
      </w:pPr>
      <w:r>
        <w:t>Kuluaruande vormil on eeltä</w:t>
      </w:r>
      <w:r w:rsidR="00853B63">
        <w:t>idetuna olemas lähetuse nimetus</w:t>
      </w:r>
      <w:r>
        <w:t xml:space="preserve">, sihtriik ja periood </w:t>
      </w:r>
      <w:r w:rsidR="00853B63" w:rsidRPr="00E02ED2">
        <w:rPr>
          <w:color w:val="0070C0"/>
        </w:rPr>
        <w:t>[3</w:t>
      </w:r>
      <w:r w:rsidRPr="00E02ED2">
        <w:rPr>
          <w:color w:val="0070C0"/>
        </w:rPr>
        <w:t xml:space="preserve">]. </w:t>
      </w:r>
    </w:p>
    <w:p w14:paraId="7B94476B" w14:textId="3A49B16E" w:rsidR="009C05D8" w:rsidRDefault="004406AD">
      <w:pPr>
        <w:spacing w:after="0"/>
        <w:ind w:left="-5" w:right="238"/>
      </w:pPr>
      <w:r>
        <w:t>Kui lähetusega seotud ostuarved on juba ära makstud,</w:t>
      </w:r>
      <w:r w:rsidR="00E02ED2">
        <w:t xml:space="preserve"> </w:t>
      </w:r>
      <w:r>
        <w:t xml:space="preserve">kajastub ka see Sinu kuluaruandel „Andmed </w:t>
      </w:r>
      <w:proofErr w:type="spellStart"/>
      <w:r>
        <w:t>SAPist</w:t>
      </w:r>
      <w:proofErr w:type="spellEnd"/>
      <w:r>
        <w:t xml:space="preserve">“ ridadel </w:t>
      </w:r>
      <w:r w:rsidRPr="00E02ED2">
        <w:rPr>
          <w:color w:val="0070C0"/>
        </w:rPr>
        <w:t>[</w:t>
      </w:r>
      <w:r w:rsidR="00853B63" w:rsidRPr="00E02ED2">
        <w:rPr>
          <w:color w:val="0070C0"/>
        </w:rPr>
        <w:t>4</w:t>
      </w:r>
      <w:r w:rsidRPr="00E02ED2">
        <w:rPr>
          <w:color w:val="0070C0"/>
        </w:rPr>
        <w:t xml:space="preserve">].  </w:t>
      </w:r>
    </w:p>
    <w:p w14:paraId="0284D6A0" w14:textId="77777777" w:rsidR="009C05D8" w:rsidRDefault="004406AD">
      <w:pPr>
        <w:spacing w:after="319"/>
        <w:ind w:left="-5" w:right="238"/>
      </w:pPr>
      <w:r>
        <w:t xml:space="preserve">Need kuluread on lukus ja neid ei ole võimalik kuluaruandel muuta.  </w:t>
      </w:r>
    </w:p>
    <w:p w14:paraId="3D2A6A41" w14:textId="77777777" w:rsidR="009C05D8" w:rsidRPr="00437E04"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
    <w:p w14:paraId="1F3B06F3" w14:textId="77777777" w:rsidR="009C05D8" w:rsidRPr="00437E04" w:rsidRDefault="004406AD">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t xml:space="preserve">Kui ostuarved ei ole Sinu kuluaruande esitamise ajaks veel makstud, siis need ka kuluaruandel ei kajastu. </w:t>
      </w:r>
    </w:p>
    <w:p w14:paraId="36865FC3" w14:textId="03664619" w:rsidR="009C05D8" w:rsidRDefault="004406AD">
      <w:pPr>
        <w:spacing w:after="0"/>
        <w:ind w:left="-5" w:right="238"/>
      </w:pPr>
      <w:r>
        <w:t>Kui Sul oli lähetus</w:t>
      </w:r>
      <w:r w:rsidR="00E02ED2">
        <w:t>käskkirjal</w:t>
      </w:r>
      <w:r>
        <w:t xml:space="preserve"> eeldatavate kulude plokis välja toodud kulusid, mida Sa pidid ise lähetuse ajal maksma, siis on ka nende kuluridade osas kuluaruanne juba eeltäidetud</w:t>
      </w:r>
      <w:r w:rsidRPr="00E02ED2">
        <w:rPr>
          <w:color w:val="0070C0"/>
        </w:rPr>
        <w:t xml:space="preserve"> [</w:t>
      </w:r>
      <w:r w:rsidR="00853B63" w:rsidRPr="00E02ED2">
        <w:rPr>
          <w:color w:val="0070C0"/>
        </w:rPr>
        <w:t>5</w:t>
      </w:r>
      <w:r w:rsidRPr="00E02ED2">
        <w:rPr>
          <w:color w:val="0070C0"/>
        </w:rPr>
        <w:t xml:space="preserve">].  </w:t>
      </w:r>
    </w:p>
    <w:p w14:paraId="2266A756" w14:textId="059BCCEE" w:rsidR="009C05D8" w:rsidRDefault="004406AD" w:rsidP="00E02ED2">
      <w:pPr>
        <w:spacing w:after="0"/>
        <w:ind w:left="-5" w:right="238"/>
      </w:pPr>
      <w:r>
        <w:t xml:space="preserve">Kui Sul tekkis lähetuse jooksul täiendavaid kulusid, saad kuluridu juurde lisada vajutades nuppu „Lisa kulurida“ </w:t>
      </w:r>
      <w:r w:rsidRPr="00E02ED2">
        <w:rPr>
          <w:color w:val="0070C0"/>
        </w:rPr>
        <w:t>[</w:t>
      </w:r>
      <w:r w:rsidR="00853B63" w:rsidRPr="00E02ED2">
        <w:rPr>
          <w:color w:val="0070C0"/>
        </w:rPr>
        <w:t>6</w:t>
      </w:r>
      <w:r w:rsidRPr="00E02ED2">
        <w:rPr>
          <w:color w:val="0070C0"/>
        </w:rPr>
        <w:t xml:space="preserve">]. </w:t>
      </w:r>
      <w:r>
        <w:t>Kuluridadele sisestatud infot on võimalik muuta</w:t>
      </w:r>
      <w:r w:rsidRPr="00E02ED2">
        <w:rPr>
          <w:color w:val="0070C0"/>
        </w:rPr>
        <w:t xml:space="preserve"> [</w:t>
      </w:r>
      <w:r w:rsidR="00853B63" w:rsidRPr="00E02ED2">
        <w:rPr>
          <w:color w:val="0070C0"/>
        </w:rPr>
        <w:t>7</w:t>
      </w:r>
      <w:r w:rsidRPr="00E02ED2">
        <w:rPr>
          <w:color w:val="0070C0"/>
        </w:rPr>
        <w:t xml:space="preserve">] </w:t>
      </w:r>
      <w:r>
        <w:t xml:space="preserve">ja kulurida on võimalik ka tervikuna kustutada </w:t>
      </w:r>
      <w:r w:rsidRPr="00E02ED2">
        <w:rPr>
          <w:color w:val="0070C0"/>
        </w:rPr>
        <w:t>[</w:t>
      </w:r>
      <w:r w:rsidR="00853B63" w:rsidRPr="00E02ED2">
        <w:rPr>
          <w:color w:val="0070C0"/>
        </w:rPr>
        <w:t>8</w:t>
      </w:r>
      <w:r w:rsidRPr="00E02ED2">
        <w:rPr>
          <w:color w:val="0070C0"/>
        </w:rPr>
        <w:t xml:space="preserve">].  </w:t>
      </w:r>
    </w:p>
    <w:p w14:paraId="2667ECD3" w14:textId="07BA44A8" w:rsidR="009C05D8" w:rsidRDefault="004406AD">
      <w:pPr>
        <w:ind w:left="-5" w:right="238"/>
      </w:pPr>
      <w:r>
        <w:t>Iga kulurea lõpus olev nupp „</w:t>
      </w:r>
      <w:proofErr w:type="spellStart"/>
      <w:r>
        <w:t>Fin.Dim</w:t>
      </w:r>
      <w:proofErr w:type="spellEnd"/>
      <w:r>
        <w:t xml:space="preserve">“ </w:t>
      </w:r>
      <w:r w:rsidRPr="00E02ED2">
        <w:rPr>
          <w:color w:val="0070C0"/>
        </w:rPr>
        <w:t>[</w:t>
      </w:r>
      <w:r w:rsidR="00853B63" w:rsidRPr="00E02ED2">
        <w:rPr>
          <w:color w:val="0070C0"/>
        </w:rPr>
        <w:t>9</w:t>
      </w:r>
      <w:r w:rsidRPr="00E02ED2">
        <w:rPr>
          <w:color w:val="0070C0"/>
        </w:rPr>
        <w:t xml:space="preserve">] </w:t>
      </w:r>
      <w:r>
        <w:t xml:space="preserve">ning nupp „Seadista finantseerimise vaikeväärtused“ </w:t>
      </w:r>
      <w:r w:rsidRPr="00E02ED2">
        <w:rPr>
          <w:color w:val="0070C0"/>
        </w:rPr>
        <w:t>[1</w:t>
      </w:r>
      <w:r w:rsidR="00853B63" w:rsidRPr="00E02ED2">
        <w:rPr>
          <w:color w:val="0070C0"/>
        </w:rPr>
        <w:t>0</w:t>
      </w:r>
      <w:r w:rsidRPr="00E02ED2">
        <w:rPr>
          <w:color w:val="0070C0"/>
        </w:rPr>
        <w:t xml:space="preserve">]  </w:t>
      </w:r>
      <w:r>
        <w:t xml:space="preserve">avavad kulude finantsdimensioonid, mille täidab asutuse finantstöötaja. </w:t>
      </w:r>
    </w:p>
    <w:p w14:paraId="467AC048" w14:textId="77777777" w:rsidR="00E02ED2" w:rsidRDefault="004406AD">
      <w:pPr>
        <w:spacing w:after="10"/>
        <w:ind w:left="-5" w:right="238"/>
        <w:rPr>
          <w:color w:val="0070C0"/>
        </w:rPr>
      </w:pPr>
      <w:r>
        <w:t xml:space="preserve">Kuluridade sisestamise järel pead </w:t>
      </w:r>
      <w:r w:rsidR="00853B63">
        <w:t>üles laadima kuludokumendid</w:t>
      </w:r>
      <w:r w:rsidR="00853B63" w:rsidRPr="00E02ED2">
        <w:rPr>
          <w:color w:val="0070C0"/>
        </w:rPr>
        <w:t xml:space="preserve"> [11]</w:t>
      </w:r>
      <w:r w:rsidR="00E02ED2">
        <w:rPr>
          <w:color w:val="0070C0"/>
        </w:rPr>
        <w:t>.</w:t>
      </w:r>
    </w:p>
    <w:p w14:paraId="07C664A4" w14:textId="058E7DBF" w:rsidR="009C05D8" w:rsidRDefault="00853B63">
      <w:pPr>
        <w:spacing w:after="10"/>
        <w:ind w:left="-5" w:right="238"/>
      </w:pPr>
      <w:r w:rsidRPr="00E02ED2">
        <w:rPr>
          <w:color w:val="0070C0"/>
        </w:rPr>
        <w:lastRenderedPageBreak/>
        <w:t xml:space="preserve"> </w:t>
      </w:r>
    </w:p>
    <w:p w14:paraId="764D0BED" w14:textId="2E019DF2" w:rsidR="009C05D8" w:rsidRDefault="004406AD" w:rsidP="00E02ED2">
      <w:pPr>
        <w:spacing w:after="10"/>
        <w:ind w:left="-5" w:right="238"/>
        <w:rPr>
          <w:color w:val="0070C0"/>
        </w:rPr>
      </w:pPr>
      <w:r>
        <w:t>Päevarahade plokis saad üle kontrollida päevarahade summa</w:t>
      </w:r>
      <w:r w:rsidR="00853B63" w:rsidRPr="00E02ED2">
        <w:rPr>
          <w:color w:val="0070C0"/>
        </w:rPr>
        <w:t>[12]</w:t>
      </w:r>
      <w:r w:rsidRPr="00E02ED2">
        <w:rPr>
          <w:color w:val="0070C0"/>
        </w:rPr>
        <w:t xml:space="preserve">.  </w:t>
      </w:r>
    </w:p>
    <w:p w14:paraId="0F150AE2" w14:textId="77777777" w:rsidR="00E02ED2" w:rsidRDefault="00E02ED2" w:rsidP="00E02ED2">
      <w:pPr>
        <w:spacing w:after="10"/>
        <w:ind w:left="-5" w:right="238"/>
      </w:pPr>
    </w:p>
    <w:p w14:paraId="04CF6D33" w14:textId="2217A400" w:rsidR="009C05D8" w:rsidRDefault="004406AD">
      <w:pPr>
        <w:spacing w:after="10"/>
        <w:ind w:left="-5" w:right="238"/>
      </w:pPr>
      <w:r>
        <w:t>Kokkuvõtte plokis kuvatakse Sulle koondinfot lähetuse kuludest</w:t>
      </w:r>
      <w:r w:rsidR="00853B63">
        <w:t xml:space="preserve"> </w:t>
      </w:r>
      <w:r w:rsidR="00853B63" w:rsidRPr="00E02ED2">
        <w:rPr>
          <w:color w:val="0070C0"/>
        </w:rPr>
        <w:t>[13]</w:t>
      </w:r>
      <w:r w:rsidR="00E02ED2">
        <w:rPr>
          <w:color w:val="0070C0"/>
        </w:rPr>
        <w:t>:</w:t>
      </w:r>
    </w:p>
    <w:p w14:paraId="35017796" w14:textId="60953EF5" w:rsidR="009C05D8" w:rsidRDefault="004406AD">
      <w:pPr>
        <w:spacing w:after="0"/>
        <w:ind w:left="-5" w:right="238"/>
      </w:pPr>
      <w:r>
        <w:rPr>
          <w:b/>
        </w:rPr>
        <w:t>Lähetuse kulud kokku</w:t>
      </w:r>
      <w:r>
        <w:t xml:space="preserve"> – süsteem arvutab Sinu lähetuse kulud kokku. Siin real toodud summa võrdub ostuarvete, lähetatu enda tehtud kulude ja päevarahade summaga. </w:t>
      </w:r>
    </w:p>
    <w:p w14:paraId="1455884A" w14:textId="23B58888" w:rsidR="009C05D8" w:rsidRDefault="004406AD">
      <w:pPr>
        <w:spacing w:after="0"/>
        <w:ind w:left="-5" w:right="238"/>
      </w:pPr>
      <w:r>
        <w:rPr>
          <w:b/>
        </w:rPr>
        <w:t>Sellest lähetatule hüvitatavad kulud</w:t>
      </w:r>
      <w:r>
        <w:t xml:space="preserve"> – siin real toodud summa võrdub lähetatu enda tehtud kulude ja päevarahade summaga. </w:t>
      </w:r>
    </w:p>
    <w:p w14:paraId="305A4DB5" w14:textId="43C5ED8E" w:rsidR="009C05D8" w:rsidRDefault="004406AD">
      <w:pPr>
        <w:spacing w:after="0"/>
        <w:ind w:left="-5" w:right="238"/>
      </w:pPr>
      <w:r>
        <w:rPr>
          <w:b/>
        </w:rPr>
        <w:t>Lähetatud saadud avanss</w:t>
      </w:r>
      <w:r>
        <w:t xml:space="preserve"> – siin real kuvatakse summat, mille lähetatu sai avansina kätte enne lähetuse algust. </w:t>
      </w:r>
    </w:p>
    <w:p w14:paraId="1363F5E5" w14:textId="1AD3C782" w:rsidR="009C05D8" w:rsidRDefault="004406AD">
      <w:pPr>
        <w:ind w:left="-5" w:right="238"/>
      </w:pPr>
      <w:r>
        <w:rPr>
          <w:b/>
        </w:rPr>
        <w:t>Väljamakstav summa kokku</w:t>
      </w:r>
      <w:r>
        <w:t xml:space="preserve"> – süsteem arvutab väljamakstava summa.  Siin real toodud number võrdub lähetatud enda tehtud kuludega, millest on maha arvatud avanss. </w:t>
      </w:r>
    </w:p>
    <w:p w14:paraId="7CDCFD32" w14:textId="07560356" w:rsidR="009C05D8" w:rsidRDefault="004406AD" w:rsidP="00E02ED2">
      <w:pPr>
        <w:spacing w:after="0"/>
        <w:ind w:right="238"/>
      </w:pPr>
      <w:r>
        <w:t>Väljamakstav summa võib olla ka miinusmärgiga, mis tähendab, et lähetatu sai avanssi suuremas summas, kui  olid tema lähetuse jooksul tehtud kulutused. Sel juhul peab lähetatu enammakstu</w:t>
      </w:r>
      <w:r w:rsidR="00853B63">
        <w:t>d summa asutusele tagasi maksma</w:t>
      </w:r>
      <w:r>
        <w:t xml:space="preserve">. </w:t>
      </w:r>
    </w:p>
    <w:p w14:paraId="44EA7168" w14:textId="363359B7" w:rsidR="009C05D8" w:rsidRDefault="007F5C4D" w:rsidP="007F5C4D">
      <w:pPr>
        <w:spacing w:after="222" w:line="259" w:lineRule="auto"/>
      </w:pPr>
      <w:r>
        <w:rPr>
          <w:noProof/>
        </w:rPr>
        <w:drawing>
          <wp:inline distT="0" distB="0" distL="0" distR="0" wp14:anchorId="6B0588A9" wp14:editId="07F19887">
            <wp:extent cx="5010912" cy="10710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87049" cy="1087366"/>
                    </a:xfrm>
                    <a:prstGeom prst="rect">
                      <a:avLst/>
                    </a:prstGeom>
                  </pic:spPr>
                </pic:pic>
              </a:graphicData>
            </a:graphic>
          </wp:inline>
        </w:drawing>
      </w:r>
    </w:p>
    <w:p w14:paraId="20889C65" w14:textId="77777777" w:rsidR="00E02ED2" w:rsidRDefault="004406AD">
      <w:pPr>
        <w:ind w:left="-5" w:right="238"/>
        <w:rPr>
          <w:color w:val="0070C0"/>
        </w:rPr>
      </w:pPr>
      <w:r>
        <w:t xml:space="preserve">Lisainfo alla saad lisada mistahes märkuseid ja kommentaare </w:t>
      </w:r>
      <w:r w:rsidRPr="00E02ED2">
        <w:rPr>
          <w:color w:val="0070C0"/>
        </w:rPr>
        <w:t>[</w:t>
      </w:r>
      <w:r w:rsidR="00853B63" w:rsidRPr="00E02ED2">
        <w:rPr>
          <w:color w:val="0070C0"/>
        </w:rPr>
        <w:t>14</w:t>
      </w:r>
      <w:r w:rsidRPr="00E02ED2">
        <w:rPr>
          <w:color w:val="0070C0"/>
        </w:rPr>
        <w:t xml:space="preserve">]. </w:t>
      </w:r>
    </w:p>
    <w:p w14:paraId="710D8190" w14:textId="3257576E" w:rsidR="009C05D8" w:rsidRDefault="004406AD">
      <w:pPr>
        <w:ind w:left="-5" w:right="238"/>
      </w:pPr>
      <w:r>
        <w:t xml:space="preserve">Hüvitamise </w:t>
      </w:r>
      <w:r w:rsidRPr="00E02ED2">
        <w:rPr>
          <w:color w:val="0070C0"/>
        </w:rPr>
        <w:t>[</w:t>
      </w:r>
      <w:r w:rsidR="00853B63" w:rsidRPr="00E02ED2">
        <w:rPr>
          <w:color w:val="0070C0"/>
        </w:rPr>
        <w:t>15</w:t>
      </w:r>
      <w:r w:rsidRPr="00E02ED2">
        <w:rPr>
          <w:color w:val="0070C0"/>
        </w:rPr>
        <w:t xml:space="preserve">] </w:t>
      </w:r>
      <w:r>
        <w:t xml:space="preserve">ja finantseerimise </w:t>
      </w:r>
      <w:r w:rsidRPr="00E02ED2">
        <w:rPr>
          <w:color w:val="0070C0"/>
        </w:rPr>
        <w:t>[</w:t>
      </w:r>
      <w:r w:rsidR="00853B63" w:rsidRPr="00E02ED2">
        <w:rPr>
          <w:color w:val="0070C0"/>
        </w:rPr>
        <w:t>16</w:t>
      </w:r>
      <w:r w:rsidRPr="00E02ED2">
        <w:rPr>
          <w:color w:val="0070C0"/>
        </w:rPr>
        <w:t xml:space="preserve">] </w:t>
      </w:r>
      <w:r>
        <w:t>plokid kuluaruandel täidetakse</w:t>
      </w:r>
      <w:r w:rsidR="000E089A">
        <w:t xml:space="preserve"> vajadusel</w:t>
      </w:r>
      <w:r>
        <w:t xml:space="preserve"> asutuse finantstöötaja poolt. </w:t>
      </w:r>
    </w:p>
    <w:p w14:paraId="19869017" w14:textId="54A513AE" w:rsidR="009C05D8" w:rsidRDefault="004406AD" w:rsidP="00E02ED2">
      <w:pPr>
        <w:spacing w:after="0"/>
        <w:ind w:left="-5" w:right="238"/>
      </w:pPr>
      <w:r>
        <w:t xml:space="preserve">Salvesta </w:t>
      </w:r>
      <w:r w:rsidRPr="00E02ED2">
        <w:rPr>
          <w:color w:val="0070C0"/>
        </w:rPr>
        <w:t>[</w:t>
      </w:r>
      <w:r w:rsidR="00853B63" w:rsidRPr="00E02ED2">
        <w:rPr>
          <w:color w:val="0070C0"/>
        </w:rPr>
        <w:t>17</w:t>
      </w:r>
      <w:r w:rsidRPr="00E02ED2">
        <w:rPr>
          <w:color w:val="0070C0"/>
        </w:rPr>
        <w:t xml:space="preserve">] </w:t>
      </w:r>
      <w:r>
        <w:t xml:space="preserve">kuluaraunne ja liigu edasi kooskõlastusringi vaatele vajutades nuppu „Edasi esitamisele“ </w:t>
      </w:r>
      <w:r w:rsidRPr="00E02ED2">
        <w:rPr>
          <w:color w:val="0070C0"/>
        </w:rPr>
        <w:t>[</w:t>
      </w:r>
      <w:r w:rsidR="00853B63" w:rsidRPr="00E02ED2">
        <w:rPr>
          <w:color w:val="0070C0"/>
        </w:rPr>
        <w:t>18</w:t>
      </w:r>
      <w:r w:rsidRPr="00E02ED2">
        <w:rPr>
          <w:color w:val="0070C0"/>
        </w:rPr>
        <w:t xml:space="preserve">].  </w:t>
      </w:r>
      <w:r>
        <w:t>Kuluaruande kooskõlastusringi saad muuta ja täiendada analoogselt lähetus</w:t>
      </w:r>
      <w:r w:rsidR="00DF24F5">
        <w:t>käskkir</w:t>
      </w:r>
      <w:r w:rsidR="004A341A">
        <w:t>ja</w:t>
      </w:r>
      <w:r>
        <w:t xml:space="preserve"> omaga</w:t>
      </w:r>
      <w:r w:rsidR="00E02ED2">
        <w:t>.</w:t>
      </w:r>
    </w:p>
    <w:p w14:paraId="5BF0E49C" w14:textId="437F0BD0" w:rsidR="00F867A4" w:rsidRDefault="00F867A4" w:rsidP="00E02ED2">
      <w:pPr>
        <w:spacing w:after="0"/>
        <w:ind w:left="-5" w:right="238"/>
      </w:pPr>
    </w:p>
    <w:p w14:paraId="7BF50DEA" w14:textId="77777777" w:rsidR="00F867A4" w:rsidRDefault="00F867A4" w:rsidP="00E02ED2">
      <w:pPr>
        <w:spacing w:after="0"/>
        <w:ind w:left="-5" w:right="238"/>
      </w:pPr>
    </w:p>
    <w:p w14:paraId="3975A529" w14:textId="242BD811" w:rsidR="00E02ED2" w:rsidRDefault="00B56960" w:rsidP="00147B3B">
      <w:pPr>
        <w:pStyle w:val="Heading2"/>
      </w:pPr>
      <w:bookmarkStart w:id="92" w:name="_Toc51753021"/>
      <w:bookmarkStart w:id="93" w:name="_Toc51753195"/>
      <w:bookmarkStart w:id="94" w:name="_Toc123130330"/>
      <w:r>
        <w:t>1</w:t>
      </w:r>
      <w:r w:rsidR="00C948B1">
        <w:t>6</w:t>
      </w:r>
      <w:r w:rsidR="00147B3B">
        <w:t>.1</w:t>
      </w:r>
      <w:r w:rsidR="00F867A4" w:rsidRPr="00F30A90">
        <w:t xml:space="preserve"> Isikliku sõiduauto kulude hüvitamine</w:t>
      </w:r>
      <w:bookmarkEnd w:id="92"/>
      <w:bookmarkEnd w:id="93"/>
      <w:bookmarkEnd w:id="94"/>
    </w:p>
    <w:p w14:paraId="0591EEF7" w14:textId="77777777" w:rsidR="005B10DB" w:rsidRDefault="005B10DB" w:rsidP="005B10DB">
      <w:pPr>
        <w:jc w:val="both"/>
        <w:rPr>
          <w:rFonts w:asciiTheme="minorHAnsi" w:hAnsiTheme="minorHAnsi" w:cstheme="minorHAnsi"/>
        </w:rPr>
      </w:pPr>
      <w:r w:rsidRPr="005B10DB">
        <w:rPr>
          <w:rFonts w:asciiTheme="minorHAnsi" w:hAnsiTheme="minorHAnsi" w:cstheme="minorHAnsi"/>
        </w:rPr>
        <w:t xml:space="preserve">Isikliku sõiduauto kasutamise kulud hüvitatakse kilometraažist ning hüvitise piirmäärast lähtuvalt, arvestusega 0,3 eurot ühe kilomeetri kohta. Kui lähetuses kasutati isiklikku sõiduautot ning töötajale pole määratud igakuist sõiduauto kulude hüvitist, siis tuleb kuluaruandele lisada manusesse sõidupäevik ning auto tehnilise passi koopia. </w:t>
      </w:r>
    </w:p>
    <w:p w14:paraId="5F59E7E4" w14:textId="6F0A9F66" w:rsidR="005B10DB" w:rsidRPr="009335C1" w:rsidRDefault="005B10DB" w:rsidP="005B10DB">
      <w:pPr>
        <w:jc w:val="both"/>
        <w:rPr>
          <w:rFonts w:asciiTheme="minorHAnsi" w:hAnsiTheme="minorHAnsi" w:cstheme="minorHAnsi"/>
        </w:rPr>
      </w:pPr>
      <w:r w:rsidRPr="005B10DB">
        <w:rPr>
          <w:rFonts w:asciiTheme="minorHAnsi" w:hAnsiTheme="minorHAnsi" w:cstheme="minorHAnsi"/>
        </w:rPr>
        <w:t>Kui töötajale on määratud igakuine isikliku sõiduauto kulude hüvitis, makstakse töötajale hüvitist isikliku sõiduauto lähetuses kasutamise eest igakuise sõidupäeviku alusel, st lähetuse kuluaruandes neid sõidukulusid ei esitata.</w:t>
      </w:r>
    </w:p>
    <w:p w14:paraId="22923DCF" w14:textId="77777777" w:rsidR="005B10DB" w:rsidRDefault="005B10DB" w:rsidP="00F867A4"/>
    <w:p w14:paraId="53A43409" w14:textId="16B6D440" w:rsidR="00F867A4" w:rsidRPr="00F867A4" w:rsidRDefault="00F867A4" w:rsidP="00F867A4">
      <w:r>
        <w:rPr>
          <w:noProof/>
        </w:rPr>
        <w:lastRenderedPageBreak/>
        <w:drawing>
          <wp:inline distT="0" distB="0" distL="0" distR="0" wp14:anchorId="7EF95C82" wp14:editId="1C2DF02D">
            <wp:extent cx="4176979" cy="3407590"/>
            <wp:effectExtent l="0" t="0" r="0" b="2540"/>
            <wp:docPr id="15267" name="Picture 1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84449" cy="3413684"/>
                    </a:xfrm>
                    <a:prstGeom prst="rect">
                      <a:avLst/>
                    </a:prstGeom>
                  </pic:spPr>
                </pic:pic>
              </a:graphicData>
            </a:graphic>
          </wp:inline>
        </w:drawing>
      </w:r>
    </w:p>
    <w:p w14:paraId="732533F1" w14:textId="7546A5CD" w:rsidR="00514F90" w:rsidRDefault="00514F90" w:rsidP="00E02ED2">
      <w:pPr>
        <w:spacing w:after="0"/>
        <w:ind w:left="-5" w:right="238"/>
      </w:pPr>
    </w:p>
    <w:p w14:paraId="5A528BDC" w14:textId="2197C034" w:rsidR="009C05D8" w:rsidRPr="00147B3B" w:rsidRDefault="004406AD" w:rsidP="00147B3B">
      <w:pPr>
        <w:pStyle w:val="Heading1"/>
      </w:pPr>
      <w:bookmarkStart w:id="95" w:name="_Toc51753022"/>
      <w:bookmarkStart w:id="96" w:name="_Toc51753196"/>
      <w:bookmarkStart w:id="97" w:name="_Toc123130331"/>
      <w:r w:rsidRPr="00147B3B">
        <w:t>1</w:t>
      </w:r>
      <w:r w:rsidR="00C948B1">
        <w:t>7</w:t>
      </w:r>
      <w:r w:rsidRPr="00147B3B">
        <w:t>. Kuluaruande kooskõlastamine</w:t>
      </w:r>
      <w:bookmarkEnd w:id="95"/>
      <w:bookmarkEnd w:id="96"/>
      <w:bookmarkEnd w:id="97"/>
      <w:r w:rsidRPr="00147B3B">
        <w:t xml:space="preserve"> </w:t>
      </w:r>
    </w:p>
    <w:p w14:paraId="2BCC5808" w14:textId="7DD6E7F1" w:rsidR="009C05D8" w:rsidRDefault="004406AD">
      <w:pPr>
        <w:spacing w:after="0"/>
        <w:ind w:left="-5" w:right="238"/>
      </w:pPr>
      <w:r>
        <w:t xml:space="preserve">Kui kuluaruanne on esitatud kooskõlastamiseks, siis tekitatakse </w:t>
      </w:r>
      <w:proofErr w:type="spellStart"/>
      <w:r>
        <w:t>kooskõlastajale</w:t>
      </w:r>
      <w:proofErr w:type="spellEnd"/>
      <w:r>
        <w:t xml:space="preserve"> kooskõlastamise tööülesanne, kus on näha nii kuluaruande esitaja nimi </w:t>
      </w:r>
      <w:r w:rsidR="00695BF5">
        <w:t>kui tööülesande tähtaeg</w:t>
      </w:r>
      <w:r>
        <w:t xml:space="preserve">.  </w:t>
      </w:r>
    </w:p>
    <w:p w14:paraId="5959EDF7" w14:textId="2437252F" w:rsidR="009C05D8" w:rsidRDefault="00695BF5">
      <w:pPr>
        <w:spacing w:after="222" w:line="259" w:lineRule="auto"/>
        <w:ind w:left="21" w:firstLine="0"/>
      </w:pPr>
      <w:r>
        <w:rPr>
          <w:noProof/>
        </w:rPr>
        <w:drawing>
          <wp:inline distT="0" distB="0" distL="0" distR="0" wp14:anchorId="729A41D4" wp14:editId="0D8B8DE8">
            <wp:extent cx="4645152" cy="68701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699187" cy="695006"/>
                    </a:xfrm>
                    <a:prstGeom prst="rect">
                      <a:avLst/>
                    </a:prstGeom>
                  </pic:spPr>
                </pic:pic>
              </a:graphicData>
            </a:graphic>
          </wp:inline>
        </w:drawing>
      </w:r>
    </w:p>
    <w:p w14:paraId="6A0B0C5F" w14:textId="77777777" w:rsidR="009C05D8" w:rsidRDefault="004406AD">
      <w:pPr>
        <w:ind w:left="-5" w:right="238"/>
      </w:pPr>
      <w:r>
        <w:t xml:space="preserve">Klikkides tööülesandel avatakse </w:t>
      </w:r>
      <w:proofErr w:type="spellStart"/>
      <w:r>
        <w:t>kooskõlastajale</w:t>
      </w:r>
      <w:proofErr w:type="spellEnd"/>
      <w:r>
        <w:t xml:space="preserve"> töötaja kuluaruanne. </w:t>
      </w:r>
      <w:proofErr w:type="spellStart"/>
      <w:r>
        <w:t>Kooskõlastaja</w:t>
      </w:r>
      <w:proofErr w:type="spellEnd"/>
      <w:r>
        <w:t xml:space="preserve"> saab kuluaruannet vajadusel muuta ja täiendada. </w:t>
      </w:r>
    </w:p>
    <w:p w14:paraId="44E68B14" w14:textId="18F634A6" w:rsidR="009C05D8" w:rsidRDefault="004406AD">
      <w:pPr>
        <w:spacing w:after="0"/>
        <w:ind w:left="-5" w:right="238"/>
      </w:pPr>
      <w:r>
        <w:t xml:space="preserve">Kuluaruande päises kuvatakse nuppe „Kooskõlastan“ </w:t>
      </w:r>
      <w:r w:rsidR="00695BF5" w:rsidRPr="00695BF5">
        <w:rPr>
          <w:color w:val="0070C0"/>
        </w:rPr>
        <w:t>[1</w:t>
      </w:r>
      <w:r w:rsidRPr="00695BF5">
        <w:rPr>
          <w:color w:val="0070C0"/>
        </w:rPr>
        <w:t xml:space="preserve">] </w:t>
      </w:r>
      <w:r>
        <w:t xml:space="preserve">ja „Lükkan tagasi“ </w:t>
      </w:r>
      <w:r w:rsidR="00695BF5" w:rsidRPr="00695BF5">
        <w:rPr>
          <w:color w:val="0070C0"/>
        </w:rPr>
        <w:t>[2</w:t>
      </w:r>
      <w:r w:rsidRPr="00695BF5">
        <w:rPr>
          <w:color w:val="0070C0"/>
        </w:rPr>
        <w:t xml:space="preserve">].  </w:t>
      </w:r>
      <w:r>
        <w:t xml:space="preserve">Soovi korral on </w:t>
      </w:r>
      <w:proofErr w:type="spellStart"/>
      <w:r>
        <w:t>kooskõlastajal</w:t>
      </w:r>
      <w:proofErr w:type="spellEnd"/>
      <w:r>
        <w:t xml:space="preserve"> võimalik avada ka lähetatu lähetus</w:t>
      </w:r>
      <w:r w:rsidR="00DF24F5">
        <w:t>käskkiri</w:t>
      </w:r>
      <w:r>
        <w:t xml:space="preserve"> </w:t>
      </w:r>
      <w:r w:rsidR="00695BF5" w:rsidRPr="00695BF5">
        <w:rPr>
          <w:color w:val="0070C0"/>
        </w:rPr>
        <w:t>[3</w:t>
      </w:r>
      <w:r w:rsidRPr="00695BF5">
        <w:rPr>
          <w:color w:val="0070C0"/>
        </w:rPr>
        <w:t xml:space="preserve">] </w:t>
      </w:r>
      <w:r>
        <w:t xml:space="preserve">seotud dokumentide plokist. </w:t>
      </w:r>
    </w:p>
    <w:p w14:paraId="5B724DB0" w14:textId="2DEE28E6" w:rsidR="009C05D8" w:rsidRDefault="00695BF5">
      <w:pPr>
        <w:spacing w:after="222" w:line="259" w:lineRule="auto"/>
        <w:ind w:left="21" w:firstLine="0"/>
      </w:pPr>
      <w:r>
        <w:rPr>
          <w:noProof/>
        </w:rPr>
        <w:drawing>
          <wp:inline distT="0" distB="0" distL="0" distR="0" wp14:anchorId="24A3CADC" wp14:editId="759C8653">
            <wp:extent cx="4798771" cy="1659919"/>
            <wp:effectExtent l="0" t="0" r="1905" b="0"/>
            <wp:docPr id="9664" name="Picture 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18783" cy="1666841"/>
                    </a:xfrm>
                    <a:prstGeom prst="rect">
                      <a:avLst/>
                    </a:prstGeom>
                  </pic:spPr>
                </pic:pic>
              </a:graphicData>
            </a:graphic>
          </wp:inline>
        </w:drawing>
      </w:r>
    </w:p>
    <w:p w14:paraId="4B1B4775" w14:textId="21D5EB98" w:rsidR="009C05D8" w:rsidRDefault="004406AD">
      <w:pPr>
        <w:ind w:left="-5" w:right="238"/>
      </w:pPr>
      <w:r>
        <w:t xml:space="preserve">Kuluaruande kooskõlastamiseks vajuta nuppu </w:t>
      </w:r>
      <w:r>
        <w:rPr>
          <w:b/>
        </w:rPr>
        <w:t>„Kooskõlastan“</w:t>
      </w:r>
      <w:r>
        <w:t xml:space="preserve"> ning tagasilükkamiseks vajuta nuppu </w:t>
      </w:r>
      <w:r>
        <w:rPr>
          <w:b/>
        </w:rPr>
        <w:t>„Lükkan tagasi“.</w:t>
      </w:r>
      <w:r>
        <w:t xml:space="preserve"> Kui soovid kuluaruannet kooskõlastamiselt tagasi lükata, pead sisestama ka põhjenduse.  </w:t>
      </w:r>
    </w:p>
    <w:p w14:paraId="26BBE5AF" w14:textId="77777777" w:rsidR="00437E04" w:rsidRDefault="00437E04">
      <w:pPr>
        <w:ind w:left="-5" w:right="238"/>
      </w:pPr>
    </w:p>
    <w:p w14:paraId="70912A45" w14:textId="25AAA7E0" w:rsidR="009C05D8" w:rsidRDefault="004406AD">
      <w:pPr>
        <w:pStyle w:val="Heading1"/>
        <w:ind w:left="-5" w:right="104"/>
      </w:pPr>
      <w:bookmarkStart w:id="98" w:name="_Toc51753023"/>
      <w:bookmarkStart w:id="99" w:name="_Toc51753197"/>
      <w:bookmarkStart w:id="100" w:name="_Toc123130332"/>
      <w:r>
        <w:t>1</w:t>
      </w:r>
      <w:r w:rsidR="00C948B1">
        <w:t>8</w:t>
      </w:r>
      <w:r>
        <w:t>. Kuluaruande kinnitamine</w:t>
      </w:r>
      <w:bookmarkEnd w:id="98"/>
      <w:bookmarkEnd w:id="99"/>
      <w:bookmarkEnd w:id="100"/>
      <w:r>
        <w:t xml:space="preserve"> </w:t>
      </w:r>
    </w:p>
    <w:p w14:paraId="65F26A1D" w14:textId="77777777" w:rsidR="00977928" w:rsidRPr="00437E04" w:rsidRDefault="00977928" w:rsidP="00977928">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
    <w:p w14:paraId="1FDDC310" w14:textId="25224FBB" w:rsidR="00977928" w:rsidRPr="00437E04" w:rsidRDefault="00977928" w:rsidP="00977928">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396"/>
        <w:rPr>
          <w:sz w:val="20"/>
          <w:szCs w:val="20"/>
        </w:rPr>
      </w:pPr>
      <w:r w:rsidRPr="00437E04">
        <w:rPr>
          <w:sz w:val="20"/>
          <w:szCs w:val="20"/>
        </w:rPr>
        <w:t xml:space="preserve">Iseenda kuluaruannet kinnitada ei saa! </w:t>
      </w:r>
    </w:p>
    <w:p w14:paraId="0C0F7FF2" w14:textId="7D470ED6" w:rsidR="009C05D8" w:rsidRDefault="00695BF5">
      <w:pPr>
        <w:spacing w:after="0"/>
        <w:ind w:left="-5" w:right="238"/>
      </w:pPr>
      <w:r>
        <w:lastRenderedPageBreak/>
        <w:t>Kui kuluaruanne on esitatud kinnitamiseks siis</w:t>
      </w:r>
      <w:r w:rsidR="004406AD">
        <w:t xml:space="preserve"> genereeritakse töölauale kuluaruande kinnitamise tööülesanne ja vastav teade saadetakse ka e-mailile. </w:t>
      </w:r>
    </w:p>
    <w:p w14:paraId="6CC1E5E0" w14:textId="4D7EA334" w:rsidR="009C05D8" w:rsidRDefault="004406AD">
      <w:pPr>
        <w:spacing w:after="0"/>
        <w:ind w:left="-5" w:right="238"/>
      </w:pPr>
      <w:r>
        <w:t xml:space="preserve">Tööülesande avamisel </w:t>
      </w:r>
      <w:r w:rsidR="00695BF5">
        <w:t>tuleb kinnitajal</w:t>
      </w:r>
      <w:r>
        <w:t xml:space="preserve"> kontrollida ja vajadusel muuta töötaja poolt lisatud kuluridade ning päevarahade </w:t>
      </w:r>
      <w:proofErr w:type="spellStart"/>
      <w:r>
        <w:t>konteeringuid</w:t>
      </w:r>
      <w:proofErr w:type="spellEnd"/>
      <w:r>
        <w:t xml:space="preserve">.  </w:t>
      </w:r>
    </w:p>
    <w:p w14:paraId="659CA74D" w14:textId="01C90BA4" w:rsidR="009C05D8" w:rsidRDefault="00695BF5">
      <w:pPr>
        <w:spacing w:after="0"/>
        <w:ind w:left="-5" w:right="238"/>
      </w:pPr>
      <w:r>
        <w:t>Kinnitaja</w:t>
      </w:r>
      <w:r w:rsidR="004406AD">
        <w:t xml:space="preserve"> peab kuluaruandel määrama lähetatu poolt tasutud kulude finantsdimensioonid. Seda on võimalik teha korraga üle terve kuluaruande nupu </w:t>
      </w:r>
      <w:r w:rsidR="004406AD">
        <w:rPr>
          <w:b/>
        </w:rPr>
        <w:t>„Seadista finantseerimise vaikeväärtused“</w:t>
      </w:r>
      <w:r w:rsidR="004406AD">
        <w:t xml:space="preserve"> </w:t>
      </w:r>
      <w:r w:rsidR="004406AD" w:rsidRPr="00F61F19">
        <w:rPr>
          <w:color w:val="0070C0"/>
        </w:rPr>
        <w:t>[</w:t>
      </w:r>
      <w:r w:rsidRPr="00F61F19">
        <w:rPr>
          <w:color w:val="0070C0"/>
        </w:rPr>
        <w:t>1</w:t>
      </w:r>
      <w:r w:rsidR="004406AD" w:rsidRPr="00F61F19">
        <w:rPr>
          <w:color w:val="0070C0"/>
        </w:rPr>
        <w:t xml:space="preserve">] </w:t>
      </w:r>
      <w:r w:rsidR="004406AD">
        <w:t xml:space="preserve">alt või igal kulureal eraldi nupu </w:t>
      </w:r>
      <w:r w:rsidR="004406AD">
        <w:rPr>
          <w:b/>
        </w:rPr>
        <w:t>„</w:t>
      </w:r>
      <w:proofErr w:type="spellStart"/>
      <w:r w:rsidR="004406AD">
        <w:rPr>
          <w:b/>
        </w:rPr>
        <w:t>Fin.Dim</w:t>
      </w:r>
      <w:proofErr w:type="spellEnd"/>
      <w:r w:rsidR="004406AD">
        <w:rPr>
          <w:b/>
        </w:rPr>
        <w:t>.“</w:t>
      </w:r>
      <w:r w:rsidR="004406AD">
        <w:t xml:space="preserve"> </w:t>
      </w:r>
      <w:r w:rsidR="004406AD" w:rsidRPr="00F61F19">
        <w:rPr>
          <w:color w:val="0070C0"/>
        </w:rPr>
        <w:t>[</w:t>
      </w:r>
      <w:r w:rsidRPr="00F61F19">
        <w:rPr>
          <w:color w:val="0070C0"/>
        </w:rPr>
        <w:t>2</w:t>
      </w:r>
      <w:r w:rsidR="004406AD" w:rsidRPr="00F61F19">
        <w:rPr>
          <w:color w:val="0070C0"/>
        </w:rPr>
        <w:t xml:space="preserve">] </w:t>
      </w:r>
      <w:r w:rsidR="004406AD">
        <w:t xml:space="preserve">alt. </w:t>
      </w:r>
      <w:proofErr w:type="spellStart"/>
      <w:r w:rsidR="004406AD">
        <w:t>SAPist</w:t>
      </w:r>
      <w:proofErr w:type="spellEnd"/>
      <w:r w:rsidR="004406AD">
        <w:t xml:space="preserve"> tulnud ostuarvete finantsdimensioone muuta ei saa. </w:t>
      </w:r>
    </w:p>
    <w:p w14:paraId="45CB2896" w14:textId="0B443FEF" w:rsidR="009C05D8" w:rsidRDefault="004406AD">
      <w:pPr>
        <w:spacing w:after="10"/>
        <w:ind w:left="-5" w:right="238"/>
      </w:pPr>
      <w:r>
        <w:rPr>
          <w:b/>
        </w:rPr>
        <w:t xml:space="preserve">„Päevaraha </w:t>
      </w:r>
      <w:proofErr w:type="spellStart"/>
      <w:r>
        <w:rPr>
          <w:b/>
        </w:rPr>
        <w:t>Fin.Dim</w:t>
      </w:r>
      <w:proofErr w:type="spellEnd"/>
      <w:r>
        <w:rPr>
          <w:b/>
        </w:rPr>
        <w:t>.“</w:t>
      </w:r>
      <w:r>
        <w:t xml:space="preserve"> </w:t>
      </w:r>
      <w:r w:rsidRPr="00F61F19">
        <w:rPr>
          <w:color w:val="0070C0"/>
        </w:rPr>
        <w:t>[</w:t>
      </w:r>
      <w:r w:rsidR="00695BF5" w:rsidRPr="00F61F19">
        <w:rPr>
          <w:color w:val="0070C0"/>
        </w:rPr>
        <w:t>3</w:t>
      </w:r>
      <w:r w:rsidRPr="00F61F19">
        <w:rPr>
          <w:color w:val="0070C0"/>
        </w:rPr>
        <w:t xml:space="preserve">] </w:t>
      </w:r>
      <w:r>
        <w:t xml:space="preserve">nupu alt on eraldi muudetavad ka päevarahade finantsdimensioonid.  </w:t>
      </w:r>
    </w:p>
    <w:p w14:paraId="1DE0E6C0" w14:textId="7E07DBDB" w:rsidR="009C05D8" w:rsidRDefault="009C05D8">
      <w:pPr>
        <w:spacing w:after="127" w:line="259" w:lineRule="auto"/>
        <w:ind w:left="21" w:firstLine="0"/>
      </w:pPr>
    </w:p>
    <w:p w14:paraId="0E8A5CF1" w14:textId="28ED5E07" w:rsidR="00F61F19" w:rsidRDefault="00F61F19">
      <w:pPr>
        <w:spacing w:after="127" w:line="259" w:lineRule="auto"/>
        <w:ind w:left="21" w:firstLine="0"/>
      </w:pPr>
      <w:r>
        <w:rPr>
          <w:noProof/>
        </w:rPr>
        <w:drawing>
          <wp:inline distT="0" distB="0" distL="0" distR="0" wp14:anchorId="353D0710" wp14:editId="34E31C72">
            <wp:extent cx="4550054" cy="3799334"/>
            <wp:effectExtent l="0" t="0" r="3175" b="0"/>
            <wp:docPr id="9665" name="Picture 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53980" cy="3802612"/>
                    </a:xfrm>
                    <a:prstGeom prst="rect">
                      <a:avLst/>
                    </a:prstGeom>
                  </pic:spPr>
                </pic:pic>
              </a:graphicData>
            </a:graphic>
          </wp:inline>
        </w:drawing>
      </w:r>
    </w:p>
    <w:p w14:paraId="58010893" w14:textId="77777777" w:rsidR="009C05D8" w:rsidRDefault="004406AD">
      <w:pPr>
        <w:spacing w:after="0" w:line="259" w:lineRule="auto"/>
        <w:ind w:left="0" w:firstLine="0"/>
      </w:pPr>
      <w:r>
        <w:t xml:space="preserve"> </w:t>
      </w:r>
      <w:r>
        <w:tab/>
      </w:r>
      <w:r>
        <w:rPr>
          <w:b/>
          <w:color w:val="E36C0A"/>
          <w:sz w:val="26"/>
        </w:rPr>
        <w:t xml:space="preserve"> </w:t>
      </w:r>
    </w:p>
    <w:p w14:paraId="3AB2CB6A" w14:textId="02A14CC4" w:rsidR="009C05D8" w:rsidRPr="009D0E54" w:rsidRDefault="009D0E54" w:rsidP="009D0E54">
      <w:pPr>
        <w:pStyle w:val="Heading2"/>
      </w:pPr>
      <w:bookmarkStart w:id="101" w:name="_Toc51753024"/>
      <w:bookmarkStart w:id="102" w:name="_Toc51753198"/>
      <w:bookmarkStart w:id="103" w:name="_Toc123130333"/>
      <w:r>
        <w:t>1</w:t>
      </w:r>
      <w:r w:rsidR="00C948B1">
        <w:t>8</w:t>
      </w:r>
      <w:r>
        <w:t xml:space="preserve">.1 </w:t>
      </w:r>
      <w:r w:rsidR="004406AD" w:rsidRPr="009D0E54">
        <w:t>Finantsdimensioonide määramine kõikidele kuludele korraga</w:t>
      </w:r>
      <w:bookmarkEnd w:id="101"/>
      <w:bookmarkEnd w:id="102"/>
      <w:bookmarkEnd w:id="103"/>
      <w:r w:rsidR="004406AD" w:rsidRPr="009D0E54">
        <w:t xml:space="preserve"> </w:t>
      </w:r>
    </w:p>
    <w:p w14:paraId="78327D71" w14:textId="5A157775" w:rsidR="009C05D8" w:rsidRDefault="004406AD">
      <w:pPr>
        <w:spacing w:after="0"/>
        <w:ind w:left="-5" w:right="238"/>
        <w:rPr>
          <w:color w:val="0070C0"/>
        </w:rPr>
      </w:pPr>
      <w:r>
        <w:t xml:space="preserve">Finantsdimensioone saab määrata lähetuse kõikidele kuluridadele ja päevaraha plokile korraga. Selleks tuleb vajutada nuppu </w:t>
      </w:r>
      <w:r>
        <w:rPr>
          <w:b/>
        </w:rPr>
        <w:t>„</w:t>
      </w:r>
      <w:r w:rsidR="003D13FA">
        <w:rPr>
          <w:b/>
        </w:rPr>
        <w:t>Seadista f</w:t>
      </w:r>
      <w:r w:rsidR="00E2495F">
        <w:rPr>
          <w:b/>
        </w:rPr>
        <w:t>inantseerimise vaikeväärtused</w:t>
      </w:r>
      <w:r>
        <w:rPr>
          <w:b/>
        </w:rPr>
        <w:t xml:space="preserve">“ </w:t>
      </w:r>
      <w:r w:rsidRPr="00E2495F">
        <w:rPr>
          <w:color w:val="0070C0"/>
        </w:rPr>
        <w:t>[</w:t>
      </w:r>
      <w:r w:rsidR="00E2495F" w:rsidRPr="00E2495F">
        <w:rPr>
          <w:color w:val="0070C0"/>
        </w:rPr>
        <w:t>1</w:t>
      </w:r>
      <w:r w:rsidRPr="00E2495F">
        <w:rPr>
          <w:color w:val="0070C0"/>
        </w:rPr>
        <w:t xml:space="preserve">].  </w:t>
      </w:r>
    </w:p>
    <w:p w14:paraId="0494B313" w14:textId="29184A24" w:rsidR="003D13FA" w:rsidRDefault="003D13FA">
      <w:pPr>
        <w:spacing w:after="0"/>
        <w:ind w:left="-5" w:right="238"/>
      </w:pPr>
      <w:r>
        <w:rPr>
          <w:noProof/>
        </w:rPr>
        <w:drawing>
          <wp:inline distT="0" distB="0" distL="0" distR="0" wp14:anchorId="23E10A84" wp14:editId="55C81EAA">
            <wp:extent cx="5062119" cy="2137384"/>
            <wp:effectExtent l="0" t="0" r="5715" b="0"/>
            <wp:docPr id="13697" name="Picture 1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71060" cy="2141159"/>
                    </a:xfrm>
                    <a:prstGeom prst="rect">
                      <a:avLst/>
                    </a:prstGeom>
                  </pic:spPr>
                </pic:pic>
              </a:graphicData>
            </a:graphic>
          </wp:inline>
        </w:drawing>
      </w:r>
    </w:p>
    <w:p w14:paraId="44035362" w14:textId="55A5AE48" w:rsidR="009C05D8" w:rsidRDefault="004406AD">
      <w:pPr>
        <w:spacing w:after="0"/>
        <w:ind w:left="-5" w:right="238"/>
      </w:pPr>
      <w:r>
        <w:t>Avaneb aken, kus vaike</w:t>
      </w:r>
      <w:r w:rsidR="00E2495F">
        <w:t xml:space="preserve"> </w:t>
      </w:r>
      <w:r>
        <w:t xml:space="preserve">valikuks on 100% ning „Finantsdimensioonid“ nupu alt avanevad töötaja isiku põhised dimensioonid.  </w:t>
      </w:r>
    </w:p>
    <w:p w14:paraId="4EA2AFD7" w14:textId="5D605435" w:rsidR="009C05D8" w:rsidRDefault="004406AD">
      <w:pPr>
        <w:ind w:left="-5" w:right="689"/>
      </w:pPr>
      <w:r>
        <w:rPr>
          <w:b/>
        </w:rPr>
        <w:t>„Lisa rida“</w:t>
      </w:r>
      <w:r>
        <w:t xml:space="preserve"> nupust saad lisada mitu % rida (nt 85% ja 15%) ning iga % korral oma dimensioonid – nupp </w:t>
      </w:r>
      <w:r>
        <w:rPr>
          <w:b/>
        </w:rPr>
        <w:t>„Finantsdimensioonid“</w:t>
      </w:r>
      <w:r>
        <w:t xml:space="preserve">. Protsendiridade summa peab kokku olema &lt;=100%. </w:t>
      </w:r>
    </w:p>
    <w:p w14:paraId="5240B1C2" w14:textId="7F52D9D8" w:rsidR="009C05D8" w:rsidRDefault="004406AD">
      <w:pPr>
        <w:spacing w:after="0"/>
        <w:ind w:left="-5" w:right="238"/>
      </w:pPr>
      <w:r>
        <w:lastRenderedPageBreak/>
        <w:t>Kõikidele kuludele kokku saab määrata ühe käibemaksukoodi (valik etteantud SA</w:t>
      </w:r>
      <w:r w:rsidR="00E2495F">
        <w:t>P käibemaksu koodide loetelust)</w:t>
      </w:r>
      <w:r>
        <w:t xml:space="preserve">. </w:t>
      </w:r>
    </w:p>
    <w:p w14:paraId="64995AAA" w14:textId="4F1C4DA8" w:rsidR="003D13FA" w:rsidRDefault="003D13FA">
      <w:pPr>
        <w:spacing w:after="166"/>
        <w:ind w:left="-5" w:right="238"/>
      </w:pPr>
      <w:r>
        <w:rPr>
          <w:noProof/>
        </w:rPr>
        <w:drawing>
          <wp:inline distT="0" distB="0" distL="0" distR="0" wp14:anchorId="0BDC09C4" wp14:editId="0BDD1C84">
            <wp:extent cx="2677364" cy="2584400"/>
            <wp:effectExtent l="0" t="0" r="8890" b="6985"/>
            <wp:docPr id="13698" name="Picture 1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87840" cy="2594512"/>
                    </a:xfrm>
                    <a:prstGeom prst="rect">
                      <a:avLst/>
                    </a:prstGeom>
                  </pic:spPr>
                </pic:pic>
              </a:graphicData>
            </a:graphic>
          </wp:inline>
        </w:drawing>
      </w:r>
    </w:p>
    <w:p w14:paraId="17F37430" w14:textId="31C16DAD" w:rsidR="009C05D8" w:rsidRDefault="004406AD">
      <w:pPr>
        <w:spacing w:after="166"/>
        <w:ind w:left="-5" w:right="238"/>
      </w:pPr>
      <w:r>
        <w:t xml:space="preserve">Salvestamisel rakenduvad % ja sellele määratud dimensioonid ning valitud käibemaksukood igale kulureale ja päevaraha koondsummale. </w:t>
      </w:r>
    </w:p>
    <w:p w14:paraId="71BD16FF" w14:textId="77777777" w:rsidR="009C05D8" w:rsidRDefault="004406AD">
      <w:pPr>
        <w:spacing w:after="0" w:line="259" w:lineRule="auto"/>
        <w:ind w:left="0" w:firstLine="0"/>
      </w:pPr>
      <w:r>
        <w:t xml:space="preserve"> </w:t>
      </w:r>
      <w:r>
        <w:tab/>
      </w:r>
      <w:r>
        <w:rPr>
          <w:b/>
          <w:color w:val="E36C0A"/>
          <w:sz w:val="26"/>
        </w:rPr>
        <w:t xml:space="preserve"> </w:t>
      </w:r>
    </w:p>
    <w:p w14:paraId="7E28325D" w14:textId="1437BFBB" w:rsidR="009C05D8" w:rsidRPr="009D0E54" w:rsidRDefault="009D0E54" w:rsidP="009D0E54">
      <w:pPr>
        <w:pStyle w:val="Heading2"/>
      </w:pPr>
      <w:bookmarkStart w:id="104" w:name="_Toc51753025"/>
      <w:bookmarkStart w:id="105" w:name="_Toc51753199"/>
      <w:bookmarkStart w:id="106" w:name="_Toc123130334"/>
      <w:r>
        <w:t>1</w:t>
      </w:r>
      <w:r w:rsidR="00C948B1">
        <w:t>8</w:t>
      </w:r>
      <w:r>
        <w:t xml:space="preserve">.2 </w:t>
      </w:r>
      <w:r w:rsidR="004406AD" w:rsidRPr="009D0E54">
        <w:t>Finantsdimensioonide määramine igale kulureale eraldi</w:t>
      </w:r>
      <w:bookmarkEnd w:id="104"/>
      <w:bookmarkEnd w:id="105"/>
      <w:bookmarkEnd w:id="106"/>
      <w:r w:rsidR="004406AD" w:rsidRPr="009D0E54">
        <w:t xml:space="preserve"> </w:t>
      </w:r>
    </w:p>
    <w:p w14:paraId="67211231" w14:textId="36466303" w:rsidR="009C05D8" w:rsidRDefault="004406AD">
      <w:pPr>
        <w:spacing w:after="0"/>
        <w:ind w:left="-5" w:right="238"/>
      </w:pPr>
      <w:r>
        <w:t xml:space="preserve">Finantseerimise dimensioone saab sisestada/muuta iga kulurea ning päevaraha koondsumma korral eraldi. Selleks on kulurea lõpus nupp </w:t>
      </w:r>
      <w:r>
        <w:rPr>
          <w:b/>
        </w:rPr>
        <w:t>„</w:t>
      </w:r>
      <w:proofErr w:type="spellStart"/>
      <w:r>
        <w:rPr>
          <w:b/>
        </w:rPr>
        <w:t>Fin.dim</w:t>
      </w:r>
      <w:proofErr w:type="spellEnd"/>
      <w:r>
        <w:rPr>
          <w:b/>
        </w:rPr>
        <w:t>“</w:t>
      </w:r>
      <w:r>
        <w:t xml:space="preserve"> </w:t>
      </w:r>
      <w:r w:rsidR="007157C2">
        <w:rPr>
          <w:color w:val="0070C0"/>
        </w:rPr>
        <w:t>[2</w:t>
      </w:r>
      <w:r w:rsidRPr="007157C2">
        <w:rPr>
          <w:color w:val="0070C0"/>
        </w:rPr>
        <w:t xml:space="preserve">] </w:t>
      </w:r>
      <w:r>
        <w:t xml:space="preserve">ja  päevarahade plokis nupp </w:t>
      </w:r>
      <w:r>
        <w:rPr>
          <w:b/>
        </w:rPr>
        <w:t xml:space="preserve">„Päevaraha </w:t>
      </w:r>
      <w:proofErr w:type="spellStart"/>
      <w:r>
        <w:rPr>
          <w:b/>
        </w:rPr>
        <w:t>fin.dim</w:t>
      </w:r>
      <w:proofErr w:type="spellEnd"/>
      <w:r>
        <w:rPr>
          <w:b/>
        </w:rPr>
        <w:t>“</w:t>
      </w:r>
      <w:r>
        <w:t xml:space="preserve"> </w:t>
      </w:r>
      <w:r w:rsidR="007157C2">
        <w:rPr>
          <w:color w:val="0070C0"/>
        </w:rPr>
        <w:t>[3</w:t>
      </w:r>
      <w:r w:rsidRPr="007157C2">
        <w:rPr>
          <w:color w:val="0070C0"/>
        </w:rPr>
        <w:t>]</w:t>
      </w:r>
      <w:r>
        <w:t xml:space="preserve">. </w:t>
      </w:r>
    </w:p>
    <w:p w14:paraId="2344F4BE" w14:textId="276DE508" w:rsidR="007157C2" w:rsidRDefault="007157C2">
      <w:pPr>
        <w:spacing w:after="0"/>
        <w:ind w:left="-5" w:right="238"/>
      </w:pPr>
    </w:p>
    <w:p w14:paraId="3DF82CBD" w14:textId="774CF47F" w:rsidR="007157C2" w:rsidRDefault="007157C2">
      <w:pPr>
        <w:spacing w:after="0"/>
        <w:ind w:left="-5" w:right="238"/>
      </w:pPr>
      <w:r>
        <w:rPr>
          <w:noProof/>
        </w:rPr>
        <w:drawing>
          <wp:inline distT="0" distB="0" distL="0" distR="0" wp14:anchorId="7016185E" wp14:editId="312A5F75">
            <wp:extent cx="5186477" cy="1394037"/>
            <wp:effectExtent l="0" t="0" r="0" b="0"/>
            <wp:docPr id="13699" name="Picture 1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96341" cy="1396688"/>
                    </a:xfrm>
                    <a:prstGeom prst="rect">
                      <a:avLst/>
                    </a:prstGeom>
                  </pic:spPr>
                </pic:pic>
              </a:graphicData>
            </a:graphic>
          </wp:inline>
        </w:drawing>
      </w:r>
    </w:p>
    <w:p w14:paraId="5E4CB21B" w14:textId="4AF4A242" w:rsidR="007157C2" w:rsidRDefault="007157C2">
      <w:pPr>
        <w:spacing w:after="0"/>
        <w:ind w:left="-5" w:right="238"/>
      </w:pPr>
      <w:r>
        <w:rPr>
          <w:noProof/>
        </w:rPr>
        <w:drawing>
          <wp:inline distT="0" distB="0" distL="0" distR="0" wp14:anchorId="26019186" wp14:editId="061A913D">
            <wp:extent cx="5186045" cy="1239614"/>
            <wp:effectExtent l="0" t="0" r="0" b="0"/>
            <wp:docPr id="13700" name="Picture 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04973" cy="1244138"/>
                    </a:xfrm>
                    <a:prstGeom prst="rect">
                      <a:avLst/>
                    </a:prstGeom>
                  </pic:spPr>
                </pic:pic>
              </a:graphicData>
            </a:graphic>
          </wp:inline>
        </w:drawing>
      </w:r>
    </w:p>
    <w:p w14:paraId="7AC3DE1B" w14:textId="24A4BE0C" w:rsidR="009C05D8" w:rsidRDefault="009C05D8">
      <w:pPr>
        <w:spacing w:after="222" w:line="259" w:lineRule="auto"/>
        <w:ind w:left="21" w:firstLine="0"/>
      </w:pPr>
    </w:p>
    <w:p w14:paraId="472C98C3" w14:textId="62862A2C" w:rsidR="009C05D8" w:rsidRDefault="004406AD">
      <w:pPr>
        <w:ind w:left="-5" w:right="238"/>
      </w:pPr>
      <w:r>
        <w:t xml:space="preserve">Avanevas aknas on vaikimisi valitud 100% </w:t>
      </w:r>
      <w:r w:rsidR="007157C2">
        <w:rPr>
          <w:color w:val="0070C0"/>
        </w:rPr>
        <w:t>[4</w:t>
      </w:r>
      <w:r w:rsidRPr="007157C2">
        <w:rPr>
          <w:color w:val="0070C0"/>
        </w:rPr>
        <w:t xml:space="preserve">] </w:t>
      </w:r>
      <w:r>
        <w:t xml:space="preserve">ja kuvatud vastava kulurea summa </w:t>
      </w:r>
      <w:r w:rsidR="007157C2">
        <w:rPr>
          <w:color w:val="0070C0"/>
        </w:rPr>
        <w:t>[5</w:t>
      </w:r>
      <w:r w:rsidRPr="007157C2">
        <w:rPr>
          <w:color w:val="0070C0"/>
        </w:rPr>
        <w:t>]</w:t>
      </w:r>
      <w:r>
        <w:t xml:space="preserve"> ning töötaja põhised dimensioonid (kui ei ole eelnevalt määratud dimensioone üle terve kuluaruande). </w:t>
      </w:r>
    </w:p>
    <w:p w14:paraId="3E600F1D" w14:textId="434EF370" w:rsidR="007157C2" w:rsidRDefault="007157C2">
      <w:pPr>
        <w:ind w:left="-5" w:right="238"/>
      </w:pPr>
      <w:r>
        <w:rPr>
          <w:noProof/>
        </w:rPr>
        <w:lastRenderedPageBreak/>
        <w:drawing>
          <wp:inline distT="0" distB="0" distL="0" distR="0" wp14:anchorId="46DDF0A5" wp14:editId="10901A90">
            <wp:extent cx="3087015" cy="1941204"/>
            <wp:effectExtent l="0" t="0" r="0" b="1905"/>
            <wp:docPr id="13701" name="Picture 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97561" cy="1947836"/>
                    </a:xfrm>
                    <a:prstGeom prst="rect">
                      <a:avLst/>
                    </a:prstGeom>
                  </pic:spPr>
                </pic:pic>
              </a:graphicData>
            </a:graphic>
          </wp:inline>
        </w:drawing>
      </w:r>
    </w:p>
    <w:p w14:paraId="14ED3A7F" w14:textId="77777777" w:rsidR="009C05D8" w:rsidRDefault="004406AD" w:rsidP="00437E04">
      <w:pPr>
        <w:numPr>
          <w:ilvl w:val="0"/>
          <w:numId w:val="9"/>
        </w:numPr>
        <w:spacing w:after="10"/>
        <w:ind w:left="142" w:right="238" w:hanging="118"/>
      </w:pPr>
      <w:r>
        <w:t xml:space="preserve">Etteantud % ja summat saab muuta. </w:t>
      </w:r>
    </w:p>
    <w:p w14:paraId="6BE9E2D1" w14:textId="16C244A2" w:rsidR="009C05D8" w:rsidRDefault="004406AD" w:rsidP="00437E04">
      <w:pPr>
        <w:numPr>
          <w:ilvl w:val="0"/>
          <w:numId w:val="9"/>
        </w:numPr>
        <w:spacing w:after="10"/>
        <w:ind w:left="142" w:right="238" w:hanging="118"/>
      </w:pPr>
      <w:r>
        <w:t xml:space="preserve">Saab lisada mitu rida </w:t>
      </w:r>
      <w:r w:rsidRPr="007157C2">
        <w:rPr>
          <w:color w:val="0070C0"/>
        </w:rPr>
        <w:t>[</w:t>
      </w:r>
      <w:r w:rsidR="007157C2" w:rsidRPr="007157C2">
        <w:rPr>
          <w:color w:val="0070C0"/>
        </w:rPr>
        <w:t>6</w:t>
      </w:r>
      <w:r w:rsidRPr="007157C2">
        <w:rPr>
          <w:color w:val="0070C0"/>
        </w:rPr>
        <w:t xml:space="preserve">] </w:t>
      </w:r>
      <w:r>
        <w:t xml:space="preserve">ning iga rea korral oma dimensioonid. </w:t>
      </w:r>
    </w:p>
    <w:p w14:paraId="06AF4D1D" w14:textId="77777777" w:rsidR="009C05D8" w:rsidRDefault="004406AD" w:rsidP="00437E04">
      <w:pPr>
        <w:numPr>
          <w:ilvl w:val="0"/>
          <w:numId w:val="9"/>
        </w:numPr>
        <w:ind w:left="142" w:right="238" w:hanging="118"/>
      </w:pPr>
      <w:r>
        <w:t xml:space="preserve">Ridade % kokku peab olema &lt;= 100% </w:t>
      </w:r>
    </w:p>
    <w:p w14:paraId="0E2DF548" w14:textId="57942445" w:rsidR="009C05D8" w:rsidRDefault="004406AD">
      <w:pPr>
        <w:ind w:left="-5" w:right="238"/>
      </w:pPr>
      <w:r>
        <w:rPr>
          <w:b/>
        </w:rPr>
        <w:t>Käibemaksukood</w:t>
      </w:r>
      <w:r>
        <w:t xml:space="preserve"> </w:t>
      </w:r>
      <w:r w:rsidR="007157C2">
        <w:rPr>
          <w:color w:val="0070C0"/>
        </w:rPr>
        <w:t>[7</w:t>
      </w:r>
      <w:r w:rsidRPr="007157C2">
        <w:rPr>
          <w:color w:val="0070C0"/>
        </w:rPr>
        <w:t>]</w:t>
      </w:r>
      <w:r w:rsidR="007157C2" w:rsidRPr="007157C2">
        <w:rPr>
          <w:color w:val="0070C0"/>
        </w:rPr>
        <w:t xml:space="preserve"> </w:t>
      </w:r>
      <w:r>
        <w:t xml:space="preserve">– rippmenüüst saab valida kulule sobiva käibemaksukoodi (valik etteantud SAP käibemaksu koodide loetelust). </w:t>
      </w:r>
    </w:p>
    <w:p w14:paraId="79ED5519" w14:textId="03009684" w:rsidR="009C05D8" w:rsidRDefault="004406AD" w:rsidP="009D0E54">
      <w:pPr>
        <w:spacing w:after="393"/>
        <w:ind w:left="-5" w:right="238"/>
      </w:pPr>
      <w:r>
        <w:t xml:space="preserve">Andmete kinnitamiseks tuleb vajutada nuppu </w:t>
      </w:r>
      <w:r>
        <w:rPr>
          <w:b/>
        </w:rPr>
        <w:t>„Salvesta“</w:t>
      </w:r>
      <w:r>
        <w:t xml:space="preserve">. Kui soovitakse tegevus katkestada, siis tuleb vajutada nuppu </w:t>
      </w:r>
      <w:r>
        <w:rPr>
          <w:b/>
        </w:rPr>
        <w:t>„Loobu“</w:t>
      </w:r>
      <w:r>
        <w:t xml:space="preserve">. </w:t>
      </w:r>
    </w:p>
    <w:p w14:paraId="038D2C4C" w14:textId="3791E364" w:rsidR="009C05D8" w:rsidRDefault="004406AD">
      <w:pPr>
        <w:spacing w:after="0"/>
        <w:ind w:left="-5" w:right="238"/>
      </w:pPr>
      <w:r>
        <w:t xml:space="preserve">Kui kuluaruande kõikidel kuludel on </w:t>
      </w:r>
      <w:proofErr w:type="spellStart"/>
      <w:r>
        <w:t>konteeringud</w:t>
      </w:r>
      <w:proofErr w:type="spellEnd"/>
      <w:r>
        <w:t xml:space="preserve"> tehtud, siis </w:t>
      </w:r>
      <w:r>
        <w:rPr>
          <w:b/>
        </w:rPr>
        <w:t>salvesta</w:t>
      </w:r>
      <w:r>
        <w:t xml:space="preserve">  ning </w:t>
      </w:r>
      <w:r>
        <w:rPr>
          <w:b/>
        </w:rPr>
        <w:t>kinnita</w:t>
      </w:r>
      <w:r>
        <w:t xml:space="preserve"> kuluaruanne.  </w:t>
      </w:r>
    </w:p>
    <w:p w14:paraId="59E91495" w14:textId="77777777" w:rsidR="009C05D8" w:rsidRDefault="004406AD">
      <w:pPr>
        <w:ind w:left="-5" w:right="238"/>
      </w:pPr>
      <w:r>
        <w:t xml:space="preserve">Kui leiad kuluaruandes olulisi puuduseid ja leiad, et töötaja peaks seda korrigeerima, pead kuluaruande </w:t>
      </w:r>
      <w:r>
        <w:rPr>
          <w:b/>
        </w:rPr>
        <w:t>tagasi lükkama</w:t>
      </w:r>
      <w:r>
        <w:t xml:space="preserve">. Tagasilükkamise korral tuleb sisestada ka põhjendus. Sul on võimalik esitada töötajale ka täiendavaid küsimusi vajutades nuppu </w:t>
      </w:r>
      <w:r>
        <w:rPr>
          <w:b/>
        </w:rPr>
        <w:t>“Täiendavad küsimused”</w:t>
      </w:r>
      <w:r>
        <w:t xml:space="preserve">. </w:t>
      </w:r>
    </w:p>
    <w:p w14:paraId="5DC78213" w14:textId="7A738138" w:rsidR="009C05D8" w:rsidRDefault="00190FDA" w:rsidP="009D0E54">
      <w:pPr>
        <w:spacing w:after="156" w:line="259" w:lineRule="auto"/>
        <w:ind w:left="0" w:right="128" w:firstLine="0"/>
      </w:pPr>
      <w:r>
        <w:rPr>
          <w:noProof/>
        </w:rPr>
        <w:drawing>
          <wp:inline distT="0" distB="0" distL="0" distR="0" wp14:anchorId="3C312AC5" wp14:editId="56A68BDF">
            <wp:extent cx="4952390" cy="687983"/>
            <wp:effectExtent l="0" t="0" r="635" b="0"/>
            <wp:docPr id="13706" name="Picture 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96865" cy="694161"/>
                    </a:xfrm>
                    <a:prstGeom prst="rect">
                      <a:avLst/>
                    </a:prstGeom>
                  </pic:spPr>
                </pic:pic>
              </a:graphicData>
            </a:graphic>
          </wp:inline>
        </w:drawing>
      </w:r>
      <w:r w:rsidR="004406AD">
        <w:t xml:space="preserve"> </w:t>
      </w:r>
    </w:p>
    <w:p w14:paraId="49D60CF6" w14:textId="77777777" w:rsidR="009C05D8" w:rsidRDefault="004406AD">
      <w:pPr>
        <w:ind w:left="-5" w:right="238"/>
      </w:pPr>
      <w:r>
        <w:t xml:space="preserve">Kinnitamise korral saadab süsteem kuluaruande raamatupidajale kontrollimiseks ja töötajale teavituse, et tema kuluaruanne kinnitati.  </w:t>
      </w:r>
    </w:p>
    <w:p w14:paraId="33BC0F16" w14:textId="77777777" w:rsidR="009C05D8" w:rsidRDefault="004406AD">
      <w:pPr>
        <w:ind w:left="-5" w:right="238"/>
      </w:pPr>
      <w:r>
        <w:t xml:space="preserve">Tagasilükkamise korral läheb dokument tagasi koostajale ning saab staatuse „Korrigeerimisel“. Eelnevad kuluaruandele antud kooskõlastused tühistatakse. </w:t>
      </w:r>
    </w:p>
    <w:p w14:paraId="509B910A" w14:textId="2437E49B" w:rsidR="009C05D8" w:rsidRDefault="004406AD">
      <w:pPr>
        <w:spacing w:after="0"/>
        <w:ind w:left="-5" w:right="384"/>
      </w:pPr>
      <w:r>
        <w:t>Täiendavate küsimuste esitamise korral läheb kuluaruanne tagasi töötajale. Avanevas vaheaknas tuleb isiku</w:t>
      </w:r>
      <w:r w:rsidR="00190FDA">
        <w:t xml:space="preserve"> otsinguga</w:t>
      </w:r>
      <w:r>
        <w:t xml:space="preserve"> otsida töötaja, kellele soovitakse täiendavaid küsimusi esita</w:t>
      </w:r>
      <w:r w:rsidR="00190FDA">
        <w:t>da ja sisestada küsimuse  tekst</w:t>
      </w:r>
      <w:r>
        <w:t xml:space="preserve">.  „Saada täiendavad küsimused“ nupp genereerib kuluaruande kontrollimise tööülesande valitud töötajale. Töötaja saab teha kuluaruandel vajalikud korrektiivid ja saata kuluaruande tagasi </w:t>
      </w:r>
      <w:r>
        <w:rPr>
          <w:b/>
        </w:rPr>
        <w:t>otse kinnitajale</w:t>
      </w:r>
      <w:r>
        <w:t xml:space="preserve"> ilma vahepealsete menetlussammudeta. </w:t>
      </w:r>
    </w:p>
    <w:p w14:paraId="0F49D7AB" w14:textId="77777777" w:rsidR="00190FDA" w:rsidRDefault="00190FDA">
      <w:pPr>
        <w:spacing w:after="0"/>
        <w:ind w:left="-5" w:right="384"/>
      </w:pPr>
    </w:p>
    <w:p w14:paraId="7B18027F" w14:textId="4B39B034" w:rsidR="009C05D8" w:rsidRDefault="00190FDA">
      <w:pPr>
        <w:spacing w:after="496" w:line="259" w:lineRule="auto"/>
        <w:ind w:left="21" w:firstLine="0"/>
      </w:pPr>
      <w:r>
        <w:rPr>
          <w:noProof/>
        </w:rPr>
        <w:drawing>
          <wp:inline distT="0" distB="0" distL="0" distR="0" wp14:anchorId="7F29A43C" wp14:editId="566157EE">
            <wp:extent cx="3642970" cy="1247071"/>
            <wp:effectExtent l="0" t="0" r="0" b="0"/>
            <wp:docPr id="13707" name="Picture 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59281" cy="1252655"/>
                    </a:xfrm>
                    <a:prstGeom prst="rect">
                      <a:avLst/>
                    </a:prstGeom>
                  </pic:spPr>
                </pic:pic>
              </a:graphicData>
            </a:graphic>
          </wp:inline>
        </w:drawing>
      </w:r>
    </w:p>
    <w:p w14:paraId="6324C87B" w14:textId="0D509E64" w:rsidR="009C05D8" w:rsidRDefault="004406AD">
      <w:pPr>
        <w:pStyle w:val="Heading1"/>
        <w:ind w:left="-5" w:right="104"/>
      </w:pPr>
      <w:bookmarkStart w:id="107" w:name="_Toc51753026"/>
      <w:bookmarkStart w:id="108" w:name="_Toc51753200"/>
      <w:bookmarkStart w:id="109" w:name="_Toc123130335"/>
      <w:r>
        <w:lastRenderedPageBreak/>
        <w:t>1</w:t>
      </w:r>
      <w:r w:rsidR="00C948B1">
        <w:t>9</w:t>
      </w:r>
      <w:r>
        <w:t>. Kuluaruande kontrollimine raamatupidaja poolt</w:t>
      </w:r>
      <w:bookmarkEnd w:id="107"/>
      <w:bookmarkEnd w:id="108"/>
      <w:bookmarkEnd w:id="109"/>
      <w:r>
        <w:t xml:space="preserve"> </w:t>
      </w:r>
    </w:p>
    <w:p w14:paraId="152C0AC0" w14:textId="77777777" w:rsidR="009C05D8" w:rsidRDefault="004406AD">
      <w:pPr>
        <w:ind w:left="-5" w:right="238"/>
      </w:pPr>
      <w:r>
        <w:t xml:space="preserve">Pärast kuluaruande kinnitamist edastatakse kuluaruanne raamatupidajale, kellele luuakse tööülesanne andmete kontrollimiseks. Raamatupidaja avab kuluaruande </w:t>
      </w:r>
      <w:r>
        <w:rPr>
          <w:b/>
        </w:rPr>
        <w:t>kontrollimiseks töölaualt</w:t>
      </w:r>
      <w:r>
        <w:t xml:space="preserve"> või menüüst </w:t>
      </w:r>
      <w:r>
        <w:rPr>
          <w:b/>
        </w:rPr>
        <w:t>„Lähetused“ – „Kontrollimiseks“</w:t>
      </w:r>
      <w:r>
        <w:t xml:space="preserve"> . </w:t>
      </w:r>
    </w:p>
    <w:p w14:paraId="3C2619D1" w14:textId="0709F061" w:rsidR="009C05D8" w:rsidRDefault="004406AD">
      <w:pPr>
        <w:spacing w:after="0"/>
        <w:ind w:left="-5" w:right="238"/>
      </w:pPr>
      <w:r>
        <w:t>Kuluaruande päises on nupud tööülesande täitmiseks. Näha on ka töötaja nimi, lähetuse nimetus, sihtkoht ja kuupäevad. Seotud dokumentide plokis on link lähetus</w:t>
      </w:r>
      <w:r w:rsidR="003C752F">
        <w:t>käskkirja</w:t>
      </w:r>
      <w:r>
        <w:t xml:space="preserve">le, mida saab vaatamiseks avada. Kuvatud on ka kinnitatud kuluaruande dokumendi number  ning SAP Travel Management moodulist lähetusele antud </w:t>
      </w:r>
      <w:proofErr w:type="spellStart"/>
      <w:r>
        <w:t>TRIPi</w:t>
      </w:r>
      <w:proofErr w:type="spellEnd"/>
      <w:r>
        <w:t xml:space="preserve"> number. Päises on olemas ka nupp kuluaruande PDF väljavõttele ning samuti on võimalik lahti klikkida kooskõlastuste vaheleht, et vaadata kuluaruandele eelnevalt antud kooskõlastusi. </w:t>
      </w:r>
    </w:p>
    <w:p w14:paraId="1CB94530" w14:textId="479C7ABE" w:rsidR="009C05D8" w:rsidRDefault="00190FDA" w:rsidP="009D0E54">
      <w:pPr>
        <w:spacing w:after="281" w:line="259" w:lineRule="auto"/>
        <w:ind w:left="0" w:right="-25" w:firstLine="0"/>
      </w:pPr>
      <w:r>
        <w:rPr>
          <w:noProof/>
        </w:rPr>
        <w:drawing>
          <wp:inline distT="0" distB="0" distL="0" distR="0" wp14:anchorId="26E25B83" wp14:editId="30889FDB">
            <wp:extent cx="5046014" cy="2150669"/>
            <wp:effectExtent l="0" t="0" r="2540" b="2540"/>
            <wp:docPr id="13708" name="Picture 1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61632" cy="2157326"/>
                    </a:xfrm>
                    <a:prstGeom prst="rect">
                      <a:avLst/>
                    </a:prstGeom>
                  </pic:spPr>
                </pic:pic>
              </a:graphicData>
            </a:graphic>
          </wp:inline>
        </w:drawing>
      </w:r>
    </w:p>
    <w:p w14:paraId="591DB712" w14:textId="6CAA600C" w:rsidR="00190FDA" w:rsidRPr="00190FDA" w:rsidRDefault="00147B3B" w:rsidP="00147B3B">
      <w:pPr>
        <w:pStyle w:val="Heading2"/>
      </w:pPr>
      <w:bookmarkStart w:id="110" w:name="_Toc51753027"/>
      <w:bookmarkStart w:id="111" w:name="_Toc51753201"/>
      <w:bookmarkStart w:id="112" w:name="_Toc123130336"/>
      <w:r>
        <w:t>1</w:t>
      </w:r>
      <w:r w:rsidR="00C948B1">
        <w:t>9</w:t>
      </w:r>
      <w:r>
        <w:t xml:space="preserve">.1 </w:t>
      </w:r>
      <w:r w:rsidR="00190FDA">
        <w:t>Kuludokumendid</w:t>
      </w:r>
      <w:bookmarkEnd w:id="110"/>
      <w:bookmarkEnd w:id="111"/>
      <w:bookmarkEnd w:id="112"/>
    </w:p>
    <w:p w14:paraId="0AA00940" w14:textId="77777777" w:rsidR="009C05D8" w:rsidRDefault="004406AD">
      <w:pPr>
        <w:ind w:left="-5" w:right="238"/>
      </w:pPr>
      <w:r>
        <w:t xml:space="preserve">Kuludokumentide alla võib töötaja olla üles laadinud dokumente, mis tõendavad tema poolt tehtud kulude tegemist. Raamatupidaja saab töötaja poolt üles laetud manust kuludokumentide plokist avada.  </w:t>
      </w:r>
    </w:p>
    <w:p w14:paraId="388F8250" w14:textId="6DA0818D" w:rsidR="009C05D8" w:rsidRDefault="001D16A8">
      <w:pPr>
        <w:spacing w:after="343" w:line="259" w:lineRule="auto"/>
        <w:ind w:left="21" w:firstLine="0"/>
      </w:pPr>
      <w:r>
        <w:rPr>
          <w:noProof/>
        </w:rPr>
        <w:drawing>
          <wp:inline distT="0" distB="0" distL="0" distR="0" wp14:anchorId="512953D8" wp14:editId="39826407">
            <wp:extent cx="2705100" cy="895350"/>
            <wp:effectExtent l="0" t="0" r="0" b="0"/>
            <wp:docPr id="13709" name="Picture 1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705100" cy="895350"/>
                    </a:xfrm>
                    <a:prstGeom prst="rect">
                      <a:avLst/>
                    </a:prstGeom>
                  </pic:spPr>
                </pic:pic>
              </a:graphicData>
            </a:graphic>
          </wp:inline>
        </w:drawing>
      </w:r>
    </w:p>
    <w:p w14:paraId="74871B63" w14:textId="597BE3FF" w:rsidR="009C05D8" w:rsidRDefault="00147B3B" w:rsidP="00147B3B">
      <w:pPr>
        <w:pStyle w:val="Heading2"/>
      </w:pPr>
      <w:bookmarkStart w:id="113" w:name="_Toc51753028"/>
      <w:bookmarkStart w:id="114" w:name="_Toc51753202"/>
      <w:bookmarkStart w:id="115" w:name="_Toc123130337"/>
      <w:r>
        <w:t>1</w:t>
      </w:r>
      <w:r w:rsidR="00C948B1">
        <w:t>9</w:t>
      </w:r>
      <w:r>
        <w:t xml:space="preserve">.2 </w:t>
      </w:r>
      <w:r w:rsidR="004406AD">
        <w:t>Kulude finantsdimensioonid ning käibemaksukood</w:t>
      </w:r>
      <w:bookmarkEnd w:id="113"/>
      <w:bookmarkEnd w:id="114"/>
      <w:bookmarkEnd w:id="115"/>
      <w:r w:rsidR="004406AD">
        <w:t xml:space="preserve"> </w:t>
      </w:r>
    </w:p>
    <w:p w14:paraId="7E32AD7B" w14:textId="77777777" w:rsidR="009C05D8" w:rsidRDefault="004406AD">
      <w:pPr>
        <w:spacing w:after="393"/>
        <w:ind w:left="-5" w:right="238"/>
      </w:pPr>
      <w:r>
        <w:t xml:space="preserve">Raamatupidaja saab lisada ja muuta kulude </w:t>
      </w:r>
      <w:r>
        <w:rPr>
          <w:b/>
        </w:rPr>
        <w:t>finantsdimensioone</w:t>
      </w:r>
      <w:r>
        <w:t xml:space="preserve">. Enne kuluaruande andmeid </w:t>
      </w:r>
      <w:proofErr w:type="spellStart"/>
      <w:r>
        <w:t>SAPi</w:t>
      </w:r>
      <w:proofErr w:type="spellEnd"/>
      <w:r>
        <w:t xml:space="preserve"> saata ei saa, kui iga kulurea (sh päevaraha koondsumma) kohustuslikud dimensioonid on määratud. Samuti peab määratud olema </w:t>
      </w:r>
      <w:r>
        <w:rPr>
          <w:b/>
        </w:rPr>
        <w:t>käibemaksukood</w:t>
      </w:r>
      <w:r>
        <w:t>.</w:t>
      </w:r>
      <w:r>
        <w:rPr>
          <w:b/>
        </w:rPr>
        <w:t xml:space="preserve">  </w:t>
      </w:r>
    </w:p>
    <w:p w14:paraId="79364616" w14:textId="2849B516" w:rsidR="009C05D8" w:rsidRDefault="00147B3B" w:rsidP="00147B3B">
      <w:pPr>
        <w:pStyle w:val="Heading2"/>
      </w:pPr>
      <w:bookmarkStart w:id="116" w:name="_Toc51753029"/>
      <w:bookmarkStart w:id="117" w:name="_Toc51753203"/>
      <w:bookmarkStart w:id="118" w:name="_Toc123130338"/>
      <w:r>
        <w:t>1</w:t>
      </w:r>
      <w:r w:rsidR="00C948B1">
        <w:t>9</w:t>
      </w:r>
      <w:r>
        <w:t xml:space="preserve">.3 </w:t>
      </w:r>
      <w:r w:rsidR="004406AD">
        <w:t>Finantsdimensioonide määramine kõikidele kuludele korraga</w:t>
      </w:r>
      <w:bookmarkEnd w:id="116"/>
      <w:bookmarkEnd w:id="117"/>
      <w:bookmarkEnd w:id="118"/>
      <w:r w:rsidR="004406AD">
        <w:t xml:space="preserve"> </w:t>
      </w:r>
    </w:p>
    <w:p w14:paraId="322BA451" w14:textId="77777777" w:rsidR="009C05D8" w:rsidRDefault="004406AD">
      <w:pPr>
        <w:spacing w:after="0"/>
        <w:ind w:left="-5" w:right="238"/>
      </w:pPr>
      <w:r>
        <w:rPr>
          <w:b/>
        </w:rPr>
        <w:t>„Seadista finantseerimise vaikeväärtused“</w:t>
      </w:r>
      <w:r>
        <w:t xml:space="preserve"> nupu alt saab raamatupidaja üle kontrollida finantsdimensioonid, mis kehtivad kuluaruande kõikidele kuludele.  </w:t>
      </w:r>
    </w:p>
    <w:p w14:paraId="4F4B87AC" w14:textId="33061046" w:rsidR="009C05D8" w:rsidRDefault="001D16A8">
      <w:pPr>
        <w:spacing w:after="222" w:line="259" w:lineRule="auto"/>
        <w:ind w:left="21" w:firstLine="0"/>
      </w:pPr>
      <w:r>
        <w:rPr>
          <w:noProof/>
        </w:rPr>
        <w:lastRenderedPageBreak/>
        <w:drawing>
          <wp:inline distT="0" distB="0" distL="0" distR="0" wp14:anchorId="0AAB1A62" wp14:editId="10F4C4BB">
            <wp:extent cx="4074566" cy="2151423"/>
            <wp:effectExtent l="0" t="0" r="2540" b="1270"/>
            <wp:docPr id="13710" name="Picture 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82802" cy="2155772"/>
                    </a:xfrm>
                    <a:prstGeom prst="rect">
                      <a:avLst/>
                    </a:prstGeom>
                  </pic:spPr>
                </pic:pic>
              </a:graphicData>
            </a:graphic>
          </wp:inline>
        </w:drawing>
      </w:r>
    </w:p>
    <w:p w14:paraId="1FA0BFEE" w14:textId="44D2CD23" w:rsidR="009C05D8" w:rsidRDefault="004406AD">
      <w:pPr>
        <w:spacing w:after="10"/>
        <w:ind w:left="-5" w:right="238"/>
      </w:pPr>
      <w:r>
        <w:t xml:space="preserve">Avaneb aken, kus raamatupidaja näeb asutuse finantstöötaja poolt määratud </w:t>
      </w:r>
      <w:r>
        <w:rPr>
          <w:b/>
        </w:rPr>
        <w:t>protsenti</w:t>
      </w:r>
      <w:r>
        <w:t xml:space="preserve"> ning </w:t>
      </w:r>
    </w:p>
    <w:p w14:paraId="74EFDD42" w14:textId="26DA5B53" w:rsidR="009C05D8" w:rsidRDefault="004406AD">
      <w:pPr>
        <w:ind w:left="-5" w:right="238"/>
      </w:pPr>
      <w:r>
        <w:rPr>
          <w:b/>
        </w:rPr>
        <w:t>„Finantsdimensioonid“</w:t>
      </w:r>
      <w:r>
        <w:t xml:space="preserve"> nupu alt avanevad, kas töötaja isikupõhised dimensioonid, mis loetakse sisse </w:t>
      </w:r>
      <w:proofErr w:type="spellStart"/>
      <w:r>
        <w:t>SAPist</w:t>
      </w:r>
      <w:proofErr w:type="spellEnd"/>
      <w:r>
        <w:t xml:space="preserve"> või  finantstöötaja poolt määratud dimensioonid. Raamatupidaja saab vajadusel ridu lisada </w:t>
      </w:r>
      <w:r>
        <w:rPr>
          <w:b/>
        </w:rPr>
        <w:t>„Lisa rida“</w:t>
      </w:r>
      <w:r w:rsidR="001D16A8">
        <w:rPr>
          <w:b/>
        </w:rPr>
        <w:t xml:space="preserve"> </w:t>
      </w:r>
      <w:r>
        <w:t xml:space="preserve">nupu alt, muuta protsenti ning finantsdimensioone.  </w:t>
      </w:r>
    </w:p>
    <w:p w14:paraId="310817FA" w14:textId="39771D30" w:rsidR="009C05D8" w:rsidRDefault="004406AD">
      <w:pPr>
        <w:ind w:left="-5" w:right="238"/>
      </w:pPr>
      <w:r>
        <w:t xml:space="preserve">Raamatupidaja PEAB lisama </w:t>
      </w:r>
      <w:r>
        <w:rPr>
          <w:b/>
        </w:rPr>
        <w:t>käibemaksukoodi</w:t>
      </w:r>
      <w:r>
        <w:t xml:space="preserve"> (valik </w:t>
      </w:r>
      <w:proofErr w:type="spellStart"/>
      <w:r>
        <w:t>SAPist</w:t>
      </w:r>
      <w:proofErr w:type="spellEnd"/>
      <w:r>
        <w:t xml:space="preserve"> imporditud käibemaksukoodide loetelust).  </w:t>
      </w:r>
    </w:p>
    <w:p w14:paraId="1E8C93FC" w14:textId="67F75830" w:rsidR="009C05D8" w:rsidRDefault="004406AD">
      <w:pPr>
        <w:ind w:left="-5" w:right="238"/>
      </w:pPr>
      <w:r>
        <w:rPr>
          <w:b/>
        </w:rPr>
        <w:t>Salvesta</w:t>
      </w:r>
      <w:r>
        <w:t xml:space="preserve"> tehtud valikud või </w:t>
      </w:r>
      <w:r>
        <w:rPr>
          <w:b/>
        </w:rPr>
        <w:t>loobu</w:t>
      </w:r>
      <w:r>
        <w:t xml:space="preserve"> muutmisest. </w:t>
      </w:r>
    </w:p>
    <w:p w14:paraId="1215ECF0" w14:textId="59D49F8A" w:rsidR="009C05D8" w:rsidRDefault="001D16A8">
      <w:pPr>
        <w:spacing w:after="354" w:line="259" w:lineRule="auto"/>
        <w:ind w:left="21" w:firstLine="0"/>
      </w:pPr>
      <w:r>
        <w:rPr>
          <w:noProof/>
        </w:rPr>
        <w:drawing>
          <wp:inline distT="0" distB="0" distL="0" distR="0" wp14:anchorId="0F47AEEC" wp14:editId="47990418">
            <wp:extent cx="3394253" cy="2672879"/>
            <wp:effectExtent l="0" t="0" r="0" b="0"/>
            <wp:docPr id="13711" name="Picture 1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400323" cy="2677659"/>
                    </a:xfrm>
                    <a:prstGeom prst="rect">
                      <a:avLst/>
                    </a:prstGeom>
                  </pic:spPr>
                </pic:pic>
              </a:graphicData>
            </a:graphic>
          </wp:inline>
        </w:drawing>
      </w:r>
    </w:p>
    <w:p w14:paraId="6E2F641D" w14:textId="6BBDC56C" w:rsidR="009C05D8" w:rsidRDefault="00147B3B" w:rsidP="00147B3B">
      <w:pPr>
        <w:pStyle w:val="Heading2"/>
      </w:pPr>
      <w:bookmarkStart w:id="119" w:name="_Toc51753030"/>
      <w:bookmarkStart w:id="120" w:name="_Toc51753204"/>
      <w:bookmarkStart w:id="121" w:name="_Toc123130339"/>
      <w:r>
        <w:t>1</w:t>
      </w:r>
      <w:r w:rsidR="00C948B1">
        <w:t>9</w:t>
      </w:r>
      <w:r>
        <w:t xml:space="preserve">.4 </w:t>
      </w:r>
      <w:r w:rsidR="004406AD">
        <w:t>Finantsdimensioonide määramine igale kulureale eraldi</w:t>
      </w:r>
      <w:bookmarkEnd w:id="119"/>
      <w:bookmarkEnd w:id="120"/>
      <w:bookmarkEnd w:id="121"/>
      <w:r w:rsidR="004406AD">
        <w:t xml:space="preserve"> </w:t>
      </w:r>
    </w:p>
    <w:p w14:paraId="2B209DD4" w14:textId="77777777" w:rsidR="009C05D8" w:rsidRDefault="004406AD">
      <w:pPr>
        <w:spacing w:after="0"/>
        <w:ind w:left="-5" w:right="238"/>
      </w:pPr>
      <w:r>
        <w:t xml:space="preserve">Finantsdimensioone saab kontrollida ja muuta iga kulurea ning päevaraha koondsumma korral eraldi. Selleks on kulurea lõpus nupp </w:t>
      </w:r>
      <w:r>
        <w:rPr>
          <w:b/>
        </w:rPr>
        <w:t>„</w:t>
      </w:r>
      <w:proofErr w:type="spellStart"/>
      <w:r>
        <w:rPr>
          <w:b/>
        </w:rPr>
        <w:t>Fin.dim</w:t>
      </w:r>
      <w:proofErr w:type="spellEnd"/>
      <w:r>
        <w:rPr>
          <w:b/>
        </w:rPr>
        <w:t>“</w:t>
      </w:r>
      <w:r>
        <w:t xml:space="preserve"> </w:t>
      </w:r>
      <w:r>
        <w:rPr>
          <w:color w:val="FF0000"/>
        </w:rPr>
        <w:t>[7]</w:t>
      </w:r>
      <w:r>
        <w:t xml:space="preserve"> ja  päevarahade plokis nupp </w:t>
      </w:r>
      <w:r>
        <w:rPr>
          <w:b/>
        </w:rPr>
        <w:t xml:space="preserve">„Päevaraha </w:t>
      </w:r>
      <w:proofErr w:type="spellStart"/>
      <w:r>
        <w:rPr>
          <w:b/>
        </w:rPr>
        <w:t>fin.dim</w:t>
      </w:r>
      <w:proofErr w:type="spellEnd"/>
      <w:r>
        <w:rPr>
          <w:b/>
        </w:rPr>
        <w:t>“</w:t>
      </w:r>
      <w:r>
        <w:t xml:space="preserve"> </w:t>
      </w:r>
      <w:r>
        <w:rPr>
          <w:color w:val="FF0000"/>
        </w:rPr>
        <w:t>[8]</w:t>
      </w:r>
      <w:r>
        <w:t xml:space="preserve">. </w:t>
      </w:r>
    </w:p>
    <w:p w14:paraId="1D539A12" w14:textId="75593FC1" w:rsidR="009C05D8" w:rsidRDefault="00B97D00">
      <w:pPr>
        <w:spacing w:after="224" w:line="259" w:lineRule="auto"/>
        <w:ind w:left="21" w:firstLine="0"/>
      </w:pPr>
      <w:r>
        <w:rPr>
          <w:noProof/>
        </w:rPr>
        <w:drawing>
          <wp:inline distT="0" distB="0" distL="0" distR="0" wp14:anchorId="625BE4A3" wp14:editId="26D86305">
            <wp:extent cx="5025542" cy="1350780"/>
            <wp:effectExtent l="0" t="0" r="3810" b="1905"/>
            <wp:docPr id="13712" name="Picture 1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53348" cy="1358254"/>
                    </a:xfrm>
                    <a:prstGeom prst="rect">
                      <a:avLst/>
                    </a:prstGeom>
                  </pic:spPr>
                </pic:pic>
              </a:graphicData>
            </a:graphic>
          </wp:inline>
        </w:drawing>
      </w:r>
    </w:p>
    <w:p w14:paraId="7BEFBF81" w14:textId="0FB35546" w:rsidR="00B97D00" w:rsidRDefault="00B97D00">
      <w:pPr>
        <w:spacing w:after="224" w:line="259" w:lineRule="auto"/>
        <w:ind w:left="21" w:firstLine="0"/>
      </w:pPr>
      <w:r>
        <w:rPr>
          <w:noProof/>
        </w:rPr>
        <w:lastRenderedPageBreak/>
        <w:drawing>
          <wp:inline distT="0" distB="0" distL="0" distR="0" wp14:anchorId="6DDB0DDB" wp14:editId="65B0B0CC">
            <wp:extent cx="4945075" cy="1182015"/>
            <wp:effectExtent l="0" t="0" r="8255" b="0"/>
            <wp:docPr id="13713" name="Picture 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956369" cy="1184715"/>
                    </a:xfrm>
                    <a:prstGeom prst="rect">
                      <a:avLst/>
                    </a:prstGeom>
                  </pic:spPr>
                </pic:pic>
              </a:graphicData>
            </a:graphic>
          </wp:inline>
        </w:drawing>
      </w:r>
    </w:p>
    <w:p w14:paraId="2B4A6607" w14:textId="00D18BB4" w:rsidR="009C05D8" w:rsidRDefault="004406AD">
      <w:pPr>
        <w:ind w:left="-5" w:right="238"/>
      </w:pPr>
      <w:r>
        <w:t xml:space="preserve">Avaneb aken, kus raamatupidaja näeb asutuse finantstöötaja poolt sellele kulureale määratud </w:t>
      </w:r>
      <w:r>
        <w:rPr>
          <w:b/>
        </w:rPr>
        <w:t>protsenti</w:t>
      </w:r>
      <w:r w:rsidR="00B97D00">
        <w:rPr>
          <w:b/>
        </w:rPr>
        <w:t xml:space="preserve"> </w:t>
      </w:r>
      <w:r w:rsidR="00B97D00" w:rsidRPr="00B97D00">
        <w:rPr>
          <w:color w:val="0070C0"/>
        </w:rPr>
        <w:t xml:space="preserve">[4] </w:t>
      </w:r>
      <w:r w:rsidRPr="00B97D00">
        <w:rPr>
          <w:color w:val="0070C0"/>
        </w:rPr>
        <w:t xml:space="preserve"> </w:t>
      </w:r>
      <w:r>
        <w:t xml:space="preserve">ja kulurea </w:t>
      </w:r>
      <w:r>
        <w:rPr>
          <w:b/>
        </w:rPr>
        <w:t>summat</w:t>
      </w:r>
      <w:r w:rsidR="00B97D00">
        <w:rPr>
          <w:b/>
        </w:rPr>
        <w:t xml:space="preserve"> </w:t>
      </w:r>
      <w:r w:rsidR="00B97D00" w:rsidRPr="00B97D00">
        <w:rPr>
          <w:color w:val="0070C0"/>
        </w:rPr>
        <w:t>[</w:t>
      </w:r>
      <w:r w:rsidR="00B97D00">
        <w:rPr>
          <w:color w:val="0070C0"/>
        </w:rPr>
        <w:t>5</w:t>
      </w:r>
      <w:r w:rsidR="00B97D00" w:rsidRPr="00B97D00">
        <w:rPr>
          <w:color w:val="0070C0"/>
        </w:rPr>
        <w:t>]</w:t>
      </w:r>
      <w:r>
        <w:t>.</w:t>
      </w:r>
      <w:r w:rsidR="00B97D00">
        <w:t xml:space="preserve"> </w:t>
      </w:r>
      <w:r>
        <w:t xml:space="preserve"> </w:t>
      </w:r>
      <w:r>
        <w:rPr>
          <w:b/>
        </w:rPr>
        <w:t>„Finantsdimensioonid“</w:t>
      </w:r>
      <w:r>
        <w:t xml:space="preserve">  nupu alt avanevad kas töötaja isikupõhised dimensioonid, mis loetakse sisse </w:t>
      </w:r>
      <w:proofErr w:type="spellStart"/>
      <w:r>
        <w:t>SAPist</w:t>
      </w:r>
      <w:proofErr w:type="spellEnd"/>
      <w:r>
        <w:t xml:space="preserve"> või  asutuse finantstöötaja poolt määratud dimensioonid. Raamatupidaja saab vajadusel ridu lisada </w:t>
      </w:r>
      <w:r>
        <w:rPr>
          <w:b/>
        </w:rPr>
        <w:t>„Lisa rida“</w:t>
      </w:r>
      <w:r>
        <w:t xml:space="preserve"> </w:t>
      </w:r>
      <w:r w:rsidR="00B97D00" w:rsidRPr="00B97D00">
        <w:rPr>
          <w:color w:val="0070C0"/>
        </w:rPr>
        <w:t>[</w:t>
      </w:r>
      <w:r w:rsidR="00B97D00">
        <w:rPr>
          <w:color w:val="0070C0"/>
        </w:rPr>
        <w:t>6</w:t>
      </w:r>
      <w:r w:rsidR="00B97D00" w:rsidRPr="00B97D00">
        <w:rPr>
          <w:color w:val="0070C0"/>
        </w:rPr>
        <w:t xml:space="preserve">]  </w:t>
      </w:r>
      <w:r>
        <w:t xml:space="preserve">nupu alt, muuta protsenti ning finantsdimensioone. Ridade % kokku peab olema &lt;= 100% </w:t>
      </w:r>
    </w:p>
    <w:p w14:paraId="6038EAF0" w14:textId="6577BD13" w:rsidR="009C05D8" w:rsidRDefault="004406AD">
      <w:pPr>
        <w:ind w:left="-5" w:right="238"/>
      </w:pPr>
      <w:r>
        <w:t xml:space="preserve">Raamatupidaja PEAB lisama </w:t>
      </w:r>
      <w:r>
        <w:rPr>
          <w:b/>
        </w:rPr>
        <w:t>käibemaksukoodi</w:t>
      </w:r>
      <w:r>
        <w:t xml:space="preserve"> </w:t>
      </w:r>
      <w:r w:rsidR="00B97D00" w:rsidRPr="00B97D00">
        <w:rPr>
          <w:color w:val="0070C0"/>
        </w:rPr>
        <w:t>[</w:t>
      </w:r>
      <w:r w:rsidR="00B97D00">
        <w:rPr>
          <w:color w:val="0070C0"/>
        </w:rPr>
        <w:t>7</w:t>
      </w:r>
      <w:r w:rsidR="00B97D00" w:rsidRPr="00B97D00">
        <w:rPr>
          <w:color w:val="0070C0"/>
        </w:rPr>
        <w:t xml:space="preserve">] </w:t>
      </w:r>
      <w:r>
        <w:t xml:space="preserve">(valik </w:t>
      </w:r>
      <w:proofErr w:type="spellStart"/>
      <w:r>
        <w:t>SAPist</w:t>
      </w:r>
      <w:proofErr w:type="spellEnd"/>
      <w:r>
        <w:t xml:space="preserve"> imporditud käibemaksukoodide loetelust).  </w:t>
      </w:r>
    </w:p>
    <w:p w14:paraId="0299F593" w14:textId="77777777" w:rsidR="009C05D8" w:rsidRDefault="004406AD">
      <w:pPr>
        <w:ind w:left="-5" w:right="238"/>
      </w:pPr>
      <w:r>
        <w:t xml:space="preserve">Andmete kinnitamiseks tuleb vajutada nuppu </w:t>
      </w:r>
      <w:r>
        <w:rPr>
          <w:b/>
        </w:rPr>
        <w:t>„Salvesta“</w:t>
      </w:r>
      <w:r>
        <w:t xml:space="preserve">. Kui soovitakse tegevus katkestada, siis tuleb vajutada nuppu </w:t>
      </w:r>
      <w:r>
        <w:rPr>
          <w:b/>
        </w:rPr>
        <w:t>„Loobun“</w:t>
      </w:r>
      <w:r>
        <w:t xml:space="preserve">. </w:t>
      </w:r>
    </w:p>
    <w:p w14:paraId="676EA998" w14:textId="4E58270A" w:rsidR="009C05D8" w:rsidRDefault="00B97D00">
      <w:pPr>
        <w:spacing w:after="281" w:line="259" w:lineRule="auto"/>
        <w:ind w:left="0" w:firstLine="0"/>
      </w:pPr>
      <w:r>
        <w:rPr>
          <w:noProof/>
        </w:rPr>
        <w:drawing>
          <wp:inline distT="0" distB="0" distL="0" distR="0" wp14:anchorId="26DE8692" wp14:editId="33972E31">
            <wp:extent cx="3328416" cy="2093004"/>
            <wp:effectExtent l="0" t="0" r="5715" b="2540"/>
            <wp:docPr id="13714" name="Picture 1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34978" cy="2097130"/>
                    </a:xfrm>
                    <a:prstGeom prst="rect">
                      <a:avLst/>
                    </a:prstGeom>
                  </pic:spPr>
                </pic:pic>
              </a:graphicData>
            </a:graphic>
          </wp:inline>
        </w:drawing>
      </w:r>
    </w:p>
    <w:p w14:paraId="4AE58C0A" w14:textId="758B9CB2" w:rsidR="00B97D00" w:rsidRDefault="00147B3B" w:rsidP="00147B3B">
      <w:pPr>
        <w:pStyle w:val="Heading2"/>
      </w:pPr>
      <w:bookmarkStart w:id="122" w:name="_Toc51753031"/>
      <w:bookmarkStart w:id="123" w:name="_Toc51753205"/>
      <w:bookmarkStart w:id="124" w:name="_Toc123130340"/>
      <w:r>
        <w:t>1</w:t>
      </w:r>
      <w:r w:rsidR="00C948B1">
        <w:t>9</w:t>
      </w:r>
      <w:r>
        <w:t xml:space="preserve">.5 </w:t>
      </w:r>
      <w:r w:rsidR="00466998">
        <w:t>Isikliku sõiduauto kulude hüvitamine</w:t>
      </w:r>
      <w:bookmarkEnd w:id="122"/>
      <w:bookmarkEnd w:id="123"/>
      <w:bookmarkEnd w:id="124"/>
    </w:p>
    <w:p w14:paraId="1C67126F" w14:textId="59A2780F" w:rsidR="00BB67B1" w:rsidRPr="0035166E" w:rsidRDefault="00BB67B1" w:rsidP="00BB67B1">
      <w:pPr>
        <w:jc w:val="both"/>
        <w:rPr>
          <w:rFonts w:asciiTheme="minorHAnsi" w:hAnsiTheme="minorHAnsi" w:cstheme="minorHAnsi"/>
        </w:rPr>
      </w:pPr>
      <w:r w:rsidRPr="00BB67B1">
        <w:rPr>
          <w:rFonts w:asciiTheme="minorHAnsi" w:hAnsiTheme="minorHAnsi" w:cstheme="minorHAnsi"/>
        </w:rPr>
        <w:t xml:space="preserve">Kui lähetuses kasutati isiklikku sõiduautot, siis hüvitatakse need kulud autohüvitisena kilometraažist ning hüvitise piirmäärast lähtuvalt, arvestusega 0,3 eurot ühe kilomeetri kohta. Lähetuses käija on kuluaruandele lisanud sõidupäeviku, auto numbri ja tehnilise passi koopia – raamatupidaja sisestab </w:t>
      </w:r>
      <w:r w:rsidRPr="00BB67B1">
        <w:rPr>
          <w:rFonts w:asciiTheme="minorHAnsi" w:hAnsiTheme="minorHAnsi" w:cstheme="minorHAnsi"/>
          <w:b/>
        </w:rPr>
        <w:t xml:space="preserve">auto numbri käsitsi </w:t>
      </w:r>
      <w:proofErr w:type="spellStart"/>
      <w:r w:rsidRPr="00BB67B1">
        <w:rPr>
          <w:rFonts w:asciiTheme="minorHAnsi" w:hAnsiTheme="minorHAnsi" w:cstheme="minorHAnsi"/>
          <w:b/>
        </w:rPr>
        <w:t>SAPi</w:t>
      </w:r>
      <w:proofErr w:type="spellEnd"/>
      <w:r w:rsidRPr="00BB67B1">
        <w:rPr>
          <w:rFonts w:asciiTheme="minorHAnsi" w:hAnsiTheme="minorHAnsi" w:cstheme="minorHAnsi"/>
          <w:b/>
        </w:rPr>
        <w:t xml:space="preserve"> kande esimeseks numbriks.</w:t>
      </w:r>
      <w:r w:rsidRPr="0035166E">
        <w:rPr>
          <w:rFonts w:asciiTheme="minorHAnsi" w:hAnsiTheme="minorHAnsi" w:cstheme="minorHAnsi"/>
        </w:rPr>
        <w:t xml:space="preserve"> </w:t>
      </w:r>
    </w:p>
    <w:p w14:paraId="393ADBE8" w14:textId="77777777" w:rsidR="00BB67B1" w:rsidRPr="00FA017B" w:rsidRDefault="00BB67B1" w:rsidP="00BB67B1">
      <w:pPr>
        <w:jc w:val="both"/>
        <w:rPr>
          <w:rFonts w:eastAsia="Times New Roman"/>
        </w:rPr>
      </w:pPr>
    </w:p>
    <w:p w14:paraId="424636AB" w14:textId="77777777" w:rsidR="00466998" w:rsidRDefault="00466998">
      <w:pPr>
        <w:spacing w:after="0"/>
        <w:ind w:left="-5" w:right="902"/>
      </w:pPr>
    </w:p>
    <w:p w14:paraId="6D9EA2B4" w14:textId="18C45E32" w:rsidR="0023770F" w:rsidRDefault="00147B3B" w:rsidP="00147B3B">
      <w:pPr>
        <w:pStyle w:val="Heading2"/>
      </w:pPr>
      <w:bookmarkStart w:id="125" w:name="_Toc51753032"/>
      <w:bookmarkStart w:id="126" w:name="_Toc51753206"/>
      <w:bookmarkStart w:id="127" w:name="_Toc123130341"/>
      <w:r>
        <w:t>1</w:t>
      </w:r>
      <w:r w:rsidR="00C948B1">
        <w:t>9</w:t>
      </w:r>
      <w:r>
        <w:t xml:space="preserve">.6 </w:t>
      </w:r>
      <w:r w:rsidR="0023770F">
        <w:t>Tööülesande täitmine</w:t>
      </w:r>
      <w:bookmarkEnd w:id="125"/>
      <w:bookmarkEnd w:id="126"/>
      <w:bookmarkEnd w:id="127"/>
    </w:p>
    <w:p w14:paraId="63830B5D" w14:textId="77777777" w:rsidR="009C05D8" w:rsidRDefault="004406AD">
      <w:pPr>
        <w:ind w:left="-5" w:right="238"/>
      </w:pPr>
      <w:r>
        <w:t xml:space="preserve">Kuluaruande päises on kolm tööülesande täitmist võimaldavat nuppu: </w:t>
      </w:r>
    </w:p>
    <w:p w14:paraId="3557E2ED" w14:textId="77777777" w:rsidR="009C05D8" w:rsidRDefault="004406AD">
      <w:pPr>
        <w:numPr>
          <w:ilvl w:val="0"/>
          <w:numId w:val="10"/>
        </w:numPr>
        <w:spacing w:after="192"/>
        <w:ind w:right="238"/>
      </w:pPr>
      <w:r>
        <w:rPr>
          <w:b/>
        </w:rPr>
        <w:t xml:space="preserve">“Andmed korras, saadan </w:t>
      </w:r>
      <w:proofErr w:type="spellStart"/>
      <w:r>
        <w:rPr>
          <w:b/>
        </w:rPr>
        <w:t>SAPi</w:t>
      </w:r>
      <w:proofErr w:type="spellEnd"/>
      <w:r>
        <w:rPr>
          <w:b/>
        </w:rPr>
        <w:t>”</w:t>
      </w:r>
      <w:r>
        <w:t xml:space="preserve"> – kui kuluaruandel on kõik vajalik olemas (töötaja poolt on näidatud kulud, olemas on kuludokumendid ning paigas on kuluridade finantsdimensioonid), siis võid saata kuluaruande andmed </w:t>
      </w:r>
      <w:proofErr w:type="spellStart"/>
      <w:r>
        <w:t>SAPi</w:t>
      </w:r>
      <w:proofErr w:type="spellEnd"/>
      <w:r>
        <w:t xml:space="preserve"> vajutades nuppu “Andmed korras, saadan </w:t>
      </w:r>
      <w:proofErr w:type="spellStart"/>
      <w:r>
        <w:t>SAPi</w:t>
      </w:r>
      <w:proofErr w:type="spellEnd"/>
      <w:r>
        <w:t xml:space="preserve">”. </w:t>
      </w:r>
    </w:p>
    <w:p w14:paraId="07A96668" w14:textId="77777777" w:rsidR="009C05D8" w:rsidRDefault="004406AD">
      <w:pPr>
        <w:spacing w:after="158" w:line="259" w:lineRule="auto"/>
        <w:ind w:left="29" w:firstLine="0"/>
      </w:pPr>
      <w:r>
        <w:rPr>
          <w:noProof/>
        </w:rPr>
        <w:drawing>
          <wp:inline distT="0" distB="0" distL="0" distR="0" wp14:anchorId="3309709D" wp14:editId="0C31FCB9">
            <wp:extent cx="2209800" cy="295275"/>
            <wp:effectExtent l="0" t="0" r="0" b="0"/>
            <wp:docPr id="14143" name="Picture 14143"/>
            <wp:cNvGraphicFramePr/>
            <a:graphic xmlns:a="http://schemas.openxmlformats.org/drawingml/2006/main">
              <a:graphicData uri="http://schemas.openxmlformats.org/drawingml/2006/picture">
                <pic:pic xmlns:pic="http://schemas.openxmlformats.org/drawingml/2006/picture">
                  <pic:nvPicPr>
                    <pic:cNvPr id="14143" name="Picture 14143"/>
                    <pic:cNvPicPr/>
                  </pic:nvPicPr>
                  <pic:blipFill>
                    <a:blip r:embed="rId115"/>
                    <a:stretch>
                      <a:fillRect/>
                    </a:stretch>
                  </pic:blipFill>
                  <pic:spPr>
                    <a:xfrm>
                      <a:off x="0" y="0"/>
                      <a:ext cx="2209800" cy="295275"/>
                    </a:xfrm>
                    <a:prstGeom prst="rect">
                      <a:avLst/>
                    </a:prstGeom>
                  </pic:spPr>
                </pic:pic>
              </a:graphicData>
            </a:graphic>
          </wp:inline>
        </w:drawing>
      </w:r>
      <w:r>
        <w:t xml:space="preserve"> </w:t>
      </w:r>
    </w:p>
    <w:p w14:paraId="08CA6220" w14:textId="77777777" w:rsidR="009C05D8" w:rsidRDefault="004406AD">
      <w:pPr>
        <w:ind w:left="-5" w:right="238"/>
      </w:pPr>
      <w:r>
        <w:t xml:space="preserve">Nupu vajutamise tulemusena saadab süsteem kuluaruande </w:t>
      </w:r>
      <w:proofErr w:type="spellStart"/>
      <w:r>
        <w:t>SAPi</w:t>
      </w:r>
      <w:proofErr w:type="spellEnd"/>
      <w:r>
        <w:t xml:space="preserve">. Kui andmevahetus õnnestub, siis saab kuluaruanne staatuse „Kinnitatud, kontrollitud“. Tööülesanne saab staatuse „Täidetud“.  </w:t>
      </w:r>
    </w:p>
    <w:p w14:paraId="57231DE5" w14:textId="77777777" w:rsidR="009C05D8" w:rsidRDefault="004406AD">
      <w:pPr>
        <w:ind w:left="-5" w:right="238"/>
      </w:pPr>
      <w:r>
        <w:lastRenderedPageBreak/>
        <w:t xml:space="preserve">Kui </w:t>
      </w:r>
      <w:proofErr w:type="spellStart"/>
      <w:r>
        <w:t>SAPi</w:t>
      </w:r>
      <w:proofErr w:type="spellEnd"/>
      <w:r>
        <w:t xml:space="preserve"> andmete edastamise käigus </w:t>
      </w:r>
      <w:r>
        <w:rPr>
          <w:b/>
        </w:rPr>
        <w:t>tekib viga</w:t>
      </w:r>
      <w:r>
        <w:t xml:space="preserve">, siis jääb kuluaruanne staatusesse „Kontrollimisel“ ning tööülesanne jääb staatusesse „Täitmata“. Raamatupidajale kuvatakse info </w:t>
      </w:r>
      <w:proofErr w:type="spellStart"/>
      <w:r>
        <w:t>SAPis</w:t>
      </w:r>
      <w:proofErr w:type="spellEnd"/>
      <w:r>
        <w:t xml:space="preserve"> tekkinud vigade kohta.  </w:t>
      </w:r>
    </w:p>
    <w:p w14:paraId="793EC3D6" w14:textId="77777777" w:rsidR="009C05D8" w:rsidRDefault="004406AD">
      <w:pPr>
        <w:numPr>
          <w:ilvl w:val="0"/>
          <w:numId w:val="10"/>
        </w:numPr>
        <w:spacing w:after="189"/>
        <w:ind w:right="238"/>
      </w:pPr>
      <w:r>
        <w:rPr>
          <w:b/>
        </w:rPr>
        <w:t>“Ei ole korras, edastan kontrollimiseks” -</w:t>
      </w:r>
      <w:r>
        <w:t xml:space="preserve"> kui leiad puuduseid kuluridadel või kulude </w:t>
      </w:r>
      <w:proofErr w:type="spellStart"/>
      <w:r>
        <w:t>konteerimises</w:t>
      </w:r>
      <w:proofErr w:type="spellEnd"/>
      <w:r>
        <w:t xml:space="preserve">, saad saata kuluaruande kontrollimiseks asutuse finantstöötajale. </w:t>
      </w:r>
    </w:p>
    <w:p w14:paraId="77EBED4A" w14:textId="77777777" w:rsidR="009C05D8" w:rsidRDefault="004406AD">
      <w:pPr>
        <w:spacing w:after="155" w:line="259" w:lineRule="auto"/>
        <w:ind w:left="29" w:firstLine="0"/>
      </w:pPr>
      <w:r>
        <w:rPr>
          <w:noProof/>
        </w:rPr>
        <w:drawing>
          <wp:inline distT="0" distB="0" distL="0" distR="0" wp14:anchorId="74B8F5D5" wp14:editId="76BBE828">
            <wp:extent cx="2609850" cy="304800"/>
            <wp:effectExtent l="0" t="0" r="0" b="0"/>
            <wp:docPr id="14145" name="Picture 14145"/>
            <wp:cNvGraphicFramePr/>
            <a:graphic xmlns:a="http://schemas.openxmlformats.org/drawingml/2006/main">
              <a:graphicData uri="http://schemas.openxmlformats.org/drawingml/2006/picture">
                <pic:pic xmlns:pic="http://schemas.openxmlformats.org/drawingml/2006/picture">
                  <pic:nvPicPr>
                    <pic:cNvPr id="14145" name="Picture 14145"/>
                    <pic:cNvPicPr/>
                  </pic:nvPicPr>
                  <pic:blipFill>
                    <a:blip r:embed="rId116"/>
                    <a:stretch>
                      <a:fillRect/>
                    </a:stretch>
                  </pic:blipFill>
                  <pic:spPr>
                    <a:xfrm>
                      <a:off x="0" y="0"/>
                      <a:ext cx="2609850" cy="304800"/>
                    </a:xfrm>
                    <a:prstGeom prst="rect">
                      <a:avLst/>
                    </a:prstGeom>
                  </pic:spPr>
                </pic:pic>
              </a:graphicData>
            </a:graphic>
          </wp:inline>
        </w:drawing>
      </w:r>
      <w:r>
        <w:t xml:space="preserve"> </w:t>
      </w:r>
    </w:p>
    <w:p w14:paraId="30FB1629" w14:textId="77777777" w:rsidR="009C05D8" w:rsidRDefault="004406AD">
      <w:pPr>
        <w:spacing w:after="0"/>
        <w:ind w:left="-5" w:right="238"/>
      </w:pPr>
      <w:r>
        <w:t xml:space="preserve">Nupp </w:t>
      </w:r>
      <w:r>
        <w:rPr>
          <w:b/>
        </w:rPr>
        <w:t>“Ei ole korras, edastan kontrollimiseks”</w:t>
      </w:r>
      <w:r>
        <w:t xml:space="preserve"> avab uue akna, kus tuleb valida töötaja, kellele kuluaruanne kontrollimiseks tagasi saadetakse ja sisestada põhjendus.  </w:t>
      </w:r>
    </w:p>
    <w:p w14:paraId="00CF4DDA" w14:textId="77777777" w:rsidR="009C05D8" w:rsidRDefault="004406AD">
      <w:pPr>
        <w:ind w:left="-5" w:right="238"/>
      </w:pPr>
      <w:r>
        <w:t xml:space="preserve">Vajutades nuppu “Saada kuluaruanne kontrollimiseks” genereerib süsteem valitud töötajale tööülesande kontrollida kuluaruanne. Raamatupidaja tööülesanne saab staatuse “Täidetud”. </w:t>
      </w:r>
    </w:p>
    <w:p w14:paraId="2BEA5FC4" w14:textId="77777777" w:rsidR="009C05D8" w:rsidRDefault="004406AD">
      <w:pPr>
        <w:numPr>
          <w:ilvl w:val="0"/>
          <w:numId w:val="10"/>
        </w:numPr>
        <w:ind w:right="238"/>
      </w:pPr>
      <w:r>
        <w:rPr>
          <w:b/>
        </w:rPr>
        <w:t>“Ei ole korras, avan muutmiseks”</w:t>
      </w:r>
      <w:r>
        <w:t xml:space="preserve"> - kui leiad kuluaruandes selliseid puuduseid, mida töötaja peaks korrigeerima, pead lükkama kuluaruande tagasi algseisu</w:t>
      </w:r>
      <w:r>
        <w:rPr>
          <w:b/>
        </w:rPr>
        <w:t xml:space="preserve"> </w:t>
      </w:r>
      <w:r>
        <w:t xml:space="preserve">&gt; nupp </w:t>
      </w:r>
      <w:r>
        <w:rPr>
          <w:b/>
        </w:rPr>
        <w:t>“Ei ole korras, avan muutmiseks”</w:t>
      </w:r>
      <w:r>
        <w:t xml:space="preserve">.  </w:t>
      </w:r>
    </w:p>
    <w:p w14:paraId="5968A530" w14:textId="77777777" w:rsidR="009C05D8" w:rsidRDefault="004406AD">
      <w:pPr>
        <w:spacing w:after="156" w:line="259" w:lineRule="auto"/>
        <w:ind w:left="29" w:firstLine="0"/>
      </w:pPr>
      <w:r>
        <w:rPr>
          <w:noProof/>
        </w:rPr>
        <w:drawing>
          <wp:inline distT="0" distB="0" distL="0" distR="0" wp14:anchorId="30E8A66B" wp14:editId="68452E76">
            <wp:extent cx="2257425" cy="285750"/>
            <wp:effectExtent l="0" t="0" r="0" b="0"/>
            <wp:docPr id="14290" name="Picture 14290"/>
            <wp:cNvGraphicFramePr/>
            <a:graphic xmlns:a="http://schemas.openxmlformats.org/drawingml/2006/main">
              <a:graphicData uri="http://schemas.openxmlformats.org/drawingml/2006/picture">
                <pic:pic xmlns:pic="http://schemas.openxmlformats.org/drawingml/2006/picture">
                  <pic:nvPicPr>
                    <pic:cNvPr id="14290" name="Picture 14290"/>
                    <pic:cNvPicPr/>
                  </pic:nvPicPr>
                  <pic:blipFill>
                    <a:blip r:embed="rId117"/>
                    <a:stretch>
                      <a:fillRect/>
                    </a:stretch>
                  </pic:blipFill>
                  <pic:spPr>
                    <a:xfrm>
                      <a:off x="0" y="0"/>
                      <a:ext cx="2257425" cy="285750"/>
                    </a:xfrm>
                    <a:prstGeom prst="rect">
                      <a:avLst/>
                    </a:prstGeom>
                  </pic:spPr>
                </pic:pic>
              </a:graphicData>
            </a:graphic>
          </wp:inline>
        </w:drawing>
      </w:r>
      <w:r>
        <w:t xml:space="preserve"> </w:t>
      </w:r>
    </w:p>
    <w:p w14:paraId="1E96169E" w14:textId="77777777" w:rsidR="009C05D8" w:rsidRDefault="004406AD">
      <w:pPr>
        <w:spacing w:after="10"/>
        <w:ind w:left="-5" w:right="238"/>
      </w:pPr>
      <w:r>
        <w:t xml:space="preserve">Tagasilükkamise korral tuleb sisestada ka põhjendus.  </w:t>
      </w:r>
      <w:r>
        <w:rPr>
          <w:b/>
        </w:rPr>
        <w:t xml:space="preserve"> </w:t>
      </w:r>
    </w:p>
    <w:p w14:paraId="1A80E020" w14:textId="77777777" w:rsidR="009C05D8" w:rsidRDefault="004406AD">
      <w:pPr>
        <w:spacing w:after="288"/>
        <w:ind w:left="-5" w:right="400"/>
      </w:pPr>
      <w:r>
        <w:t xml:space="preserve">Tagasilükkamise korral läheb dokument tagasi koostajale ning kuluaruandest tehakse </w:t>
      </w:r>
      <w:r>
        <w:rPr>
          <w:b/>
        </w:rPr>
        <w:t>uus versioon</w:t>
      </w:r>
      <w:r>
        <w:t xml:space="preserve">.  Töötaja peab kuluaruande uuesti esitama. </w:t>
      </w:r>
    </w:p>
    <w:p w14:paraId="5D22F547" w14:textId="77777777" w:rsidR="009C05D8" w:rsidRDefault="004406AD">
      <w:pPr>
        <w:spacing w:after="0" w:line="259" w:lineRule="auto"/>
        <w:ind w:left="0" w:firstLine="0"/>
      </w:pPr>
      <w:r>
        <w:t xml:space="preserve"> </w:t>
      </w:r>
      <w:r>
        <w:tab/>
      </w:r>
      <w:r>
        <w:rPr>
          <w:b/>
          <w:color w:val="365F91"/>
          <w:sz w:val="36"/>
        </w:rPr>
        <w:t xml:space="preserve"> </w:t>
      </w:r>
      <w:r>
        <w:br w:type="page"/>
      </w:r>
    </w:p>
    <w:p w14:paraId="212893D7" w14:textId="76975F2F" w:rsidR="009C05D8" w:rsidRDefault="00C948B1">
      <w:pPr>
        <w:pStyle w:val="Heading1"/>
        <w:ind w:left="-5" w:right="104"/>
      </w:pPr>
      <w:bookmarkStart w:id="128" w:name="_Toc51753033"/>
      <w:bookmarkStart w:id="129" w:name="_Toc51753207"/>
      <w:bookmarkStart w:id="130" w:name="_Toc123130342"/>
      <w:r>
        <w:lastRenderedPageBreak/>
        <w:t>20</w:t>
      </w:r>
      <w:r w:rsidR="004406AD">
        <w:t>. Sisuaruanne</w:t>
      </w:r>
      <w:bookmarkEnd w:id="128"/>
      <w:bookmarkEnd w:id="129"/>
      <w:bookmarkEnd w:id="130"/>
      <w:r w:rsidR="004406AD">
        <w:t xml:space="preserve"> </w:t>
      </w:r>
    </w:p>
    <w:p w14:paraId="2CBC59ED" w14:textId="010244F2" w:rsidR="009C05D8" w:rsidRDefault="00147B3B">
      <w:pPr>
        <w:ind w:left="-5" w:right="238"/>
      </w:pPr>
      <w:r>
        <w:t>P</w:t>
      </w:r>
      <w:r w:rsidR="004406AD">
        <w:t xml:space="preserve">eale lähetuse toimumist </w:t>
      </w:r>
      <w:r>
        <w:t xml:space="preserve">saab </w:t>
      </w:r>
      <w:proofErr w:type="spellStart"/>
      <w:r>
        <w:t>LTPs</w:t>
      </w:r>
      <w:proofErr w:type="spellEnd"/>
      <w:r>
        <w:t xml:space="preserve"> </w:t>
      </w:r>
      <w:r w:rsidR="004406AD">
        <w:t>koostada ja esitada sisuaruanne</w:t>
      </w:r>
      <w:r>
        <w:t>t</w:t>
      </w:r>
      <w:r w:rsidR="004406AD">
        <w:t xml:space="preserve">.  Sisuaruande lisamiseks tuleb minna „Minu lähetused“ </w:t>
      </w:r>
      <w:r>
        <w:t xml:space="preserve">vaatesse ja </w:t>
      </w:r>
      <w:r w:rsidR="004406AD">
        <w:t xml:space="preserve">otsida kas aktiivsete või arhiveeritud lähetuste alt üles see konkreetne lähetus, mille kohta soovitakse sisuaruannet esitada.  </w:t>
      </w:r>
    </w:p>
    <w:p w14:paraId="50D2A320" w14:textId="1CF297F0" w:rsidR="009C05D8" w:rsidRDefault="004406AD">
      <w:pPr>
        <w:spacing w:after="10"/>
        <w:ind w:left="-5" w:right="238"/>
      </w:pPr>
      <w:r>
        <w:t>Lähetusk</w:t>
      </w:r>
      <w:r w:rsidR="00FC4262">
        <w:t>äskkirja</w:t>
      </w:r>
      <w:r>
        <w:t xml:space="preserve"> ja kuluaruandega ühes plokis on nupp </w:t>
      </w:r>
      <w:r>
        <w:rPr>
          <w:b/>
        </w:rPr>
        <w:t>„Lisa sisuaruanne“</w:t>
      </w:r>
      <w:r>
        <w:t xml:space="preserve">. </w:t>
      </w:r>
    </w:p>
    <w:p w14:paraId="5A72E3DB" w14:textId="13AE55D4" w:rsidR="00FC4262" w:rsidRDefault="00FC4262">
      <w:pPr>
        <w:spacing w:after="222" w:line="259" w:lineRule="auto"/>
        <w:ind w:left="21" w:firstLine="0"/>
      </w:pPr>
      <w:r>
        <w:rPr>
          <w:noProof/>
        </w:rPr>
        <w:drawing>
          <wp:inline distT="0" distB="0" distL="0" distR="0" wp14:anchorId="221F65DB" wp14:editId="37C433DF">
            <wp:extent cx="4769510" cy="1142309"/>
            <wp:effectExtent l="0" t="0" r="0" b="1270"/>
            <wp:docPr id="13723" name="Picture 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20984" cy="1154637"/>
                    </a:xfrm>
                    <a:prstGeom prst="rect">
                      <a:avLst/>
                    </a:prstGeom>
                  </pic:spPr>
                </pic:pic>
              </a:graphicData>
            </a:graphic>
          </wp:inline>
        </w:drawing>
      </w:r>
    </w:p>
    <w:p w14:paraId="2664F462" w14:textId="77777777" w:rsidR="009C05D8" w:rsidRDefault="004406AD">
      <w:pPr>
        <w:ind w:left="-5" w:right="238"/>
      </w:pPr>
      <w:r>
        <w:t xml:space="preserve">Sulle avatakse sisuaruande koostamise aken, kus peab sisestama järgnevad andmed: </w:t>
      </w:r>
    </w:p>
    <w:p w14:paraId="0A001F82" w14:textId="77777777" w:rsidR="009C05D8" w:rsidRDefault="004406AD">
      <w:pPr>
        <w:ind w:left="-5" w:right="238"/>
      </w:pPr>
      <w:r>
        <w:rPr>
          <w:b/>
        </w:rPr>
        <w:t>Pealkiri</w:t>
      </w:r>
      <w:r>
        <w:t xml:space="preserve"> – sisuaruande pealkiri. Väli on kohustuslik täita. </w:t>
      </w:r>
    </w:p>
    <w:p w14:paraId="41C571C7" w14:textId="77777777" w:rsidR="009C05D8" w:rsidRDefault="004406AD">
      <w:pPr>
        <w:spacing w:line="249" w:lineRule="auto"/>
        <w:ind w:left="-5" w:right="109"/>
      </w:pPr>
      <w:r>
        <w:rPr>
          <w:b/>
        </w:rPr>
        <w:t>Selgitused lähetuselt saadud info kohta, ülesande täitmise/täitmata jäämise kohta</w:t>
      </w:r>
      <w:r>
        <w:t xml:space="preserve"> – kokkuvõte lähetusel saadud info kohta. Väli on kohustuslik täita. </w:t>
      </w:r>
    </w:p>
    <w:p w14:paraId="4EAAB7EF" w14:textId="77777777" w:rsidR="009C05D8" w:rsidRDefault="004406AD">
      <w:pPr>
        <w:ind w:left="-5" w:right="238"/>
      </w:pPr>
      <w:r>
        <w:rPr>
          <w:b/>
        </w:rPr>
        <w:t xml:space="preserve">Manused –  </w:t>
      </w:r>
      <w:r>
        <w:t xml:space="preserve">saad lisada täiendavaid faile lähetuse kohta. </w:t>
      </w:r>
    </w:p>
    <w:p w14:paraId="065F2119" w14:textId="77777777" w:rsidR="009C05D8" w:rsidRDefault="004406AD">
      <w:pPr>
        <w:ind w:left="-5" w:right="238"/>
      </w:pPr>
      <w:r>
        <w:rPr>
          <w:b/>
        </w:rPr>
        <w:t>Sisuaruandest teavitamine</w:t>
      </w:r>
      <w:r>
        <w:t xml:space="preserve"> – tuleb sisestada töötaja, kellele saadetakse e-postiga teavitus esitatud sisuaruande kohta. Vaikimisi on teavituse saajaks otsene juht. Saad teavituse saajaid lisada läbi isikuotsingu. Kui oled leidnud õige isiku, vajuta nuppu „Lisa“. Sel moel võid lisada sisuaruande teavituse saajaks kui palju isikuid tahes.  </w:t>
      </w:r>
    </w:p>
    <w:p w14:paraId="0A856452" w14:textId="33477474" w:rsidR="009C05D8" w:rsidRDefault="004406AD">
      <w:pPr>
        <w:ind w:left="-5" w:right="238"/>
      </w:pPr>
      <w:r>
        <w:rPr>
          <w:b/>
        </w:rPr>
        <w:t>Lähetus</w:t>
      </w:r>
      <w:r w:rsidR="00DF24F5">
        <w:rPr>
          <w:b/>
        </w:rPr>
        <w:t>käskkiri</w:t>
      </w:r>
      <w:r>
        <w:t xml:space="preserve"> - sisuaruande päises kuvatakse seost lähetus</w:t>
      </w:r>
      <w:r w:rsidR="00DF24F5">
        <w:t>käskkir</w:t>
      </w:r>
      <w:r w:rsidR="004A341A">
        <w:t>ja</w:t>
      </w:r>
      <w:r>
        <w:t xml:space="preserve">ga, mida on lingi abil võimalik vaatamiseks avada. </w:t>
      </w:r>
    </w:p>
    <w:p w14:paraId="3A666605" w14:textId="129E4A62" w:rsidR="009C05D8" w:rsidRDefault="004406AD">
      <w:pPr>
        <w:ind w:left="-5" w:right="238"/>
      </w:pPr>
      <w:r>
        <w:t xml:space="preserve">Võid sisuaruannet koostada mitmes etapis SALVESTADES vahepeal andmed. </w:t>
      </w:r>
    </w:p>
    <w:p w14:paraId="372E6FF6" w14:textId="370909B2" w:rsidR="004864C4" w:rsidRDefault="004864C4" w:rsidP="004864C4">
      <w:pPr>
        <w:ind w:left="-5" w:right="238"/>
      </w:pPr>
      <w:r>
        <w:t xml:space="preserve">Kui sisuaruande vajalikud andmed on sisestatud, siis esitamiseks vajuta üleval paremal nuppu </w:t>
      </w:r>
      <w:r>
        <w:rPr>
          <w:b/>
        </w:rPr>
        <w:t xml:space="preserve">„Valmis esitamiseks“. </w:t>
      </w:r>
      <w:r>
        <w:t xml:space="preserve">Sisuaruande esitamisest teavitatakse kõiki isikuid, kes on märgitud teavituse saajateks. </w:t>
      </w:r>
    </w:p>
    <w:p w14:paraId="70C5B0D3" w14:textId="2E3AAA69" w:rsidR="00B535A7" w:rsidRDefault="00B535A7" w:rsidP="004864C4">
      <w:pPr>
        <w:ind w:left="-5" w:right="238"/>
      </w:pPr>
      <w:r>
        <w:t>Sisuaruandeid ei kooskõlastata ega kinnitata.</w:t>
      </w:r>
    </w:p>
    <w:p w14:paraId="5D984F7E" w14:textId="77777777" w:rsidR="004864C4" w:rsidRDefault="004864C4">
      <w:pPr>
        <w:ind w:left="-5" w:right="238"/>
      </w:pPr>
    </w:p>
    <w:p w14:paraId="0564AB8E" w14:textId="599147C4" w:rsidR="009C05D8" w:rsidRDefault="00FC4262" w:rsidP="009D0E54">
      <w:pPr>
        <w:spacing w:after="222" w:line="259" w:lineRule="auto"/>
        <w:ind w:left="0" w:firstLine="0"/>
      </w:pPr>
      <w:r>
        <w:rPr>
          <w:noProof/>
        </w:rPr>
        <w:lastRenderedPageBreak/>
        <w:drawing>
          <wp:inline distT="0" distB="0" distL="0" distR="0" wp14:anchorId="357B04F1" wp14:editId="51C189C8">
            <wp:extent cx="3738067" cy="3601177"/>
            <wp:effectExtent l="0" t="0" r="0" b="0"/>
            <wp:docPr id="13724" name="Picture 1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67481" cy="3629513"/>
                    </a:xfrm>
                    <a:prstGeom prst="rect">
                      <a:avLst/>
                    </a:prstGeom>
                  </pic:spPr>
                </pic:pic>
              </a:graphicData>
            </a:graphic>
          </wp:inline>
        </w:drawing>
      </w:r>
    </w:p>
    <w:p w14:paraId="2648BA19" w14:textId="77777777" w:rsidR="009C05D8" w:rsidRDefault="004406AD">
      <w:pPr>
        <w:ind w:left="-5" w:right="238"/>
      </w:pPr>
      <w:proofErr w:type="spellStart"/>
      <w:r>
        <w:t>Ühislähetuse</w:t>
      </w:r>
      <w:proofErr w:type="spellEnd"/>
      <w:r>
        <w:t xml:space="preserve"> korral teavitatakse lisaks siin määratud teavituse saajatele ka kaaslähetatavaid. </w:t>
      </w:r>
    </w:p>
    <w:p w14:paraId="4F180C6D" w14:textId="77777777" w:rsidR="009C05D8" w:rsidRDefault="004406AD">
      <w:pPr>
        <w:ind w:left="-5" w:right="238"/>
      </w:pPr>
      <w:r>
        <w:t xml:space="preserve">Esitatud sisuaruannet saavad vaadata kõik asutuse töötajad ning lisada juurde isikuid, kellele saadetakse teavitus.  </w:t>
      </w:r>
    </w:p>
    <w:p w14:paraId="68A19D0B" w14:textId="77777777" w:rsidR="009C05D8" w:rsidRDefault="004406AD">
      <w:pPr>
        <w:ind w:left="-5" w:right="238"/>
      </w:pPr>
      <w:r>
        <w:t xml:space="preserve">Lähetatu saab esitatud sisuaruannet muuta (sh lisada uusi teavitatavaid).  </w:t>
      </w:r>
    </w:p>
    <w:p w14:paraId="1B129AF8" w14:textId="77777777" w:rsidR="009C05D8" w:rsidRDefault="004406AD">
      <w:pPr>
        <w:spacing w:after="10"/>
        <w:ind w:left="-5" w:right="238"/>
      </w:pPr>
      <w:r>
        <w:t xml:space="preserve">Peale sisuaruande esitamist näed „Minu lähetused“ loetelus sisuaruannet staatuses </w:t>
      </w:r>
      <w:r>
        <w:rPr>
          <w:b/>
        </w:rPr>
        <w:t xml:space="preserve">„Esitatud“. </w:t>
      </w:r>
    </w:p>
    <w:p w14:paraId="7123C8AD" w14:textId="77777777" w:rsidR="00147B3B" w:rsidRDefault="00FC4262">
      <w:pPr>
        <w:spacing w:after="160" w:line="259" w:lineRule="auto"/>
        <w:ind w:left="0" w:firstLine="0"/>
      </w:pPr>
      <w:r>
        <w:rPr>
          <w:noProof/>
        </w:rPr>
        <w:drawing>
          <wp:inline distT="0" distB="0" distL="0" distR="0" wp14:anchorId="6DBFEB75" wp14:editId="6A836BEA">
            <wp:extent cx="4381804" cy="1224728"/>
            <wp:effectExtent l="0" t="0" r="0" b="0"/>
            <wp:docPr id="13725" name="Picture 1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18182" cy="1234896"/>
                    </a:xfrm>
                    <a:prstGeom prst="rect">
                      <a:avLst/>
                    </a:prstGeom>
                  </pic:spPr>
                </pic:pic>
              </a:graphicData>
            </a:graphic>
          </wp:inline>
        </w:drawing>
      </w:r>
    </w:p>
    <w:p w14:paraId="33CFEC1E" w14:textId="627B3313" w:rsidR="00FC4262" w:rsidRDefault="00147B3B">
      <w:pPr>
        <w:spacing w:after="160" w:line="259" w:lineRule="auto"/>
        <w:ind w:left="0" w:firstLine="0"/>
      </w:pPr>
      <w:r>
        <w:t xml:space="preserve">Sisuaruannet ei kooskõlastata ega kinnitata, see saadetakse juhile teadmiseks. </w:t>
      </w:r>
      <w:r w:rsidR="00FC4262">
        <w:br w:type="page"/>
      </w:r>
    </w:p>
    <w:p w14:paraId="4E019938" w14:textId="77777777" w:rsidR="009C05D8" w:rsidRDefault="009C05D8">
      <w:pPr>
        <w:spacing w:after="0" w:line="259" w:lineRule="auto"/>
        <w:ind w:left="21" w:firstLine="0"/>
      </w:pPr>
    </w:p>
    <w:p w14:paraId="4AA21470" w14:textId="27F8A2D2" w:rsidR="009C05D8" w:rsidRPr="009D0E54" w:rsidRDefault="007E61B0" w:rsidP="009D0E54">
      <w:pPr>
        <w:pStyle w:val="Heading1"/>
      </w:pPr>
      <w:bookmarkStart w:id="131" w:name="_Toc51753034"/>
      <w:bookmarkStart w:id="132" w:name="_Toc51753208"/>
      <w:bookmarkStart w:id="133" w:name="_Toc123130343"/>
      <w:r w:rsidRPr="009D0E54">
        <w:t>2</w:t>
      </w:r>
      <w:r w:rsidR="00C948B1">
        <w:t>1</w:t>
      </w:r>
      <w:r w:rsidR="004406AD" w:rsidRPr="009D0E54">
        <w:t xml:space="preserve">. </w:t>
      </w:r>
      <w:proofErr w:type="spellStart"/>
      <w:r w:rsidR="004406AD" w:rsidRPr="009D0E54">
        <w:t>Ühislähetus</w:t>
      </w:r>
      <w:bookmarkEnd w:id="131"/>
      <w:bookmarkEnd w:id="132"/>
      <w:bookmarkEnd w:id="133"/>
      <w:proofErr w:type="spellEnd"/>
      <w:r w:rsidR="004406AD" w:rsidRPr="009D0E54">
        <w:t xml:space="preserve"> </w:t>
      </w:r>
    </w:p>
    <w:p w14:paraId="46F6E8D9" w14:textId="7F4D8256" w:rsidR="009C05D8" w:rsidRDefault="004406AD">
      <w:pPr>
        <w:spacing w:after="322" w:line="249" w:lineRule="auto"/>
        <w:ind w:left="-5" w:right="109"/>
      </w:pPr>
      <w:proofErr w:type="spellStart"/>
      <w:r>
        <w:t>Ühislähetus</w:t>
      </w:r>
      <w:proofErr w:type="spellEnd"/>
      <w:r>
        <w:t xml:space="preserve"> on lähetus, kus osaleb mitu isikut</w:t>
      </w:r>
      <w:r w:rsidR="00B51D88">
        <w:t>, samast asutusest,</w:t>
      </w:r>
      <w:r>
        <w:t xml:space="preserve"> (vähemalt 2 lähetatavat), kes jagavad lähetus</w:t>
      </w:r>
      <w:r w:rsidR="00B51D88">
        <w:t xml:space="preserve">käskkirjal </w:t>
      </w:r>
      <w:r>
        <w:t xml:space="preserve">üldandmete vahelehte, s.t </w:t>
      </w:r>
      <w:r>
        <w:rPr>
          <w:b/>
        </w:rPr>
        <w:t>nad lähevad lähetusse samal ajal, samal eesmärgil ja samasse sihtkohta, kuid kellel on erinevad kulud, mistõttu igaüks peab oma lähetusk</w:t>
      </w:r>
      <w:r w:rsidR="00B51D88">
        <w:rPr>
          <w:b/>
        </w:rPr>
        <w:t>äskkirja</w:t>
      </w:r>
      <w:r>
        <w:rPr>
          <w:b/>
        </w:rPr>
        <w:t xml:space="preserve"> vo</w:t>
      </w:r>
      <w:r w:rsidR="00B51D88">
        <w:rPr>
          <w:b/>
        </w:rPr>
        <w:t>r</w:t>
      </w:r>
      <w:r>
        <w:rPr>
          <w:b/>
        </w:rPr>
        <w:t>mistama ISE lõpuni ja saatma menetlusse</w:t>
      </w:r>
      <w:r>
        <w:t xml:space="preserve">.  </w:t>
      </w:r>
    </w:p>
    <w:p w14:paraId="094FB6B6" w14:textId="77777777" w:rsidR="009C05D8" w:rsidRPr="00437E04" w:rsidRDefault="004406AD">
      <w:pPr>
        <w:pBdr>
          <w:top w:val="single" w:sz="4" w:space="0" w:color="808080"/>
          <w:left w:val="single" w:sz="4" w:space="0" w:color="808080"/>
          <w:bottom w:val="single" w:sz="4" w:space="0" w:color="808080"/>
          <w:right w:val="single" w:sz="4" w:space="0" w:color="808080"/>
        </w:pBdr>
        <w:shd w:val="clear" w:color="auto" w:fill="FBD4B4"/>
        <w:spacing w:after="215" w:line="259" w:lineRule="auto"/>
        <w:ind w:left="-5" w:right="793"/>
        <w:rPr>
          <w:sz w:val="18"/>
          <w:szCs w:val="20"/>
        </w:rPr>
      </w:pPr>
      <w:r w:rsidRPr="00437E04">
        <w:rPr>
          <w:b/>
          <w:sz w:val="18"/>
          <w:szCs w:val="20"/>
        </w:rPr>
        <w:t>PANE TÄHELE!</w:t>
      </w:r>
      <w:r w:rsidRPr="00437E04">
        <w:rPr>
          <w:sz w:val="18"/>
          <w:szCs w:val="20"/>
        </w:rPr>
        <w:t xml:space="preserve"> </w:t>
      </w:r>
    </w:p>
    <w:p w14:paraId="52210A7B" w14:textId="5A3F7511" w:rsidR="009C05D8" w:rsidRPr="00437E04" w:rsidRDefault="004406AD">
      <w:pPr>
        <w:numPr>
          <w:ilvl w:val="0"/>
          <w:numId w:val="11"/>
        </w:numPr>
        <w:pBdr>
          <w:top w:val="single" w:sz="4" w:space="0" w:color="808080"/>
          <w:left w:val="single" w:sz="4" w:space="0" w:color="808080"/>
          <w:bottom w:val="single" w:sz="4" w:space="0" w:color="808080"/>
          <w:right w:val="single" w:sz="4" w:space="0" w:color="808080"/>
        </w:pBdr>
        <w:shd w:val="clear" w:color="auto" w:fill="FBD4B4"/>
        <w:spacing w:after="233" w:line="249" w:lineRule="auto"/>
        <w:ind w:left="203" w:right="793" w:hanging="218"/>
        <w:rPr>
          <w:sz w:val="18"/>
          <w:szCs w:val="20"/>
        </w:rPr>
      </w:pPr>
      <w:proofErr w:type="spellStart"/>
      <w:r w:rsidRPr="00437E04">
        <w:rPr>
          <w:sz w:val="18"/>
          <w:szCs w:val="20"/>
        </w:rPr>
        <w:t>Ühislähetuse</w:t>
      </w:r>
      <w:proofErr w:type="spellEnd"/>
      <w:r w:rsidRPr="00437E04">
        <w:rPr>
          <w:sz w:val="18"/>
          <w:szCs w:val="20"/>
        </w:rPr>
        <w:t xml:space="preserve"> algataja võib (aga ei pea) </w:t>
      </w:r>
      <w:r w:rsidRPr="00437E04">
        <w:rPr>
          <w:b/>
          <w:sz w:val="18"/>
          <w:szCs w:val="20"/>
        </w:rPr>
        <w:t>reisi</w:t>
      </w:r>
      <w:r w:rsidR="00DF24F5" w:rsidRPr="00437E04">
        <w:rPr>
          <w:b/>
          <w:sz w:val="18"/>
          <w:szCs w:val="20"/>
        </w:rPr>
        <w:t>käskkir</w:t>
      </w:r>
      <w:r w:rsidR="004A341A" w:rsidRPr="00437E04">
        <w:rPr>
          <w:b/>
          <w:sz w:val="18"/>
          <w:szCs w:val="20"/>
        </w:rPr>
        <w:t>ja</w:t>
      </w:r>
      <w:r w:rsidRPr="00437E04">
        <w:rPr>
          <w:sz w:val="18"/>
          <w:szCs w:val="20"/>
        </w:rPr>
        <w:t xml:space="preserve"> plokis küsida pakkumisi kõikide lähetatavate jaoks korraga. </w:t>
      </w:r>
    </w:p>
    <w:p w14:paraId="589BEA85" w14:textId="77777777" w:rsidR="009C05D8" w:rsidRPr="00437E04" w:rsidRDefault="004406AD">
      <w:pPr>
        <w:numPr>
          <w:ilvl w:val="0"/>
          <w:numId w:val="11"/>
        </w:numPr>
        <w:pBdr>
          <w:top w:val="single" w:sz="4" w:space="0" w:color="808080"/>
          <w:left w:val="single" w:sz="4" w:space="0" w:color="808080"/>
          <w:bottom w:val="single" w:sz="4" w:space="0" w:color="808080"/>
          <w:right w:val="single" w:sz="4" w:space="0" w:color="808080"/>
        </w:pBdr>
        <w:shd w:val="clear" w:color="auto" w:fill="FBD4B4"/>
        <w:spacing w:after="317" w:line="249" w:lineRule="auto"/>
        <w:ind w:left="203" w:right="793" w:hanging="218"/>
        <w:rPr>
          <w:sz w:val="18"/>
          <w:szCs w:val="20"/>
        </w:rPr>
      </w:pPr>
      <w:proofErr w:type="spellStart"/>
      <w:r w:rsidRPr="00437E04">
        <w:rPr>
          <w:sz w:val="18"/>
          <w:szCs w:val="20"/>
        </w:rPr>
        <w:t>Ühislähetuse</w:t>
      </w:r>
      <w:proofErr w:type="spellEnd"/>
      <w:r w:rsidRPr="00437E04">
        <w:rPr>
          <w:sz w:val="18"/>
          <w:szCs w:val="20"/>
        </w:rPr>
        <w:t xml:space="preserve"> liikmed esitavad ühise </w:t>
      </w:r>
      <w:r w:rsidRPr="00437E04">
        <w:rPr>
          <w:b/>
          <w:sz w:val="18"/>
          <w:szCs w:val="20"/>
        </w:rPr>
        <w:t>sisuaruande</w:t>
      </w:r>
      <w:r w:rsidRPr="00437E04">
        <w:rPr>
          <w:sz w:val="18"/>
          <w:szCs w:val="20"/>
        </w:rPr>
        <w:t xml:space="preserve">. </w:t>
      </w:r>
    </w:p>
    <w:p w14:paraId="7080E859" w14:textId="761504EA" w:rsidR="009C05D8" w:rsidRDefault="004406AD">
      <w:pPr>
        <w:ind w:left="-5" w:right="238"/>
      </w:pPr>
      <w:proofErr w:type="spellStart"/>
      <w:r>
        <w:t>Ühislähetuse</w:t>
      </w:r>
      <w:proofErr w:type="spellEnd"/>
      <w:r>
        <w:t xml:space="preserve"> loomiseks alusta lähetus</w:t>
      </w:r>
      <w:r w:rsidR="00B51D88">
        <w:t>käskkirja</w:t>
      </w:r>
      <w:r>
        <w:t xml:space="preserve"> vormistamist sarnaselt üksikisiku lähetusega menüüpunktist </w:t>
      </w:r>
      <w:r>
        <w:rPr>
          <w:b/>
        </w:rPr>
        <w:t>Lähetused</w:t>
      </w:r>
      <w:r>
        <w:t xml:space="preserve"> &gt; </w:t>
      </w:r>
      <w:r>
        <w:rPr>
          <w:b/>
        </w:rPr>
        <w:t>Minu lähetused</w:t>
      </w:r>
      <w:r>
        <w:t xml:space="preserve">, nupp </w:t>
      </w:r>
      <w:r w:rsidR="00B51D88">
        <w:rPr>
          <w:b/>
        </w:rPr>
        <w:t>„Lisa uus lähetuse taotlus</w:t>
      </w:r>
      <w:r>
        <w:rPr>
          <w:b/>
        </w:rPr>
        <w:t>“</w:t>
      </w:r>
      <w:r>
        <w:t xml:space="preserve">. </w:t>
      </w:r>
    </w:p>
    <w:p w14:paraId="1C5E9E16" w14:textId="77777777" w:rsidR="009C05D8" w:rsidRDefault="004406AD">
      <w:pPr>
        <w:spacing w:after="0"/>
        <w:ind w:left="-5" w:right="238"/>
      </w:pPr>
      <w:r>
        <w:t xml:space="preserve">Avanevas aknas anna lähetusele </w:t>
      </w:r>
      <w:r>
        <w:rPr>
          <w:b/>
        </w:rPr>
        <w:t>nimetus</w:t>
      </w:r>
      <w:r>
        <w:t xml:space="preserve">, vali kalendrist </w:t>
      </w:r>
      <w:r>
        <w:rPr>
          <w:b/>
        </w:rPr>
        <w:t>algus- ja lõppkuupäev</w:t>
      </w:r>
      <w:r>
        <w:t xml:space="preserve">, vali </w:t>
      </w:r>
      <w:r>
        <w:rPr>
          <w:b/>
        </w:rPr>
        <w:t>lähetuse liik</w:t>
      </w:r>
      <w:r>
        <w:t xml:space="preserve">. Valikus </w:t>
      </w:r>
      <w:r>
        <w:rPr>
          <w:b/>
        </w:rPr>
        <w:t>„Lähetatavaid on“</w:t>
      </w:r>
      <w:r>
        <w:t xml:space="preserve"> tuleb </w:t>
      </w:r>
      <w:proofErr w:type="spellStart"/>
      <w:r>
        <w:t>ühislähetuse</w:t>
      </w:r>
      <w:proofErr w:type="spellEnd"/>
      <w:r>
        <w:t xml:space="preserve"> korral valida </w:t>
      </w:r>
      <w:r>
        <w:rPr>
          <w:b/>
        </w:rPr>
        <w:t>„Mitu (</w:t>
      </w:r>
      <w:proofErr w:type="spellStart"/>
      <w:r>
        <w:rPr>
          <w:b/>
        </w:rPr>
        <w:t>ühislähetus</w:t>
      </w:r>
      <w:proofErr w:type="spellEnd"/>
      <w:r>
        <w:rPr>
          <w:b/>
        </w:rPr>
        <w:t>)“</w:t>
      </w:r>
      <w:r>
        <w:t xml:space="preserve"> ning vajutada EDASI nuppu. </w:t>
      </w:r>
    </w:p>
    <w:p w14:paraId="0647503B" w14:textId="590496C4" w:rsidR="00B51D88" w:rsidRDefault="00B51D88">
      <w:pPr>
        <w:spacing w:after="224" w:line="259" w:lineRule="auto"/>
        <w:ind w:left="21" w:firstLine="0"/>
      </w:pPr>
      <w:r>
        <w:rPr>
          <w:noProof/>
        </w:rPr>
        <w:drawing>
          <wp:inline distT="0" distB="0" distL="0" distR="0" wp14:anchorId="2018B09A" wp14:editId="0AC97580">
            <wp:extent cx="3079699" cy="2529964"/>
            <wp:effectExtent l="0" t="0" r="6985" b="3810"/>
            <wp:docPr id="13726" name="Picture 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02954" cy="2549068"/>
                    </a:xfrm>
                    <a:prstGeom prst="rect">
                      <a:avLst/>
                    </a:prstGeom>
                  </pic:spPr>
                </pic:pic>
              </a:graphicData>
            </a:graphic>
          </wp:inline>
        </w:drawing>
      </w:r>
    </w:p>
    <w:p w14:paraId="56BD8FF7" w14:textId="38A42A4D" w:rsidR="009C05D8" w:rsidRDefault="004406AD">
      <w:pPr>
        <w:spacing w:after="10"/>
        <w:ind w:left="-5" w:right="238"/>
      </w:pPr>
      <w:r>
        <w:t xml:space="preserve">Avaneb uus aken </w:t>
      </w:r>
      <w:r>
        <w:rPr>
          <w:b/>
        </w:rPr>
        <w:t>„Lähetatavate nimekiri“</w:t>
      </w:r>
      <w:r>
        <w:t xml:space="preserve">, kus tuleb ära näidata teised </w:t>
      </w:r>
      <w:proofErr w:type="spellStart"/>
      <w:r>
        <w:t>ühislähetuses</w:t>
      </w:r>
      <w:proofErr w:type="spellEnd"/>
      <w:r>
        <w:t xml:space="preserve"> osalejad. </w:t>
      </w:r>
    </w:p>
    <w:p w14:paraId="4148E4F3" w14:textId="1C06470C" w:rsidR="009C05D8" w:rsidRDefault="00F53B8C">
      <w:pPr>
        <w:ind w:left="-5" w:right="238"/>
      </w:pPr>
      <w:proofErr w:type="spellStart"/>
      <w:r>
        <w:t>Ühislähetuskäskkirja</w:t>
      </w:r>
      <w:proofErr w:type="spellEnd"/>
      <w:r w:rsidR="004406AD">
        <w:t xml:space="preserve"> koostamist saab alustada alles siis, kui peale Sinu enda on määratud veel vähemalt üks lähetatav (töötaja). Lähetatavaid saab lisada </w:t>
      </w:r>
      <w:r w:rsidR="004406AD" w:rsidRPr="00F53B8C">
        <w:rPr>
          <w:u w:val="single"/>
        </w:rPr>
        <w:t>vaid oma asutuse piires</w:t>
      </w:r>
      <w:r w:rsidR="004406AD">
        <w:t xml:space="preserve">. </w:t>
      </w:r>
    </w:p>
    <w:p w14:paraId="24841F89" w14:textId="2368A14E" w:rsidR="009C05D8" w:rsidRDefault="004406AD">
      <w:pPr>
        <w:ind w:left="-5" w:right="369"/>
      </w:pPr>
      <w:r>
        <w:t xml:space="preserve">Isikuotsinguga tuleb üles otsida teise lähetatava nimi ning vajutada nuppu </w:t>
      </w:r>
      <w:r>
        <w:rPr>
          <w:b/>
        </w:rPr>
        <w:t>LISA</w:t>
      </w:r>
      <w:r>
        <w:t xml:space="preserve">. Samal moel saad lisada mitu lähetatavat. Lähetatava rea lõpus olevast risti nupust saab valitud töötajat eemaldada.  Kui kõik lähetatavad on lisatud, vajuta nuppu </w:t>
      </w:r>
      <w:r>
        <w:rPr>
          <w:b/>
        </w:rPr>
        <w:t>„Alustan lähetusk</w:t>
      </w:r>
      <w:r w:rsidR="00F53B8C">
        <w:rPr>
          <w:b/>
        </w:rPr>
        <w:t>äskkirja</w:t>
      </w:r>
      <w:r>
        <w:rPr>
          <w:b/>
        </w:rPr>
        <w:t>“</w:t>
      </w:r>
      <w:r>
        <w:t xml:space="preserve">. </w:t>
      </w:r>
    </w:p>
    <w:p w14:paraId="7BBA9BC4" w14:textId="14A8C1EB" w:rsidR="009C05D8" w:rsidRDefault="00F53B8C">
      <w:pPr>
        <w:spacing w:after="224" w:line="259" w:lineRule="auto"/>
        <w:ind w:left="21" w:firstLine="0"/>
      </w:pPr>
      <w:r>
        <w:rPr>
          <w:noProof/>
        </w:rPr>
        <w:drawing>
          <wp:inline distT="0" distB="0" distL="0" distR="0" wp14:anchorId="29240646" wp14:editId="00431369">
            <wp:extent cx="4374490" cy="1976334"/>
            <wp:effectExtent l="0" t="0" r="7620" b="5080"/>
            <wp:docPr id="13727" name="Picture 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396596" cy="1986321"/>
                    </a:xfrm>
                    <a:prstGeom prst="rect">
                      <a:avLst/>
                    </a:prstGeom>
                  </pic:spPr>
                </pic:pic>
              </a:graphicData>
            </a:graphic>
          </wp:inline>
        </w:drawing>
      </w:r>
    </w:p>
    <w:p w14:paraId="40F6959B" w14:textId="17C09F4D" w:rsidR="009C05D8" w:rsidRDefault="004406AD">
      <w:pPr>
        <w:spacing w:after="0"/>
        <w:ind w:left="-5" w:right="238"/>
      </w:pPr>
      <w:proofErr w:type="spellStart"/>
      <w:r>
        <w:lastRenderedPageBreak/>
        <w:t>Ühislähetus</w:t>
      </w:r>
      <w:r w:rsidR="00F53B8C">
        <w:t>käskkirja</w:t>
      </w:r>
      <w:proofErr w:type="spellEnd"/>
      <w:r w:rsidR="00F53B8C">
        <w:t xml:space="preserve"> </w:t>
      </w:r>
      <w:r>
        <w:t xml:space="preserve">puhul tekitatakse pärast lähetatavate andmete sisestamist </w:t>
      </w:r>
      <w:r>
        <w:rPr>
          <w:b/>
        </w:rPr>
        <w:t>mitu lähetusk</w:t>
      </w:r>
      <w:r w:rsidR="00F53B8C">
        <w:rPr>
          <w:b/>
        </w:rPr>
        <w:t>äskkirja</w:t>
      </w:r>
      <w:r>
        <w:t xml:space="preserve"> (igale lähetatavale oma </w:t>
      </w:r>
      <w:r w:rsidR="00DF24F5">
        <w:t>käskkiri</w:t>
      </w:r>
      <w:r>
        <w:t xml:space="preserve">), mis on </w:t>
      </w:r>
      <w:r>
        <w:rPr>
          <w:b/>
        </w:rPr>
        <w:t>omavahel seotud</w:t>
      </w:r>
      <w:r>
        <w:t>. Lähetusk</w:t>
      </w:r>
      <w:r w:rsidR="00F53B8C">
        <w:t>äskkirja</w:t>
      </w:r>
      <w:r>
        <w:t xml:space="preserve"> loomise hetkel saadab süsteem teistele lähetuse liikmetele teate, et neid on pandud kaaslähetatavaks. </w:t>
      </w:r>
    </w:p>
    <w:p w14:paraId="4ED62842" w14:textId="56B1CF29" w:rsidR="009C05D8" w:rsidRDefault="009C05D8">
      <w:pPr>
        <w:spacing w:after="222" w:line="259" w:lineRule="auto"/>
        <w:ind w:left="21" w:firstLine="0"/>
      </w:pPr>
    </w:p>
    <w:p w14:paraId="08D35AB9" w14:textId="23DA0DE3" w:rsidR="009C05D8" w:rsidRDefault="004406AD">
      <w:pPr>
        <w:spacing w:after="0"/>
        <w:ind w:left="-5" w:right="238"/>
      </w:pPr>
      <w:r>
        <w:t>Lisaks lähetatavate nimekirja aknale saab täiendavaid lähetatavaid lisada ka lähetus</w:t>
      </w:r>
      <w:r w:rsidR="004A341A">
        <w:t>käskkirja</w:t>
      </w:r>
      <w:r>
        <w:t xml:space="preserve"> vormil nupu „</w:t>
      </w:r>
      <w:proofErr w:type="spellStart"/>
      <w:r>
        <w:rPr>
          <w:b/>
        </w:rPr>
        <w:t>Ühislähetuse</w:t>
      </w:r>
      <w:proofErr w:type="spellEnd"/>
      <w:r>
        <w:rPr>
          <w:b/>
        </w:rPr>
        <w:t xml:space="preserve"> liikmed</w:t>
      </w:r>
      <w:r>
        <w:t xml:space="preserve">“ alt, kus  rippmenüü viimane valik on </w:t>
      </w:r>
      <w:r>
        <w:rPr>
          <w:b/>
        </w:rPr>
        <w:t>„Lisa uus liige“.</w:t>
      </w:r>
      <w:r>
        <w:t xml:space="preserve">  </w:t>
      </w:r>
    </w:p>
    <w:p w14:paraId="7F5379DA" w14:textId="77777777" w:rsidR="009D0E54" w:rsidRDefault="009D0E54">
      <w:pPr>
        <w:spacing w:after="0"/>
        <w:ind w:left="-5" w:right="238"/>
      </w:pPr>
    </w:p>
    <w:p w14:paraId="37A47703" w14:textId="702C1839" w:rsidR="00F53B8C" w:rsidRDefault="00F53B8C">
      <w:pPr>
        <w:spacing w:after="316" w:line="259" w:lineRule="auto"/>
        <w:ind w:left="21" w:firstLine="0"/>
      </w:pPr>
      <w:r>
        <w:rPr>
          <w:noProof/>
        </w:rPr>
        <w:drawing>
          <wp:inline distT="0" distB="0" distL="0" distR="0" wp14:anchorId="66AA4202" wp14:editId="3255E25E">
            <wp:extent cx="3986784" cy="1327473"/>
            <wp:effectExtent l="0" t="0" r="0" b="6350"/>
            <wp:docPr id="13728" name="Picture 1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94243" cy="1329957"/>
                    </a:xfrm>
                    <a:prstGeom prst="rect">
                      <a:avLst/>
                    </a:prstGeom>
                  </pic:spPr>
                </pic:pic>
              </a:graphicData>
            </a:graphic>
          </wp:inline>
        </w:drawing>
      </w:r>
    </w:p>
    <w:p w14:paraId="18EE1278" w14:textId="77777777" w:rsidR="009C05D8" w:rsidRPr="00437E04" w:rsidRDefault="004406AD">
      <w:pPr>
        <w:pBdr>
          <w:top w:val="single" w:sz="4" w:space="0" w:color="808080"/>
          <w:left w:val="single" w:sz="4" w:space="0" w:color="808080"/>
          <w:right w:val="single" w:sz="4" w:space="0" w:color="808080"/>
        </w:pBdr>
        <w:shd w:val="clear" w:color="auto" w:fill="FBD4B4"/>
        <w:spacing w:after="0" w:line="259" w:lineRule="auto"/>
        <w:ind w:left="0" w:firstLine="0"/>
        <w:rPr>
          <w:sz w:val="20"/>
          <w:szCs w:val="20"/>
        </w:rPr>
      </w:pPr>
      <w:r w:rsidRPr="00437E04">
        <w:rPr>
          <w:b/>
          <w:sz w:val="20"/>
          <w:szCs w:val="20"/>
        </w:rPr>
        <w:t>PANE TÄHELE!</w:t>
      </w:r>
      <w:r w:rsidRPr="00437E04">
        <w:rPr>
          <w:sz w:val="20"/>
          <w:szCs w:val="20"/>
        </w:rPr>
        <w:t xml:space="preserve"> </w:t>
      </w:r>
    </w:p>
    <w:p w14:paraId="00474942" w14:textId="38EA2359" w:rsidR="009C05D8" w:rsidRPr="00437E04" w:rsidRDefault="004406AD">
      <w:pPr>
        <w:pBdr>
          <w:top w:val="single" w:sz="4" w:space="0" w:color="808080"/>
          <w:left w:val="single" w:sz="4" w:space="0" w:color="808080"/>
          <w:right w:val="single" w:sz="4" w:space="0" w:color="808080"/>
        </w:pBdr>
        <w:shd w:val="clear" w:color="auto" w:fill="FBD4B4"/>
        <w:spacing w:after="485" w:line="239" w:lineRule="auto"/>
        <w:ind w:left="0" w:firstLine="0"/>
        <w:rPr>
          <w:sz w:val="20"/>
          <w:szCs w:val="20"/>
        </w:rPr>
      </w:pPr>
      <w:r w:rsidRPr="00437E04">
        <w:rPr>
          <w:sz w:val="20"/>
          <w:szCs w:val="20"/>
        </w:rPr>
        <w:t xml:space="preserve">Kõik </w:t>
      </w:r>
      <w:proofErr w:type="spellStart"/>
      <w:r w:rsidRPr="00437E04">
        <w:rPr>
          <w:sz w:val="20"/>
          <w:szCs w:val="20"/>
        </w:rPr>
        <w:t>ühislähetuse</w:t>
      </w:r>
      <w:proofErr w:type="spellEnd"/>
      <w:r w:rsidRPr="00437E04">
        <w:rPr>
          <w:sz w:val="20"/>
          <w:szCs w:val="20"/>
        </w:rPr>
        <w:t xml:space="preserve"> liikmed saavad lisada täiendavaid lähetuse liikmeid. Liikmeid saab lisada seni, kuni lähetus</w:t>
      </w:r>
      <w:r w:rsidR="00F53B8C" w:rsidRPr="00437E04">
        <w:rPr>
          <w:sz w:val="20"/>
          <w:szCs w:val="20"/>
        </w:rPr>
        <w:t>käskkiri</w:t>
      </w:r>
      <w:r w:rsidRPr="00437E04">
        <w:rPr>
          <w:sz w:val="20"/>
          <w:szCs w:val="20"/>
        </w:rPr>
        <w:t xml:space="preserve"> on koostamisel või korrigeerimisel (lükatud menetlusest tagasi). Kui kasvõi ühe töötaja lähetusk</w:t>
      </w:r>
      <w:r w:rsidR="00F53B8C" w:rsidRPr="00437E04">
        <w:rPr>
          <w:sz w:val="20"/>
          <w:szCs w:val="20"/>
        </w:rPr>
        <w:t xml:space="preserve">äskkiri </w:t>
      </w:r>
      <w:r w:rsidRPr="00437E04">
        <w:rPr>
          <w:sz w:val="20"/>
          <w:szCs w:val="20"/>
        </w:rPr>
        <w:t xml:space="preserve">on menetluses pooleli (kooskõlastamisel või kinnitamisel), siis keegi täiendavaid liikmeid enam lisada ei saa. </w:t>
      </w:r>
    </w:p>
    <w:p w14:paraId="49D21D47" w14:textId="5B518061" w:rsidR="009C05D8" w:rsidRDefault="007E61B0" w:rsidP="00B56960">
      <w:pPr>
        <w:pStyle w:val="Heading2"/>
      </w:pPr>
      <w:bookmarkStart w:id="134" w:name="_Toc51753035"/>
      <w:bookmarkStart w:id="135" w:name="_Toc51753209"/>
      <w:bookmarkStart w:id="136" w:name="_Toc123130344"/>
      <w:r>
        <w:t>2</w:t>
      </w:r>
      <w:r w:rsidR="00C948B1">
        <w:t>1</w:t>
      </w:r>
      <w:r w:rsidR="00B56960">
        <w:t xml:space="preserve">.1 </w:t>
      </w:r>
      <w:r w:rsidR="004406AD">
        <w:t>Vaheleht „Üldandmed“</w:t>
      </w:r>
      <w:bookmarkEnd w:id="134"/>
      <w:bookmarkEnd w:id="135"/>
      <w:bookmarkEnd w:id="136"/>
      <w:r w:rsidR="004406AD">
        <w:t xml:space="preserve"> </w:t>
      </w:r>
    </w:p>
    <w:p w14:paraId="1CB9FE65" w14:textId="77777777" w:rsidR="009C05D8" w:rsidRDefault="004406AD">
      <w:pPr>
        <w:ind w:left="-5" w:right="396"/>
      </w:pPr>
      <w:proofErr w:type="spellStart"/>
      <w:r>
        <w:t>Ühislähetuse</w:t>
      </w:r>
      <w:proofErr w:type="spellEnd"/>
      <w:r>
        <w:rPr>
          <w:b/>
        </w:rPr>
        <w:t xml:space="preserve"> üldandmed on kõikidel lähetatavatel ühised</w:t>
      </w:r>
      <w:r>
        <w:t xml:space="preserve">. Muudatuste tegemiseks tuleb üldandmed avada muutmiseks &gt; nupp </w:t>
      </w:r>
      <w:r>
        <w:rPr>
          <w:b/>
        </w:rPr>
        <w:t>„Avan muutmiseks“.</w:t>
      </w:r>
      <w:r>
        <w:t xml:space="preserve"> Samal ajal teised lähetatavad üldandmeid muuta ei saa.  Neile kuvatakse vastav teade: </w:t>
      </w:r>
    </w:p>
    <w:p w14:paraId="26612323" w14:textId="77777777" w:rsidR="009C05D8" w:rsidRDefault="004406AD">
      <w:pPr>
        <w:spacing w:after="158" w:line="259" w:lineRule="auto"/>
        <w:ind w:left="21" w:firstLine="0"/>
      </w:pPr>
      <w:r>
        <w:rPr>
          <w:noProof/>
        </w:rPr>
        <mc:AlternateContent>
          <mc:Choice Requires="wpg">
            <w:drawing>
              <wp:inline distT="0" distB="0" distL="0" distR="0" wp14:anchorId="28DD9DAF" wp14:editId="58F712AC">
                <wp:extent cx="2514600" cy="685800"/>
                <wp:effectExtent l="0" t="0" r="0" b="0"/>
                <wp:docPr id="101836" name="Group 101836"/>
                <wp:cNvGraphicFramePr/>
                <a:graphic xmlns:a="http://schemas.openxmlformats.org/drawingml/2006/main">
                  <a:graphicData uri="http://schemas.microsoft.com/office/word/2010/wordprocessingGroup">
                    <wpg:wgp>
                      <wpg:cNvGrpSpPr/>
                      <wpg:grpSpPr>
                        <a:xfrm>
                          <a:off x="0" y="0"/>
                          <a:ext cx="2514600" cy="685800"/>
                          <a:chOff x="0" y="0"/>
                          <a:chExt cx="2514600" cy="685800"/>
                        </a:xfrm>
                      </wpg:grpSpPr>
                      <pic:pic xmlns:pic="http://schemas.openxmlformats.org/drawingml/2006/picture">
                        <pic:nvPicPr>
                          <pic:cNvPr id="15276" name="Picture 15276"/>
                          <pic:cNvPicPr/>
                        </pic:nvPicPr>
                        <pic:blipFill>
                          <a:blip r:embed="rId124"/>
                          <a:stretch>
                            <a:fillRect/>
                          </a:stretch>
                        </pic:blipFill>
                        <pic:spPr>
                          <a:xfrm>
                            <a:off x="4763" y="4826"/>
                            <a:ext cx="2505075" cy="676275"/>
                          </a:xfrm>
                          <a:prstGeom prst="rect">
                            <a:avLst/>
                          </a:prstGeom>
                        </pic:spPr>
                      </pic:pic>
                      <wps:wsp>
                        <wps:cNvPr id="15277" name="Shape 15277"/>
                        <wps:cNvSpPr/>
                        <wps:spPr>
                          <a:xfrm>
                            <a:off x="0" y="0"/>
                            <a:ext cx="2514600" cy="685800"/>
                          </a:xfrm>
                          <a:custGeom>
                            <a:avLst/>
                            <a:gdLst/>
                            <a:ahLst/>
                            <a:cxnLst/>
                            <a:rect l="0" t="0" r="0" b="0"/>
                            <a:pathLst>
                              <a:path w="2514600" h="685800">
                                <a:moveTo>
                                  <a:pt x="0" y="685800"/>
                                </a:moveTo>
                                <a:lnTo>
                                  <a:pt x="2514600" y="685800"/>
                                </a:lnTo>
                                <a:lnTo>
                                  <a:pt x="2514600" y="0"/>
                                </a:lnTo>
                                <a:lnTo>
                                  <a:pt x="0" y="0"/>
                                </a:lnTo>
                                <a:close/>
                              </a:path>
                            </a:pathLst>
                          </a:custGeom>
                          <a:ln w="9525" cap="flat">
                            <a:round/>
                          </a:ln>
                        </wps:spPr>
                        <wps:style>
                          <a:lnRef idx="1">
                            <a:srgbClr val="E46C0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836" style="width:198pt;height:54pt;mso-position-horizontal-relative:char;mso-position-vertical-relative:line" coordsize="25146,6858">
                <v:shape id="Picture 15276" style="position:absolute;width:25050;height:6762;left:47;top:48;" filled="f">
                  <v:imagedata r:id="rId307"/>
                </v:shape>
                <v:shape id="Shape 15277" style="position:absolute;width:25146;height:6858;left:0;top:0;" coordsize="2514600,685800" path="m0,685800l2514600,685800l2514600,0l0,0x">
                  <v:stroke weight="0.75pt" endcap="flat" joinstyle="round" on="true" color="#e46c0a"/>
                  <v:fill on="false" color="#000000" opacity="0"/>
                </v:shape>
              </v:group>
            </w:pict>
          </mc:Fallback>
        </mc:AlternateContent>
      </w:r>
      <w:r>
        <w:t xml:space="preserve"> </w:t>
      </w:r>
    </w:p>
    <w:p w14:paraId="778DC343" w14:textId="3BB3041A" w:rsidR="009C05D8" w:rsidRDefault="004406AD">
      <w:pPr>
        <w:spacing w:after="0"/>
        <w:ind w:left="-5" w:right="238"/>
      </w:pPr>
      <w:r>
        <w:t>Kui Sa muudad lähetuse üldandmeid, siis muutuvad andmed kõigil lähetus</w:t>
      </w:r>
      <w:r w:rsidR="00DF24F5">
        <w:t>käskkir</w:t>
      </w:r>
      <w:r w:rsidR="004A341A">
        <w:t>jadel</w:t>
      </w:r>
      <w:r>
        <w:t xml:space="preserve"> , kuna  üldandmete osa on kõikidel </w:t>
      </w:r>
      <w:proofErr w:type="spellStart"/>
      <w:r>
        <w:t>lähetujatel</w:t>
      </w:r>
      <w:proofErr w:type="spellEnd"/>
      <w:r>
        <w:t xml:space="preserve"> ühine.  </w:t>
      </w:r>
    </w:p>
    <w:p w14:paraId="1488E178" w14:textId="7D554C52" w:rsidR="009C05D8" w:rsidRDefault="009C05D8">
      <w:pPr>
        <w:spacing w:after="222" w:line="259" w:lineRule="auto"/>
        <w:ind w:left="21" w:firstLine="0"/>
      </w:pPr>
    </w:p>
    <w:p w14:paraId="4C5DD86E" w14:textId="6719FECC" w:rsidR="00F53B8C" w:rsidRDefault="00F53B8C">
      <w:pPr>
        <w:spacing w:after="222" w:line="259" w:lineRule="auto"/>
        <w:ind w:left="21" w:firstLine="0"/>
      </w:pPr>
      <w:r>
        <w:rPr>
          <w:noProof/>
        </w:rPr>
        <w:drawing>
          <wp:inline distT="0" distB="0" distL="0" distR="0" wp14:anchorId="6B50BEC3" wp14:editId="177B9F83">
            <wp:extent cx="4812864" cy="1309421"/>
            <wp:effectExtent l="0" t="0" r="6985" b="5080"/>
            <wp:docPr id="13729" name="Picture 1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830390" cy="1314189"/>
                    </a:xfrm>
                    <a:prstGeom prst="rect">
                      <a:avLst/>
                    </a:prstGeom>
                  </pic:spPr>
                </pic:pic>
              </a:graphicData>
            </a:graphic>
          </wp:inline>
        </w:drawing>
      </w:r>
    </w:p>
    <w:p w14:paraId="623E8372" w14:textId="77777777" w:rsidR="009C05D8" w:rsidRDefault="004406AD">
      <w:pPr>
        <w:ind w:left="-5" w:right="238"/>
      </w:pPr>
      <w:r>
        <w:t xml:space="preserve">Kui oled üldandmete vahelehe muutmiseks avanud, saad kirjeldada lähetuse </w:t>
      </w:r>
      <w:r>
        <w:rPr>
          <w:b/>
        </w:rPr>
        <w:t>eesmärgi</w:t>
      </w:r>
      <w:r>
        <w:t xml:space="preserve">, valida </w:t>
      </w:r>
      <w:r>
        <w:rPr>
          <w:b/>
        </w:rPr>
        <w:t>sihtriigi</w:t>
      </w:r>
      <w:r>
        <w:t xml:space="preserve">, sisestada </w:t>
      </w:r>
      <w:r>
        <w:rPr>
          <w:b/>
        </w:rPr>
        <w:t>sihtkoha</w:t>
      </w:r>
      <w:r>
        <w:t xml:space="preserve">, </w:t>
      </w:r>
      <w:r>
        <w:rPr>
          <w:b/>
        </w:rPr>
        <w:t>vastuvõtva asutuse nime</w:t>
      </w:r>
      <w:r>
        <w:t xml:space="preserve"> ja täita vajadusel muud väljad. </w:t>
      </w:r>
    </w:p>
    <w:p w14:paraId="134597DD" w14:textId="67052C0D" w:rsidR="009C05D8" w:rsidRDefault="00F53B8C">
      <w:pPr>
        <w:spacing w:after="222" w:line="259" w:lineRule="auto"/>
        <w:ind w:left="21" w:firstLine="0"/>
      </w:pPr>
      <w:r>
        <w:rPr>
          <w:noProof/>
        </w:rPr>
        <w:lastRenderedPageBreak/>
        <w:drawing>
          <wp:inline distT="0" distB="0" distL="0" distR="0" wp14:anchorId="4C77D7D9" wp14:editId="68CBBA26">
            <wp:extent cx="3533242" cy="3165467"/>
            <wp:effectExtent l="0" t="0" r="0" b="0"/>
            <wp:docPr id="13730" name="Picture 1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3538451" cy="3170134"/>
                    </a:xfrm>
                    <a:prstGeom prst="rect">
                      <a:avLst/>
                    </a:prstGeom>
                  </pic:spPr>
                </pic:pic>
              </a:graphicData>
            </a:graphic>
          </wp:inline>
        </w:drawing>
      </w:r>
    </w:p>
    <w:p w14:paraId="6FDFBEE4" w14:textId="461B9B3B" w:rsidR="009C05D8" w:rsidRDefault="004406AD">
      <w:pPr>
        <w:spacing w:after="0"/>
        <w:ind w:left="-5" w:right="238"/>
      </w:pPr>
      <w:r>
        <w:t xml:space="preserve">Kui vajalik info on sisestatud, vajuta </w:t>
      </w:r>
      <w:r>
        <w:rPr>
          <w:b/>
        </w:rPr>
        <w:t>SALVESTA</w:t>
      </w:r>
      <w:r>
        <w:t xml:space="preserve"> nuppu ja lähetus</w:t>
      </w:r>
      <w:r w:rsidR="00F53B8C">
        <w:t>käskkirja</w:t>
      </w:r>
      <w:r>
        <w:t xml:space="preserve"> üldandmete vahelehe väljad muutuvad taas mittemuudetavaks.  </w:t>
      </w:r>
    </w:p>
    <w:p w14:paraId="75AB2736" w14:textId="32E7B33B" w:rsidR="009C05D8" w:rsidRDefault="009C05D8">
      <w:pPr>
        <w:spacing w:after="0" w:line="259" w:lineRule="auto"/>
        <w:ind w:left="21" w:firstLine="0"/>
      </w:pPr>
    </w:p>
    <w:p w14:paraId="6B60C48D" w14:textId="7A8B0366" w:rsidR="009C05D8" w:rsidRPr="00437E04" w:rsidRDefault="004406AD" w:rsidP="002E4925">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PANE TÄHELE!</w:t>
      </w:r>
      <w:r w:rsidRPr="00437E04">
        <w:rPr>
          <w:sz w:val="20"/>
          <w:szCs w:val="20"/>
        </w:rPr>
        <w:t xml:space="preserve"> </w:t>
      </w:r>
      <w:proofErr w:type="spellStart"/>
      <w:r w:rsidR="002E4925" w:rsidRPr="00437E04">
        <w:rPr>
          <w:sz w:val="20"/>
          <w:szCs w:val="20"/>
        </w:rPr>
        <w:t>Ühislähetuse</w:t>
      </w:r>
      <w:proofErr w:type="spellEnd"/>
      <w:r w:rsidR="002E4925" w:rsidRPr="00437E04">
        <w:rPr>
          <w:sz w:val="20"/>
          <w:szCs w:val="20"/>
        </w:rPr>
        <w:t xml:space="preserve"> üldandmeid saab muuta senikaua kuni ühegi </w:t>
      </w:r>
      <w:proofErr w:type="spellStart"/>
      <w:r w:rsidR="002E4925" w:rsidRPr="00437E04">
        <w:rPr>
          <w:sz w:val="20"/>
          <w:szCs w:val="20"/>
        </w:rPr>
        <w:t>ühislähetuse</w:t>
      </w:r>
      <w:proofErr w:type="spellEnd"/>
      <w:r w:rsidR="002E4925" w:rsidRPr="00437E04">
        <w:rPr>
          <w:sz w:val="20"/>
          <w:szCs w:val="20"/>
        </w:rPr>
        <w:t xml:space="preserve"> liikme lähetuskäskkiri ei ole jõudnud kinnitamisele. Kui kasvõi ühe </w:t>
      </w:r>
      <w:proofErr w:type="spellStart"/>
      <w:r w:rsidR="002E4925" w:rsidRPr="00437E04">
        <w:rPr>
          <w:sz w:val="20"/>
          <w:szCs w:val="20"/>
        </w:rPr>
        <w:t>ühislähetuse</w:t>
      </w:r>
      <w:proofErr w:type="spellEnd"/>
      <w:r w:rsidR="002E4925" w:rsidRPr="00437E04">
        <w:rPr>
          <w:sz w:val="20"/>
          <w:szCs w:val="20"/>
        </w:rPr>
        <w:t xml:space="preserve"> liikme lähetuskäskkiri on jõudnud kinnitaja töölauale, siis teised </w:t>
      </w:r>
      <w:proofErr w:type="spellStart"/>
      <w:r w:rsidR="002E4925" w:rsidRPr="00437E04">
        <w:rPr>
          <w:sz w:val="20"/>
          <w:szCs w:val="20"/>
        </w:rPr>
        <w:t>ühislähetuse</w:t>
      </w:r>
      <w:proofErr w:type="spellEnd"/>
      <w:r w:rsidR="002E4925" w:rsidRPr="00437E04">
        <w:rPr>
          <w:sz w:val="20"/>
          <w:szCs w:val="20"/>
        </w:rPr>
        <w:t xml:space="preserve"> liikmed enam üldandmete vahelehel muudatusi teha ei saa.</w:t>
      </w:r>
      <w:r w:rsidRPr="00437E04">
        <w:rPr>
          <w:sz w:val="20"/>
          <w:szCs w:val="20"/>
        </w:rPr>
        <w:t xml:space="preserve"> </w:t>
      </w:r>
    </w:p>
    <w:p w14:paraId="3DDA26ED" w14:textId="77777777" w:rsidR="002E4925" w:rsidRDefault="002E4925">
      <w:pPr>
        <w:pStyle w:val="Heading3"/>
        <w:spacing w:after="176"/>
        <w:ind w:left="-5"/>
        <w:rPr>
          <w:rFonts w:ascii="Calibri" w:eastAsia="Calibri" w:hAnsi="Calibri" w:cs="Calibri"/>
          <w:sz w:val="26"/>
        </w:rPr>
      </w:pPr>
    </w:p>
    <w:p w14:paraId="7A614610" w14:textId="64269CF1" w:rsidR="009C05D8" w:rsidRDefault="007E61B0" w:rsidP="00B56960">
      <w:pPr>
        <w:pStyle w:val="Heading2"/>
      </w:pPr>
      <w:bookmarkStart w:id="137" w:name="_Toc51753036"/>
      <w:bookmarkStart w:id="138" w:name="_Toc51753210"/>
      <w:bookmarkStart w:id="139" w:name="_Toc123130345"/>
      <w:r>
        <w:t>2</w:t>
      </w:r>
      <w:r w:rsidR="00C948B1">
        <w:t>1</w:t>
      </w:r>
      <w:r w:rsidR="00B56960">
        <w:t xml:space="preserve">.2 </w:t>
      </w:r>
      <w:r w:rsidR="004406AD">
        <w:t>Vaheleht „Lähetatav“</w:t>
      </w:r>
      <w:bookmarkEnd w:id="137"/>
      <w:bookmarkEnd w:id="138"/>
      <w:bookmarkEnd w:id="139"/>
      <w:r w:rsidR="004406AD">
        <w:t xml:space="preserve">  </w:t>
      </w:r>
    </w:p>
    <w:p w14:paraId="00C9C2EF" w14:textId="77777777" w:rsidR="009C05D8" w:rsidRDefault="004406AD">
      <w:pPr>
        <w:ind w:left="-5" w:right="238"/>
      </w:pPr>
      <w:r>
        <w:rPr>
          <w:b/>
        </w:rPr>
        <w:t>Töötaja</w:t>
      </w:r>
      <w:r>
        <w:t xml:space="preserve"> – väljale kuvatakse lähetatava (Sinu) nimi. </w:t>
      </w:r>
    </w:p>
    <w:p w14:paraId="57480CAF" w14:textId="28DFAA3D" w:rsidR="009C05D8" w:rsidRDefault="004406AD">
      <w:pPr>
        <w:spacing w:after="0"/>
        <w:ind w:left="-5" w:right="238"/>
        <w:rPr>
          <w:b/>
        </w:rPr>
      </w:pPr>
      <w:r>
        <w:rPr>
          <w:b/>
        </w:rPr>
        <w:t>Asendaja(d)</w:t>
      </w:r>
      <w:r>
        <w:t xml:space="preserve"> – iga lähetatav saab endale ise määrata asendaja(d). Vajuta „Lisa asendaja“ nuppu ja isikuotsinguga otsi üles Sind asendava kolleegi nimi. Kuna asendaja ei tohi asendamise ajal olla puhkusel, saad asendaja olemasolu kontrollida nupust </w:t>
      </w:r>
      <w:r>
        <w:rPr>
          <w:b/>
        </w:rPr>
        <w:t xml:space="preserve">„Töötajate puhkused ja osalused“. </w:t>
      </w:r>
    </w:p>
    <w:p w14:paraId="2792B5D0" w14:textId="77777777" w:rsidR="002E4925" w:rsidRDefault="002E4925">
      <w:pPr>
        <w:spacing w:after="0"/>
        <w:ind w:left="-5" w:right="238"/>
      </w:pPr>
    </w:p>
    <w:p w14:paraId="30E4D27F" w14:textId="23BF56F7" w:rsidR="002E4925" w:rsidRDefault="002E4925">
      <w:pPr>
        <w:spacing w:after="0"/>
        <w:ind w:left="-5" w:right="238"/>
      </w:pPr>
      <w:r>
        <w:rPr>
          <w:noProof/>
        </w:rPr>
        <w:drawing>
          <wp:inline distT="0" distB="0" distL="0" distR="0" wp14:anchorId="7E781439" wp14:editId="761EED20">
            <wp:extent cx="3942893" cy="1986553"/>
            <wp:effectExtent l="0" t="0" r="635" b="0"/>
            <wp:docPr id="13731" name="Picture 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3956298" cy="1993307"/>
                    </a:xfrm>
                    <a:prstGeom prst="rect">
                      <a:avLst/>
                    </a:prstGeom>
                  </pic:spPr>
                </pic:pic>
              </a:graphicData>
            </a:graphic>
          </wp:inline>
        </w:drawing>
      </w:r>
    </w:p>
    <w:p w14:paraId="021B88D2" w14:textId="75142BDC" w:rsidR="009C05D8" w:rsidRDefault="009C05D8">
      <w:pPr>
        <w:spacing w:after="281" w:line="259" w:lineRule="auto"/>
        <w:ind w:left="0" w:firstLine="0"/>
      </w:pPr>
    </w:p>
    <w:p w14:paraId="755C86CD" w14:textId="77777777" w:rsidR="009C05D8" w:rsidRDefault="004406AD">
      <w:pPr>
        <w:spacing w:line="249" w:lineRule="auto"/>
        <w:ind w:left="-5" w:right="109"/>
      </w:pPr>
      <w:proofErr w:type="spellStart"/>
      <w:r>
        <w:rPr>
          <w:b/>
        </w:rPr>
        <w:t>Ühislähetuse</w:t>
      </w:r>
      <w:proofErr w:type="spellEnd"/>
      <w:r>
        <w:rPr>
          <w:b/>
        </w:rPr>
        <w:t xml:space="preserve"> korral peab iga lähetatav sisestama lähetuse kulud eraldi. </w:t>
      </w:r>
    </w:p>
    <w:p w14:paraId="79AC4E3F" w14:textId="0B4F4B63" w:rsidR="009C05D8" w:rsidRDefault="004406AD">
      <w:pPr>
        <w:spacing w:after="0"/>
        <w:ind w:left="-5" w:right="238"/>
      </w:pPr>
      <w:r>
        <w:t xml:space="preserve">Iga </w:t>
      </w:r>
      <w:proofErr w:type="spellStart"/>
      <w:r>
        <w:t>ühislähetuse</w:t>
      </w:r>
      <w:proofErr w:type="spellEnd"/>
      <w:r>
        <w:t xml:space="preserve"> liige saab vaadata teise </w:t>
      </w:r>
      <w:proofErr w:type="spellStart"/>
      <w:r>
        <w:t>ühislähetuse</w:t>
      </w:r>
      <w:proofErr w:type="spellEnd"/>
      <w:r>
        <w:t xml:space="preserve"> liikme lä</w:t>
      </w:r>
      <w:r w:rsidR="002E4925">
        <w:t>h</w:t>
      </w:r>
      <w:r>
        <w:t>etus</w:t>
      </w:r>
      <w:r w:rsidR="002E4925">
        <w:t>käskkirja</w:t>
      </w:r>
      <w:r>
        <w:t>, sealhulgas ka kulude vahelehte.  Selleks kliki lahti lähetusk</w:t>
      </w:r>
      <w:r w:rsidR="002E4925">
        <w:t>äskkirja</w:t>
      </w:r>
      <w:r>
        <w:t xml:space="preserve"> päises olev rippmenüü „</w:t>
      </w:r>
      <w:proofErr w:type="spellStart"/>
      <w:r>
        <w:t>Ühislähetuse</w:t>
      </w:r>
      <w:proofErr w:type="spellEnd"/>
      <w:r>
        <w:t xml:space="preserve"> liikmed“ ja kliki konkreetse </w:t>
      </w:r>
      <w:proofErr w:type="spellStart"/>
      <w:r>
        <w:t>lähetuja</w:t>
      </w:r>
      <w:proofErr w:type="spellEnd"/>
      <w:r>
        <w:t xml:space="preserve"> nimel. Teise </w:t>
      </w:r>
      <w:proofErr w:type="spellStart"/>
      <w:r>
        <w:t>lähetuja</w:t>
      </w:r>
      <w:proofErr w:type="spellEnd"/>
      <w:r>
        <w:t xml:space="preserve"> lähetusk</w:t>
      </w:r>
      <w:r w:rsidR="002E4925">
        <w:t>äskkirja</w:t>
      </w:r>
      <w:r>
        <w:t xml:space="preserve"> saab avada kõikidelt vahelehtedelt: üldandmed, lähetatav, </w:t>
      </w:r>
      <w:r w:rsidR="002E4925">
        <w:t>eeldatavad</w:t>
      </w:r>
      <w:r>
        <w:t xml:space="preserve"> kulud. </w:t>
      </w:r>
    </w:p>
    <w:p w14:paraId="6242CDAE" w14:textId="3D058F1B" w:rsidR="009C05D8" w:rsidRDefault="002E4925">
      <w:pPr>
        <w:spacing w:after="224" w:line="259" w:lineRule="auto"/>
        <w:ind w:left="21" w:firstLine="0"/>
      </w:pPr>
      <w:r>
        <w:rPr>
          <w:noProof/>
        </w:rPr>
        <w:lastRenderedPageBreak/>
        <w:drawing>
          <wp:inline distT="0" distB="0" distL="0" distR="0" wp14:anchorId="194FCCD0" wp14:editId="049B3629">
            <wp:extent cx="3855110" cy="877748"/>
            <wp:effectExtent l="0" t="0" r="0" b="0"/>
            <wp:docPr id="13735" name="Picture 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876881" cy="882705"/>
                    </a:xfrm>
                    <a:prstGeom prst="rect">
                      <a:avLst/>
                    </a:prstGeom>
                  </pic:spPr>
                </pic:pic>
              </a:graphicData>
            </a:graphic>
          </wp:inline>
        </w:drawing>
      </w:r>
    </w:p>
    <w:p w14:paraId="37D983B9" w14:textId="62E8A5BF" w:rsidR="009C05D8" w:rsidRDefault="002E4925">
      <w:pPr>
        <w:ind w:left="-5" w:right="238"/>
      </w:pPr>
      <w:r>
        <w:rPr>
          <w:b/>
        </w:rPr>
        <w:t>Eeldatavate</w:t>
      </w:r>
      <w:r w:rsidR="004406AD">
        <w:rPr>
          <w:b/>
        </w:rPr>
        <w:t xml:space="preserve"> kulude vahelehel</w:t>
      </w:r>
      <w:r w:rsidR="004406AD">
        <w:t xml:space="preserve"> tuleb ära näidata lähetusega kaasnevad </w:t>
      </w:r>
      <w:r w:rsidR="004406AD">
        <w:rPr>
          <w:b/>
        </w:rPr>
        <w:t>eeldatavad kulud</w:t>
      </w:r>
      <w:r w:rsidR="00EE20C1">
        <w:rPr>
          <w:b/>
        </w:rPr>
        <w:t>.</w:t>
      </w:r>
    </w:p>
    <w:p w14:paraId="2E9F1F2F" w14:textId="7C43B1DD" w:rsidR="009C05D8" w:rsidRDefault="004406AD">
      <w:pPr>
        <w:spacing w:after="0"/>
        <w:ind w:left="-5" w:right="238"/>
      </w:pPr>
      <w:r>
        <w:t xml:space="preserve">Kui kõik vajalik on sisestatud, vajuta nuppu </w:t>
      </w:r>
      <w:r>
        <w:rPr>
          <w:b/>
        </w:rPr>
        <w:t>„Valmis esitamiseks“</w:t>
      </w:r>
      <w:r>
        <w:t xml:space="preserve">  ja Sind suun</w:t>
      </w:r>
      <w:r w:rsidR="00F87537">
        <w:t>atakse kooskõlastusringi lehele.</w:t>
      </w:r>
    </w:p>
    <w:p w14:paraId="17E97227" w14:textId="6E2548FA" w:rsidR="009C05D8" w:rsidRPr="00437E04" w:rsidRDefault="00CD7E2E">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396"/>
        <w:rPr>
          <w:sz w:val="20"/>
          <w:szCs w:val="20"/>
        </w:rPr>
      </w:pPr>
      <w:r w:rsidRPr="00437E04">
        <w:rPr>
          <w:b/>
          <w:sz w:val="20"/>
          <w:szCs w:val="20"/>
        </w:rPr>
        <w:t>P</w:t>
      </w:r>
      <w:r w:rsidR="004406AD" w:rsidRPr="00437E04">
        <w:rPr>
          <w:b/>
          <w:sz w:val="20"/>
          <w:szCs w:val="20"/>
        </w:rPr>
        <w:t>ANE TÄHELE!</w:t>
      </w:r>
      <w:r w:rsidR="004406AD" w:rsidRPr="00437E04">
        <w:rPr>
          <w:sz w:val="20"/>
          <w:szCs w:val="20"/>
        </w:rPr>
        <w:t xml:space="preserve"> </w:t>
      </w:r>
    </w:p>
    <w:p w14:paraId="71CD006E" w14:textId="07D18856" w:rsidR="009C05D8" w:rsidRPr="00437E04" w:rsidRDefault="00CD7E2E">
      <w:pPr>
        <w:pBdr>
          <w:top w:val="single" w:sz="4" w:space="0" w:color="808080"/>
          <w:left w:val="single" w:sz="4" w:space="0" w:color="808080"/>
          <w:bottom w:val="single" w:sz="4" w:space="0" w:color="808080"/>
          <w:right w:val="single" w:sz="4" w:space="0" w:color="808080"/>
        </w:pBdr>
        <w:shd w:val="clear" w:color="auto" w:fill="FBD4B4"/>
        <w:spacing w:after="206" w:line="249" w:lineRule="auto"/>
        <w:ind w:left="-5" w:right="396"/>
        <w:rPr>
          <w:sz w:val="20"/>
          <w:szCs w:val="20"/>
        </w:rPr>
      </w:pPr>
      <w:proofErr w:type="spellStart"/>
      <w:r w:rsidRPr="00437E04">
        <w:rPr>
          <w:sz w:val="20"/>
          <w:szCs w:val="20"/>
        </w:rPr>
        <w:t>Ü</w:t>
      </w:r>
      <w:r w:rsidR="004406AD" w:rsidRPr="00437E04">
        <w:rPr>
          <w:sz w:val="20"/>
          <w:szCs w:val="20"/>
        </w:rPr>
        <w:t>hislähetus</w:t>
      </w:r>
      <w:r w:rsidRPr="00437E04">
        <w:rPr>
          <w:sz w:val="20"/>
          <w:szCs w:val="20"/>
        </w:rPr>
        <w:t>käskkirja</w:t>
      </w:r>
      <w:proofErr w:type="spellEnd"/>
      <w:r w:rsidR="004406AD" w:rsidRPr="00437E04">
        <w:rPr>
          <w:sz w:val="20"/>
          <w:szCs w:val="20"/>
        </w:rPr>
        <w:t xml:space="preserve"> </w:t>
      </w:r>
      <w:r w:rsidRPr="00437E04">
        <w:rPr>
          <w:sz w:val="20"/>
          <w:szCs w:val="20"/>
        </w:rPr>
        <w:t>teiste liikmete lähetuskäskkirja</w:t>
      </w:r>
      <w:r w:rsidR="004406AD" w:rsidRPr="00437E04">
        <w:rPr>
          <w:sz w:val="20"/>
          <w:szCs w:val="20"/>
        </w:rPr>
        <w:t xml:space="preserve"> infot saab vaadata, kui valida lähetatav ülevalt rippmenüüst „</w:t>
      </w:r>
      <w:proofErr w:type="spellStart"/>
      <w:r w:rsidR="004406AD" w:rsidRPr="00437E04">
        <w:rPr>
          <w:sz w:val="20"/>
          <w:szCs w:val="20"/>
        </w:rPr>
        <w:t>Ühislähetuse</w:t>
      </w:r>
      <w:proofErr w:type="spellEnd"/>
      <w:r w:rsidR="004406AD" w:rsidRPr="00437E04">
        <w:rPr>
          <w:sz w:val="20"/>
          <w:szCs w:val="20"/>
        </w:rPr>
        <w:t xml:space="preserve"> liikmed“.</w:t>
      </w:r>
      <w:r w:rsidR="004406AD" w:rsidRPr="00437E04">
        <w:rPr>
          <w:b/>
          <w:sz w:val="20"/>
          <w:szCs w:val="20"/>
        </w:rPr>
        <w:t xml:space="preserve"> Teise isiku nimega  lähe</w:t>
      </w:r>
      <w:r w:rsidR="001F5044" w:rsidRPr="00437E04">
        <w:rPr>
          <w:b/>
          <w:sz w:val="20"/>
          <w:szCs w:val="20"/>
        </w:rPr>
        <w:t>t</w:t>
      </w:r>
      <w:r w:rsidR="004406AD" w:rsidRPr="00437E04">
        <w:rPr>
          <w:b/>
          <w:sz w:val="20"/>
          <w:szCs w:val="20"/>
        </w:rPr>
        <w:t>us</w:t>
      </w:r>
      <w:r w:rsidR="001F5044" w:rsidRPr="00437E04">
        <w:rPr>
          <w:b/>
          <w:sz w:val="20"/>
          <w:szCs w:val="20"/>
        </w:rPr>
        <w:t>käskkirja</w:t>
      </w:r>
      <w:r w:rsidR="004406AD" w:rsidRPr="00437E04">
        <w:rPr>
          <w:b/>
          <w:sz w:val="20"/>
          <w:szCs w:val="20"/>
        </w:rPr>
        <w:t xml:space="preserve"> andmed on Sulle mittemuudetavad. Muudatusi saad t</w:t>
      </w:r>
      <w:r w:rsidR="001F5044" w:rsidRPr="00437E04">
        <w:rPr>
          <w:b/>
          <w:sz w:val="20"/>
          <w:szCs w:val="20"/>
        </w:rPr>
        <w:t>eha vaid oma lähetuskäskkirjal.</w:t>
      </w:r>
    </w:p>
    <w:p w14:paraId="0129E8D6" w14:textId="77777777" w:rsidR="001F5044" w:rsidRDefault="001F5044" w:rsidP="00B56960">
      <w:pPr>
        <w:pStyle w:val="Heading2"/>
      </w:pPr>
      <w:r>
        <w:t xml:space="preserve"> </w:t>
      </w:r>
    </w:p>
    <w:p w14:paraId="07D2CCD5" w14:textId="4CF9EC3A" w:rsidR="009C05D8" w:rsidRDefault="007E61B0" w:rsidP="00B56960">
      <w:pPr>
        <w:pStyle w:val="Heading2"/>
      </w:pPr>
      <w:bookmarkStart w:id="140" w:name="_Toc51753037"/>
      <w:bookmarkStart w:id="141" w:name="_Toc51753211"/>
      <w:bookmarkStart w:id="142" w:name="_Toc123130346"/>
      <w:r>
        <w:t>2</w:t>
      </w:r>
      <w:r w:rsidR="00C948B1">
        <w:t>1</w:t>
      </w:r>
      <w:r w:rsidR="00B56960">
        <w:t xml:space="preserve">.3 </w:t>
      </w:r>
      <w:r w:rsidR="004406AD">
        <w:t>Kaaslähetatavate lähetusk</w:t>
      </w:r>
      <w:r w:rsidR="00F92F68">
        <w:t>äskkirja</w:t>
      </w:r>
      <w:r w:rsidR="004406AD">
        <w:t xml:space="preserve"> vaatamine ja isikupõhiste andmete sisestamine</w:t>
      </w:r>
      <w:bookmarkEnd w:id="140"/>
      <w:bookmarkEnd w:id="141"/>
      <w:bookmarkEnd w:id="142"/>
      <w:r w:rsidR="004406AD">
        <w:t xml:space="preserve"> </w:t>
      </w:r>
    </w:p>
    <w:p w14:paraId="3D08CCC3" w14:textId="34A4FB4A" w:rsidR="009C05D8" w:rsidRDefault="004406AD">
      <w:pPr>
        <w:spacing w:after="0"/>
        <w:ind w:left="-5" w:right="238"/>
      </w:pPr>
      <w:r>
        <w:t>Lähetusk</w:t>
      </w:r>
      <w:r w:rsidR="00F92F68">
        <w:t>äskkirja</w:t>
      </w:r>
      <w:r>
        <w:t xml:space="preserve"> loomise ja Sinu kaaslähetatavaks lisamise kohta saadetakse lähetatavale e-mail ja lähetatava töölauale tuleb </w:t>
      </w:r>
      <w:r w:rsidR="00F92F68">
        <w:t>tööülesanne</w:t>
      </w:r>
    </w:p>
    <w:p w14:paraId="15A43653" w14:textId="784BF7FA" w:rsidR="009C05D8" w:rsidRDefault="00F92F68">
      <w:pPr>
        <w:spacing w:after="222" w:line="259" w:lineRule="auto"/>
        <w:ind w:left="21" w:firstLine="0"/>
      </w:pPr>
      <w:r>
        <w:rPr>
          <w:noProof/>
        </w:rPr>
        <w:drawing>
          <wp:inline distT="0" distB="0" distL="0" distR="0" wp14:anchorId="15753014" wp14:editId="3118EA62">
            <wp:extent cx="4235501" cy="887854"/>
            <wp:effectExtent l="0" t="0" r="0" b="7620"/>
            <wp:docPr id="13736" name="Picture 1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264920" cy="894021"/>
                    </a:xfrm>
                    <a:prstGeom prst="rect">
                      <a:avLst/>
                    </a:prstGeom>
                  </pic:spPr>
                </pic:pic>
              </a:graphicData>
            </a:graphic>
          </wp:inline>
        </w:drawing>
      </w:r>
    </w:p>
    <w:p w14:paraId="57C4CDB1" w14:textId="5A1CCB4F" w:rsidR="009C05D8" w:rsidRDefault="004406AD">
      <w:pPr>
        <w:spacing w:after="10"/>
        <w:ind w:left="-5" w:right="238"/>
      </w:pPr>
      <w:proofErr w:type="spellStart"/>
      <w:r>
        <w:t>Ühislähetuse</w:t>
      </w:r>
      <w:proofErr w:type="spellEnd"/>
      <w:r>
        <w:t xml:space="preserve"> liikmed näevad lähetusk</w:t>
      </w:r>
      <w:r w:rsidR="00F92F68">
        <w:t>äskkirja</w:t>
      </w:r>
      <w:r>
        <w:t xml:space="preserve"> menüüst </w:t>
      </w:r>
      <w:r w:rsidR="00F92F68">
        <w:rPr>
          <w:b/>
        </w:rPr>
        <w:t xml:space="preserve">„Minu lähetused“ </w:t>
      </w:r>
      <w:r w:rsidR="00F92F68" w:rsidRPr="00F92F68">
        <w:t>või klikkides tööülesandel.</w:t>
      </w:r>
      <w:r>
        <w:t xml:space="preserve">  </w:t>
      </w:r>
    </w:p>
    <w:p w14:paraId="08CFAD4C" w14:textId="77777777" w:rsidR="00984B13" w:rsidRPr="00984B13" w:rsidRDefault="00984B13">
      <w:pPr>
        <w:ind w:left="-5" w:right="238"/>
        <w:rPr>
          <w:sz w:val="16"/>
          <w:szCs w:val="16"/>
        </w:rPr>
      </w:pPr>
    </w:p>
    <w:p w14:paraId="78AC09AD" w14:textId="72C19DCD" w:rsidR="009C05D8" w:rsidRDefault="004406AD">
      <w:pPr>
        <w:ind w:left="-5" w:right="238"/>
      </w:pPr>
      <w:r>
        <w:t>Lähetus</w:t>
      </w:r>
      <w:r w:rsidR="00F92F68">
        <w:t>käskkirja</w:t>
      </w:r>
      <w:r>
        <w:t xml:space="preserve"> </w:t>
      </w:r>
      <w:r w:rsidR="00F92F68">
        <w:t>algataja</w:t>
      </w:r>
      <w:r>
        <w:t xml:space="preserve"> poolt sisestatud üldandmed on lähetusk</w:t>
      </w:r>
      <w:r w:rsidR="00F92F68">
        <w:t>äskkirjal</w:t>
      </w:r>
      <w:r>
        <w:t xml:space="preserve"> ühised, aga </w:t>
      </w:r>
      <w:r>
        <w:rPr>
          <w:b/>
        </w:rPr>
        <w:t xml:space="preserve">iga lähetatav võib sisestatud andmeid muuta ning need kehtivad ka teistele lähetatavatele  (üldandmed ja </w:t>
      </w:r>
      <w:proofErr w:type="spellStart"/>
      <w:r>
        <w:rPr>
          <w:b/>
        </w:rPr>
        <w:t>ühislähetuse</w:t>
      </w:r>
      <w:proofErr w:type="spellEnd"/>
      <w:r>
        <w:rPr>
          <w:b/>
        </w:rPr>
        <w:t xml:space="preserve"> liikmed)</w:t>
      </w:r>
      <w:r>
        <w:t>. Igal lähetataval on oma lähetuse kulud ning kulude muutmine ei mõjuta teiste lähetatavate lähetusk</w:t>
      </w:r>
      <w:r w:rsidR="00F92F68">
        <w:t>äskkirja</w:t>
      </w:r>
      <w:r>
        <w:t xml:space="preserve">. </w:t>
      </w:r>
    </w:p>
    <w:p w14:paraId="7AFC3C63" w14:textId="0F99B3FD" w:rsidR="009C05D8" w:rsidRDefault="004406AD">
      <w:pPr>
        <w:spacing w:after="10"/>
        <w:ind w:left="-5" w:right="238"/>
      </w:pPr>
      <w:r>
        <w:t>Lähetusk</w:t>
      </w:r>
      <w:r w:rsidR="00F92F68">
        <w:t>äskkirja</w:t>
      </w:r>
      <w:r>
        <w:t xml:space="preserve"> üldandmete muutmiseks kliki nupul „Avan muutmiseks“.  </w:t>
      </w:r>
    </w:p>
    <w:p w14:paraId="217666F1" w14:textId="3A09BE63" w:rsidR="009C05D8" w:rsidRDefault="004406AD">
      <w:pPr>
        <w:ind w:left="-5" w:right="238"/>
      </w:pPr>
      <w:r>
        <w:t>Lähetusk</w:t>
      </w:r>
      <w:r w:rsidR="00F92F68">
        <w:t>käskkirja</w:t>
      </w:r>
      <w:r>
        <w:t xml:space="preserve"> EI SAA avada muutmiseks kui mõni teine </w:t>
      </w:r>
      <w:proofErr w:type="spellStart"/>
      <w:r>
        <w:t>ühislähetuse</w:t>
      </w:r>
      <w:proofErr w:type="spellEnd"/>
      <w:r>
        <w:t xml:space="preserve"> liige on selle juba muutmiseks avanud. Sel juhul kuvatakse ka vastav teade. </w:t>
      </w:r>
    </w:p>
    <w:p w14:paraId="5657E399" w14:textId="22D9AD30" w:rsidR="009C05D8" w:rsidRDefault="004406AD">
      <w:pPr>
        <w:spacing w:after="0" w:line="259" w:lineRule="auto"/>
        <w:ind w:left="21" w:firstLine="0"/>
      </w:pPr>
      <w:r>
        <w:rPr>
          <w:noProof/>
        </w:rPr>
        <mc:AlternateContent>
          <mc:Choice Requires="wpg">
            <w:drawing>
              <wp:inline distT="0" distB="0" distL="0" distR="0" wp14:anchorId="1F847AD0" wp14:editId="38682E57">
                <wp:extent cx="2514600" cy="685800"/>
                <wp:effectExtent l="0" t="0" r="0" b="0"/>
                <wp:docPr id="102270" name="Group 102270"/>
                <wp:cNvGraphicFramePr/>
                <a:graphic xmlns:a="http://schemas.openxmlformats.org/drawingml/2006/main">
                  <a:graphicData uri="http://schemas.microsoft.com/office/word/2010/wordprocessingGroup">
                    <wpg:wgp>
                      <wpg:cNvGrpSpPr/>
                      <wpg:grpSpPr>
                        <a:xfrm>
                          <a:off x="0" y="0"/>
                          <a:ext cx="2514600" cy="685800"/>
                          <a:chOff x="0" y="0"/>
                          <a:chExt cx="2514600" cy="685800"/>
                        </a:xfrm>
                      </wpg:grpSpPr>
                      <pic:pic xmlns:pic="http://schemas.openxmlformats.org/drawingml/2006/picture">
                        <pic:nvPicPr>
                          <pic:cNvPr id="16007" name="Picture 16007"/>
                          <pic:cNvPicPr/>
                        </pic:nvPicPr>
                        <pic:blipFill>
                          <a:blip r:embed="rId124"/>
                          <a:stretch>
                            <a:fillRect/>
                          </a:stretch>
                        </pic:blipFill>
                        <pic:spPr>
                          <a:xfrm>
                            <a:off x="4763" y="4763"/>
                            <a:ext cx="2505075" cy="676275"/>
                          </a:xfrm>
                          <a:prstGeom prst="rect">
                            <a:avLst/>
                          </a:prstGeom>
                        </pic:spPr>
                      </pic:pic>
                      <wps:wsp>
                        <wps:cNvPr id="16008" name="Shape 16008"/>
                        <wps:cNvSpPr/>
                        <wps:spPr>
                          <a:xfrm>
                            <a:off x="0" y="0"/>
                            <a:ext cx="2514600" cy="685800"/>
                          </a:xfrm>
                          <a:custGeom>
                            <a:avLst/>
                            <a:gdLst/>
                            <a:ahLst/>
                            <a:cxnLst/>
                            <a:rect l="0" t="0" r="0" b="0"/>
                            <a:pathLst>
                              <a:path w="2514600" h="685800">
                                <a:moveTo>
                                  <a:pt x="0" y="685800"/>
                                </a:moveTo>
                                <a:lnTo>
                                  <a:pt x="2514600" y="685800"/>
                                </a:lnTo>
                                <a:lnTo>
                                  <a:pt x="2514600" y="0"/>
                                </a:lnTo>
                                <a:lnTo>
                                  <a:pt x="0" y="0"/>
                                </a:lnTo>
                                <a:close/>
                              </a:path>
                            </a:pathLst>
                          </a:custGeom>
                          <a:ln w="9525" cap="flat">
                            <a:round/>
                          </a:ln>
                        </wps:spPr>
                        <wps:style>
                          <a:lnRef idx="1">
                            <a:srgbClr val="E46C0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270" style="width:198pt;height:54pt;mso-position-horizontal-relative:char;mso-position-vertical-relative:line" coordsize="25146,6858">
                <v:shape id="Picture 16007" style="position:absolute;width:25050;height:6762;left:47;top:47;" filled="f">
                  <v:imagedata r:id="rId307"/>
                </v:shape>
                <v:shape id="Shape 16008" style="position:absolute;width:25146;height:6858;left:0;top:0;" coordsize="2514600,685800" path="m0,685800l2514600,685800l2514600,0l0,0x">
                  <v:stroke weight="0.75pt" endcap="flat" joinstyle="round" on="true" color="#e46c0a"/>
                  <v:fill on="false" color="#000000" opacity="0"/>
                </v:shape>
              </v:group>
            </w:pict>
          </mc:Fallback>
        </mc:AlternateContent>
      </w:r>
      <w:r>
        <w:t xml:space="preserve"> </w:t>
      </w:r>
    </w:p>
    <w:p w14:paraId="13D5E062" w14:textId="77777777" w:rsidR="00F92F68" w:rsidRDefault="00F92F68">
      <w:pPr>
        <w:spacing w:after="0" w:line="259" w:lineRule="auto"/>
        <w:ind w:left="21" w:firstLine="0"/>
      </w:pPr>
    </w:p>
    <w:p w14:paraId="04C33954" w14:textId="0C951858" w:rsidR="009C05D8" w:rsidRDefault="004406AD">
      <w:pPr>
        <w:spacing w:after="0"/>
        <w:ind w:left="-5" w:right="238"/>
      </w:pPr>
      <w:proofErr w:type="spellStart"/>
      <w:r>
        <w:t>Ühislähetusk</w:t>
      </w:r>
      <w:r w:rsidR="00F92F68">
        <w:t>äskkirja</w:t>
      </w:r>
      <w:proofErr w:type="spellEnd"/>
      <w:r>
        <w:t xml:space="preserve"> lähetatava andmete ja lähetuse kulude vahelehe muutmine/täiendamine toimub nagu tavalise üksikisiku lähetus</w:t>
      </w:r>
      <w:r w:rsidR="00DF24F5">
        <w:t>käskkir</w:t>
      </w:r>
      <w:r w:rsidR="004A341A">
        <w:t>ja</w:t>
      </w:r>
      <w:r>
        <w:t xml:space="preserve"> puhul</w:t>
      </w:r>
      <w:r w:rsidR="00F92F68">
        <w:t>.</w:t>
      </w:r>
    </w:p>
    <w:p w14:paraId="507B0FB3" w14:textId="162CE36E" w:rsidR="009C05D8" w:rsidRDefault="004406AD">
      <w:pPr>
        <w:spacing w:after="609"/>
        <w:ind w:left="-5" w:right="238"/>
      </w:pPr>
      <w:proofErr w:type="spellStart"/>
      <w:r>
        <w:t>Ühislähetusk</w:t>
      </w:r>
      <w:r w:rsidR="00F92F68">
        <w:t>äskkirja</w:t>
      </w:r>
      <w:proofErr w:type="spellEnd"/>
      <w:r>
        <w:t xml:space="preserve"> menetlusse saatmine ja kooskõlastusringi muutmine/täiendamine toimub sama moodi nagu tavalise üksikisiku lähetus</w:t>
      </w:r>
      <w:r w:rsidR="00DF24F5">
        <w:t>käskkir</w:t>
      </w:r>
      <w:r w:rsidR="004A341A">
        <w:t>ja</w:t>
      </w:r>
      <w:r>
        <w:t xml:space="preserve"> puhul</w:t>
      </w:r>
      <w:r w:rsidR="00F92F68">
        <w:t>.</w:t>
      </w:r>
    </w:p>
    <w:p w14:paraId="1C162B1C" w14:textId="2AFB1592" w:rsidR="009C05D8" w:rsidRDefault="004406AD">
      <w:pPr>
        <w:pStyle w:val="Heading1"/>
        <w:ind w:left="-5" w:right="104"/>
      </w:pPr>
      <w:bookmarkStart w:id="143" w:name="_Toc51753038"/>
      <w:bookmarkStart w:id="144" w:name="_Toc51753212"/>
      <w:bookmarkStart w:id="145" w:name="_Toc123130347"/>
      <w:r>
        <w:t>2</w:t>
      </w:r>
      <w:r w:rsidR="00C948B1">
        <w:t>2</w:t>
      </w:r>
      <w:r>
        <w:t>. Grupilähetus</w:t>
      </w:r>
      <w:bookmarkEnd w:id="143"/>
      <w:bookmarkEnd w:id="144"/>
      <w:bookmarkEnd w:id="145"/>
      <w:r>
        <w:t xml:space="preserve"> </w:t>
      </w:r>
    </w:p>
    <w:p w14:paraId="198085ED" w14:textId="786179F5" w:rsidR="009C05D8" w:rsidRDefault="004406AD">
      <w:pPr>
        <w:ind w:left="-5" w:right="238"/>
      </w:pPr>
      <w:r>
        <w:t>Grupilähetus on lähetus, kus osaleb palju isikuid</w:t>
      </w:r>
      <w:r w:rsidR="00283033">
        <w:t xml:space="preserve"> </w:t>
      </w:r>
      <w:r w:rsidR="00AA5251">
        <w:t xml:space="preserve">(vähemalt 2 lähetatavat), </w:t>
      </w:r>
      <w:r w:rsidR="00283033" w:rsidRPr="0036176E">
        <w:rPr>
          <w:b/>
        </w:rPr>
        <w:t xml:space="preserve">samast </w:t>
      </w:r>
      <w:r w:rsidR="001A5CB6">
        <w:rPr>
          <w:b/>
        </w:rPr>
        <w:t>asutusest</w:t>
      </w:r>
      <w:r w:rsidR="00283033">
        <w:t xml:space="preserve">, </w:t>
      </w:r>
      <w:r>
        <w:t xml:space="preserve"> kes reisivad grupina ning jagavad ühiselt lähetuse kulusid. </w:t>
      </w:r>
      <w:r>
        <w:rPr>
          <w:b/>
        </w:rPr>
        <w:t>Grupi</w:t>
      </w:r>
      <w:r w:rsidR="00DC3F96">
        <w:rPr>
          <w:b/>
        </w:rPr>
        <w:t xml:space="preserve"> </w:t>
      </w:r>
      <w:r>
        <w:rPr>
          <w:b/>
        </w:rPr>
        <w:t>lähetusk</w:t>
      </w:r>
      <w:r w:rsidR="00283033">
        <w:rPr>
          <w:b/>
        </w:rPr>
        <w:t>käskkirja</w:t>
      </w:r>
      <w:r>
        <w:rPr>
          <w:b/>
        </w:rPr>
        <w:t xml:space="preserve"> võib koostada lähetuse organiseerija, kes ise gruppi ei kuulu. </w:t>
      </w:r>
      <w:r>
        <w:t xml:space="preserve">Grupilähetuse vormistamisel </w:t>
      </w:r>
      <w:r>
        <w:rPr>
          <w:b/>
        </w:rPr>
        <w:t>lähetatavatele asendajaid ei määrata</w:t>
      </w:r>
      <w:r>
        <w:t xml:space="preserve"> ning </w:t>
      </w:r>
      <w:r>
        <w:rPr>
          <w:b/>
        </w:rPr>
        <w:t>grupi liige avanssi küsida ei saa</w:t>
      </w:r>
      <w:r>
        <w:t xml:space="preserve">. </w:t>
      </w:r>
    </w:p>
    <w:p w14:paraId="729E83C6" w14:textId="7EB564C1" w:rsidR="009C05D8" w:rsidRDefault="004406AD">
      <w:pPr>
        <w:ind w:left="-5" w:right="238"/>
      </w:pPr>
      <w:r>
        <w:lastRenderedPageBreak/>
        <w:t xml:space="preserve">Grupilähetuse vormistamiseks vali menüüpunkt Lähetused  &gt; Minu lähetused &gt; nupp </w:t>
      </w:r>
      <w:r w:rsidR="00DC3F96">
        <w:rPr>
          <w:b/>
        </w:rPr>
        <w:t>„Lisa uus lähetus</w:t>
      </w:r>
      <w:r>
        <w:rPr>
          <w:b/>
        </w:rPr>
        <w:t xml:space="preserve">“. </w:t>
      </w:r>
    </w:p>
    <w:p w14:paraId="1234D671" w14:textId="22574867" w:rsidR="009C05D8" w:rsidRPr="00437E04" w:rsidRDefault="00AA5251">
      <w:pPr>
        <w:pBdr>
          <w:top w:val="single" w:sz="4" w:space="0" w:color="808080"/>
          <w:left w:val="single" w:sz="4" w:space="0" w:color="808080"/>
          <w:bottom w:val="single" w:sz="4" w:space="0" w:color="808080"/>
          <w:right w:val="single" w:sz="4" w:space="0" w:color="808080"/>
        </w:pBdr>
        <w:shd w:val="clear" w:color="auto" w:fill="FBD4B4"/>
        <w:spacing w:after="317" w:line="249" w:lineRule="auto"/>
        <w:ind w:left="-5" w:right="793"/>
        <w:rPr>
          <w:sz w:val="20"/>
          <w:szCs w:val="20"/>
        </w:rPr>
      </w:pPr>
      <w:r w:rsidRPr="00437E04">
        <w:rPr>
          <w:b/>
          <w:sz w:val="20"/>
          <w:szCs w:val="20"/>
        </w:rPr>
        <w:t xml:space="preserve">PANE TÄHELE! </w:t>
      </w:r>
      <w:r w:rsidR="004406AD" w:rsidRPr="00437E04">
        <w:rPr>
          <w:sz w:val="20"/>
          <w:szCs w:val="20"/>
        </w:rPr>
        <w:t xml:space="preserve"> Grupilähetust saab luua vaid juhul, kui asutuses on grupilähetuse loomine lubatud. </w:t>
      </w:r>
    </w:p>
    <w:p w14:paraId="1013713D" w14:textId="7A7AD1B7" w:rsidR="009C05D8" w:rsidRDefault="004406AD">
      <w:pPr>
        <w:spacing w:after="0"/>
        <w:ind w:left="-5" w:right="238"/>
      </w:pPr>
      <w:r>
        <w:t xml:space="preserve">Grupilähetuse loomise algatamine käib analoogselt üksiklähetuse algatamisega, vaid </w:t>
      </w:r>
      <w:r>
        <w:rPr>
          <w:b/>
        </w:rPr>
        <w:t>„Lähetatavaid on“</w:t>
      </w:r>
      <w:r>
        <w:t xml:space="preserve"> plokist tuleb valida lähetuse tüübiks </w:t>
      </w:r>
      <w:r>
        <w:rPr>
          <w:b/>
        </w:rPr>
        <w:t>„</w:t>
      </w:r>
      <w:r w:rsidR="005B7E60">
        <w:rPr>
          <w:b/>
        </w:rPr>
        <w:t>Grupp (g</w:t>
      </w:r>
      <w:r>
        <w:rPr>
          <w:b/>
        </w:rPr>
        <w:t>rupilähetus</w:t>
      </w:r>
      <w:r w:rsidR="005B7E60">
        <w:rPr>
          <w:b/>
        </w:rPr>
        <w:t>)</w:t>
      </w:r>
      <w:r>
        <w:rPr>
          <w:b/>
        </w:rPr>
        <w:t>“.</w:t>
      </w:r>
      <w:r>
        <w:t xml:space="preserve">  </w:t>
      </w:r>
    </w:p>
    <w:p w14:paraId="54EBEFE0" w14:textId="749539FD" w:rsidR="009C05D8" w:rsidRDefault="005B7E60">
      <w:pPr>
        <w:spacing w:after="224" w:line="259" w:lineRule="auto"/>
        <w:ind w:left="21" w:firstLine="0"/>
      </w:pPr>
      <w:r>
        <w:rPr>
          <w:noProof/>
        </w:rPr>
        <w:drawing>
          <wp:inline distT="0" distB="0" distL="0" distR="0" wp14:anchorId="1BDEA569" wp14:editId="3A14FF40">
            <wp:extent cx="3474720" cy="2036631"/>
            <wp:effectExtent l="0" t="0" r="0" b="1905"/>
            <wp:docPr id="101824" name="Picture 10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3480023" cy="2039739"/>
                    </a:xfrm>
                    <a:prstGeom prst="rect">
                      <a:avLst/>
                    </a:prstGeom>
                  </pic:spPr>
                </pic:pic>
              </a:graphicData>
            </a:graphic>
          </wp:inline>
        </w:drawing>
      </w:r>
    </w:p>
    <w:p w14:paraId="7A5E3F7C" w14:textId="700DE21F" w:rsidR="009C05D8" w:rsidRDefault="004406AD">
      <w:pPr>
        <w:spacing w:after="165" w:line="249" w:lineRule="auto"/>
        <w:ind w:left="-5" w:right="109"/>
      </w:pPr>
      <w:r>
        <w:rPr>
          <w:b/>
        </w:rPr>
        <w:t>Grupilähetuse korral luuakse ainult ÜKS lähetus</w:t>
      </w:r>
      <w:r w:rsidR="005B7E60">
        <w:rPr>
          <w:b/>
        </w:rPr>
        <w:t>käskkiri</w:t>
      </w:r>
      <w:r>
        <w:rPr>
          <w:b/>
        </w:rPr>
        <w:t>, mis on kõigile ühine. Grupilähetusk</w:t>
      </w:r>
      <w:r w:rsidR="005B7E60">
        <w:rPr>
          <w:b/>
        </w:rPr>
        <w:t xml:space="preserve">äskkirjal </w:t>
      </w:r>
      <w:r>
        <w:rPr>
          <w:b/>
        </w:rPr>
        <w:t xml:space="preserve">on kõik vahelehed (üldandmed, lähetatav, lähetuse kulud) kõigi </w:t>
      </w:r>
      <w:proofErr w:type="spellStart"/>
      <w:r>
        <w:rPr>
          <w:b/>
        </w:rPr>
        <w:t>lähetujate</w:t>
      </w:r>
      <w:proofErr w:type="spellEnd"/>
      <w:r>
        <w:rPr>
          <w:b/>
        </w:rPr>
        <w:t xml:space="preserve"> jaoks ühised.  </w:t>
      </w:r>
    </w:p>
    <w:p w14:paraId="0B2B457C" w14:textId="23ECFE46" w:rsidR="009C05D8" w:rsidRDefault="004406AD" w:rsidP="00984B13">
      <w:pPr>
        <w:spacing w:after="0" w:line="259" w:lineRule="auto"/>
        <w:ind w:left="0" w:firstLine="0"/>
      </w:pPr>
      <w:r>
        <w:t xml:space="preserve">Kui lähetuse tüüp on „Grupilähetus“ saab lähetuse organiseerija lisada lähetatavaid, kes moodustavad grupi. </w:t>
      </w:r>
    </w:p>
    <w:p w14:paraId="2AF975E8" w14:textId="6E1CECC0" w:rsidR="009C05D8" w:rsidRDefault="004406AD">
      <w:pPr>
        <w:spacing w:after="0"/>
        <w:ind w:left="-5" w:right="238"/>
      </w:pPr>
      <w:r>
        <w:t xml:space="preserve">Lähetuse organiseerija andmed on näha </w:t>
      </w:r>
      <w:r w:rsidR="005B7E60" w:rsidRPr="005B7E60">
        <w:rPr>
          <w:color w:val="0070C0"/>
        </w:rPr>
        <w:t>Lähetatav vahelehel</w:t>
      </w:r>
      <w:r w:rsidR="005B7E60">
        <w:t xml:space="preserve">, </w:t>
      </w:r>
      <w:r>
        <w:t xml:space="preserve">eraldi plokis </w:t>
      </w:r>
      <w:r>
        <w:rPr>
          <w:b/>
        </w:rPr>
        <w:t>„Lähetuse organiseerija“</w:t>
      </w:r>
      <w:r w:rsidR="005B7E60" w:rsidRPr="005B7E60">
        <w:rPr>
          <w:color w:val="0070C0"/>
        </w:rPr>
        <w:t>[1]</w:t>
      </w:r>
      <w:r w:rsidRPr="005B7E60">
        <w:rPr>
          <w:color w:val="0070C0"/>
        </w:rPr>
        <w:t xml:space="preserve">. </w:t>
      </w:r>
      <w:r>
        <w:t xml:space="preserve">Grupi liikmete lisamine toimub </w:t>
      </w:r>
      <w:r>
        <w:rPr>
          <w:b/>
        </w:rPr>
        <w:t>„Grupi liikmete“</w:t>
      </w:r>
      <w:r w:rsidR="005B7E60">
        <w:rPr>
          <w:b/>
        </w:rPr>
        <w:t xml:space="preserve"> </w:t>
      </w:r>
      <w:r w:rsidR="005B7E60" w:rsidRPr="005B7E60">
        <w:rPr>
          <w:color w:val="0070C0"/>
        </w:rPr>
        <w:t>[2]</w:t>
      </w:r>
      <w:r w:rsidRPr="005B7E60">
        <w:rPr>
          <w:color w:val="0070C0"/>
        </w:rPr>
        <w:t xml:space="preserve"> </w:t>
      </w:r>
      <w:r>
        <w:t xml:space="preserve">plokist. Vajuta nuppu </w:t>
      </w:r>
      <w:r>
        <w:rPr>
          <w:b/>
        </w:rPr>
        <w:t>„Lisa töötaja“</w:t>
      </w:r>
      <w:r>
        <w:t xml:space="preserve"> </w:t>
      </w:r>
      <w:r w:rsidR="005B7E60" w:rsidRPr="005B7E60">
        <w:rPr>
          <w:color w:val="0070C0"/>
        </w:rPr>
        <w:t xml:space="preserve">[3] </w:t>
      </w:r>
      <w:r>
        <w:t xml:space="preserve">ja läbi isiku otsingu leia lähetusse minev töötaja.  </w:t>
      </w:r>
    </w:p>
    <w:p w14:paraId="3F2D1634" w14:textId="0291C71D" w:rsidR="009C05D8" w:rsidRDefault="004406AD">
      <w:pPr>
        <w:spacing w:after="10"/>
        <w:ind w:left="-5" w:right="238"/>
      </w:pPr>
      <w:r>
        <w:t>Järgmise isiku lisamiseks pead uuesti vajutama nuppu „Lisa töötaja“</w:t>
      </w:r>
      <w:r w:rsidR="005B7E60">
        <w:t xml:space="preserve"> </w:t>
      </w:r>
      <w:r w:rsidR="005B7E60" w:rsidRPr="005B7E60">
        <w:rPr>
          <w:color w:val="0070C0"/>
        </w:rPr>
        <w:t>[3]</w:t>
      </w:r>
      <w:r>
        <w:t xml:space="preserve">.  </w:t>
      </w:r>
    </w:p>
    <w:p w14:paraId="3FB9A953" w14:textId="0CE2B3BF" w:rsidR="009C05D8" w:rsidRDefault="004406AD">
      <w:pPr>
        <w:spacing w:after="323"/>
        <w:ind w:left="-5" w:right="3292"/>
      </w:pPr>
      <w:r>
        <w:t xml:space="preserve">Kõrval olevale kommentaari väljale </w:t>
      </w:r>
      <w:r w:rsidR="005B7E60" w:rsidRPr="005B7E60">
        <w:rPr>
          <w:color w:val="0070C0"/>
        </w:rPr>
        <w:t>[</w:t>
      </w:r>
      <w:r w:rsidR="005B7E60">
        <w:rPr>
          <w:color w:val="0070C0"/>
        </w:rPr>
        <w:t>4</w:t>
      </w:r>
      <w:r w:rsidR="005B7E60" w:rsidRPr="005B7E60">
        <w:rPr>
          <w:color w:val="0070C0"/>
        </w:rPr>
        <w:t xml:space="preserve">] </w:t>
      </w:r>
      <w:r>
        <w:t xml:space="preserve">võid lisada mistahes märkuseid.  Lisatud </w:t>
      </w:r>
      <w:proofErr w:type="spellStart"/>
      <w:r>
        <w:t>lähetujat</w:t>
      </w:r>
      <w:proofErr w:type="spellEnd"/>
      <w:r>
        <w:t xml:space="preserve"> saab risti nupust</w:t>
      </w:r>
      <w:r w:rsidR="005B7E60">
        <w:t xml:space="preserve"> </w:t>
      </w:r>
      <w:r w:rsidR="005B7E60" w:rsidRPr="005B7E60">
        <w:rPr>
          <w:color w:val="0070C0"/>
        </w:rPr>
        <w:t>[</w:t>
      </w:r>
      <w:r w:rsidR="005B7E60">
        <w:rPr>
          <w:color w:val="0070C0"/>
        </w:rPr>
        <w:t>5</w:t>
      </w:r>
      <w:r w:rsidR="005B7E60" w:rsidRPr="005B7E60">
        <w:rPr>
          <w:color w:val="0070C0"/>
        </w:rPr>
        <w:t xml:space="preserve">] </w:t>
      </w:r>
      <w:r>
        <w:t xml:space="preserve">ka kustutada. </w:t>
      </w:r>
    </w:p>
    <w:p w14:paraId="70164FAB" w14:textId="4D902C37" w:rsidR="00734260" w:rsidRDefault="00734260">
      <w:pPr>
        <w:spacing w:after="323"/>
        <w:ind w:left="-5" w:right="3292"/>
      </w:pPr>
      <w:r>
        <w:rPr>
          <w:noProof/>
        </w:rPr>
        <w:drawing>
          <wp:inline distT="0" distB="0" distL="0" distR="0" wp14:anchorId="2EFD26DA" wp14:editId="6AD0429F">
            <wp:extent cx="3628340" cy="2021241"/>
            <wp:effectExtent l="0" t="0" r="0" b="0"/>
            <wp:docPr id="101825" name="Picture 10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3640348" cy="2027930"/>
                    </a:xfrm>
                    <a:prstGeom prst="rect">
                      <a:avLst/>
                    </a:prstGeom>
                  </pic:spPr>
                </pic:pic>
              </a:graphicData>
            </a:graphic>
          </wp:inline>
        </w:drawing>
      </w:r>
    </w:p>
    <w:p w14:paraId="6FBECD12" w14:textId="1F5EFCAD" w:rsidR="005B7E60" w:rsidRDefault="005B7E60" w:rsidP="00984B13">
      <w:pPr>
        <w:spacing w:after="323"/>
        <w:ind w:left="-5" w:right="-16"/>
      </w:pPr>
      <w:r>
        <w:t>Kui grupi lähetuse organiseerija ise ei ole lähetaja, siis tuleb t</w:t>
      </w:r>
      <w:r w:rsidR="00734260">
        <w:t xml:space="preserve">ema nimi risti </w:t>
      </w:r>
      <w:r w:rsidR="001A5CB6">
        <w:t>n</w:t>
      </w:r>
      <w:r w:rsidR="00734260">
        <w:t>upust eemaldada, vaikimisi on organiseerija nimi juba grupi liikmena ära toodud.</w:t>
      </w:r>
    </w:p>
    <w:p w14:paraId="50A1A639" w14:textId="77777777" w:rsidR="009C05D8" w:rsidRPr="002F00EC" w:rsidRDefault="004406AD">
      <w:pPr>
        <w:pBdr>
          <w:top w:val="single" w:sz="4" w:space="0" w:color="808080"/>
          <w:left w:val="single" w:sz="4" w:space="0" w:color="808080"/>
          <w:bottom w:val="single" w:sz="4" w:space="0" w:color="808080"/>
          <w:right w:val="single" w:sz="4" w:space="0" w:color="808080"/>
        </w:pBdr>
        <w:shd w:val="clear" w:color="auto" w:fill="FBD4B4"/>
        <w:spacing w:after="0" w:line="259" w:lineRule="auto"/>
        <w:ind w:left="-5" w:right="1019"/>
        <w:rPr>
          <w:sz w:val="20"/>
          <w:szCs w:val="20"/>
        </w:rPr>
      </w:pPr>
      <w:r w:rsidRPr="002F00EC">
        <w:rPr>
          <w:b/>
          <w:sz w:val="20"/>
          <w:szCs w:val="20"/>
        </w:rPr>
        <w:t>PANE TÄHELE!</w:t>
      </w:r>
      <w:r w:rsidRPr="002F00EC">
        <w:rPr>
          <w:sz w:val="20"/>
          <w:szCs w:val="20"/>
        </w:rPr>
        <w:t xml:space="preserve"> </w:t>
      </w:r>
    </w:p>
    <w:p w14:paraId="6472C713" w14:textId="35ACBE39" w:rsidR="009C05D8" w:rsidRPr="002F00EC" w:rsidRDefault="004406AD">
      <w:pPr>
        <w:pBdr>
          <w:top w:val="single" w:sz="4" w:space="0" w:color="808080"/>
          <w:left w:val="single" w:sz="4" w:space="0" w:color="808080"/>
          <w:bottom w:val="single" w:sz="4" w:space="0" w:color="808080"/>
          <w:right w:val="single" w:sz="4" w:space="0" w:color="808080"/>
        </w:pBdr>
        <w:shd w:val="clear" w:color="auto" w:fill="FBD4B4"/>
        <w:spacing w:after="73" w:line="249" w:lineRule="auto"/>
        <w:ind w:left="-5" w:right="1019"/>
        <w:rPr>
          <w:sz w:val="20"/>
          <w:szCs w:val="20"/>
        </w:rPr>
      </w:pPr>
      <w:r w:rsidRPr="002F00EC">
        <w:rPr>
          <w:sz w:val="20"/>
          <w:szCs w:val="20"/>
        </w:rPr>
        <w:t>Grupilähetuse puhul saab lähetuse</w:t>
      </w:r>
      <w:r w:rsidR="00DF24F5" w:rsidRPr="002F00EC">
        <w:rPr>
          <w:sz w:val="20"/>
          <w:szCs w:val="20"/>
        </w:rPr>
        <w:t>käskkir</w:t>
      </w:r>
      <w:r w:rsidR="004A341A" w:rsidRPr="002F00EC">
        <w:rPr>
          <w:sz w:val="20"/>
          <w:szCs w:val="20"/>
        </w:rPr>
        <w:t>ja</w:t>
      </w:r>
      <w:r w:rsidRPr="002F00EC">
        <w:rPr>
          <w:sz w:val="20"/>
          <w:szCs w:val="20"/>
        </w:rPr>
        <w:t xml:space="preserve">le lähetavaid ka hiljem juurde lisada!  Grupis on nõutud vähemalt üks liige. </w:t>
      </w:r>
    </w:p>
    <w:p w14:paraId="5B856ED6" w14:textId="0DC5A2CA" w:rsidR="009C05D8" w:rsidRDefault="004406AD">
      <w:pPr>
        <w:spacing w:after="393"/>
        <w:ind w:left="-5" w:right="238"/>
      </w:pPr>
      <w:r>
        <w:t xml:space="preserve">Kui vajalik info on sisestatud ja grupiliikmed valitud, saab andmed salvestada ja hiljem tegevust jätkata. Edasi liikumiseks vajutada nuppu </w:t>
      </w:r>
      <w:r>
        <w:rPr>
          <w:b/>
        </w:rPr>
        <w:t>„Edasi“</w:t>
      </w:r>
      <w:r>
        <w:t xml:space="preserve"> ( edasi nupp salvestab andmed ja eraldi salvesta nuppu vajutama ei pea). </w:t>
      </w:r>
    </w:p>
    <w:p w14:paraId="28F9EFE5" w14:textId="63386482" w:rsidR="009C05D8" w:rsidRDefault="00984B13" w:rsidP="00984B13">
      <w:pPr>
        <w:pStyle w:val="Heading2"/>
      </w:pPr>
      <w:bookmarkStart w:id="146" w:name="_Toc51753039"/>
      <w:bookmarkStart w:id="147" w:name="_Toc51753213"/>
      <w:bookmarkStart w:id="148" w:name="_Toc123130348"/>
      <w:r>
        <w:lastRenderedPageBreak/>
        <w:t>2</w:t>
      </w:r>
      <w:r w:rsidR="00C948B1">
        <w:t>2</w:t>
      </w:r>
      <w:r>
        <w:t xml:space="preserve">.1 </w:t>
      </w:r>
      <w:r w:rsidR="004406AD">
        <w:t>Vaheleht „</w:t>
      </w:r>
      <w:r w:rsidR="00734260">
        <w:t>Eeldatavad</w:t>
      </w:r>
      <w:r w:rsidR="004406AD">
        <w:t xml:space="preserve"> kulud“</w:t>
      </w:r>
      <w:bookmarkEnd w:id="146"/>
      <w:bookmarkEnd w:id="147"/>
      <w:bookmarkEnd w:id="148"/>
      <w:r w:rsidR="004406AD">
        <w:t xml:space="preserve">  </w:t>
      </w:r>
    </w:p>
    <w:p w14:paraId="1774EA1A" w14:textId="199ED48E" w:rsidR="009C05D8" w:rsidRDefault="004406AD">
      <w:pPr>
        <w:spacing w:after="0"/>
        <w:ind w:left="-5" w:right="238"/>
      </w:pPr>
      <w:r>
        <w:t>Grupilähetuse korral jagavad lähetatavad ühiselt lähetuse kulusid. Kuna kõikide lähetatavate jaoks vormistatakse vaid üks ühine lähetus</w:t>
      </w:r>
      <w:r w:rsidR="00734260">
        <w:t>käskkiri</w:t>
      </w:r>
      <w:r>
        <w:t>, siis tuleb ka kõik eeldatavad kulud näidata selle lähetusk</w:t>
      </w:r>
      <w:r w:rsidR="00734260">
        <w:t>äskkirja</w:t>
      </w:r>
      <w:r>
        <w:t xml:space="preserve"> kulude vahelehel. Lähetuse kulude vahelehe täitmine grupilähetuse korral on analoogne üksikisiku lähetusk</w:t>
      </w:r>
      <w:r w:rsidR="00734260">
        <w:t>äskkirja kulude vahelehega.</w:t>
      </w:r>
    </w:p>
    <w:p w14:paraId="7B45ACFA" w14:textId="7D4D14CA" w:rsidR="009C05D8" w:rsidRDefault="009C05D8">
      <w:pPr>
        <w:spacing w:after="3" w:line="262" w:lineRule="auto"/>
        <w:ind w:left="-5"/>
      </w:pPr>
    </w:p>
    <w:p w14:paraId="3B09E23D" w14:textId="77777777" w:rsidR="009C05D8" w:rsidRDefault="004406AD">
      <w:pPr>
        <w:spacing w:line="249" w:lineRule="auto"/>
        <w:ind w:left="-5" w:right="109"/>
      </w:pPr>
      <w:r>
        <w:rPr>
          <w:b/>
        </w:rPr>
        <w:t xml:space="preserve">Erandiks on vaid päevarahade plokk, kus päevaraha summa korrutatakse grupiliikmete arvuga. </w:t>
      </w:r>
    </w:p>
    <w:p w14:paraId="05391BE6" w14:textId="77777777" w:rsidR="009C05D8" w:rsidRDefault="004406AD">
      <w:pPr>
        <w:ind w:left="-5" w:right="238"/>
      </w:pPr>
      <w:r>
        <w:rPr>
          <w:b/>
        </w:rPr>
        <w:t xml:space="preserve">Grupilähetuse korral töötaja AVANSSI EI SAA, </w:t>
      </w:r>
      <w:r>
        <w:t xml:space="preserve">mistõttu kulude vahelehel puudub ka avansi plokk. </w:t>
      </w:r>
    </w:p>
    <w:p w14:paraId="6BFB3E24" w14:textId="0274DC0C" w:rsidR="009C05D8" w:rsidRDefault="004406AD" w:rsidP="00147B3B">
      <w:pPr>
        <w:spacing w:after="606"/>
        <w:ind w:left="-5" w:right="238"/>
      </w:pPr>
      <w:r>
        <w:t>Kui lähetusk</w:t>
      </w:r>
      <w:r w:rsidR="00734260">
        <w:t>äskkiri</w:t>
      </w:r>
      <w:r>
        <w:t xml:space="preserve"> on valmis kooskõlastamisele saatmiseks, vajuta nuppu </w:t>
      </w:r>
      <w:r>
        <w:rPr>
          <w:b/>
        </w:rPr>
        <w:t xml:space="preserve">„Valmis esitamiseks“ </w:t>
      </w:r>
      <w:r>
        <w:t>ja Sind viiakse kooskõlastuste vahelehele. Kooskõlastusringi muutmine/täiendamine toimub analoogselt tavalise üksikisiku lähetusk</w:t>
      </w:r>
      <w:r w:rsidR="0036176E">
        <w:t>äskkirj</w:t>
      </w:r>
      <w:r>
        <w:t>a</w:t>
      </w:r>
      <w:r w:rsidR="0036176E">
        <w:t>ga</w:t>
      </w:r>
      <w:r w:rsidR="00734260">
        <w:t>.</w:t>
      </w:r>
      <w:r>
        <w:tab/>
        <w:t xml:space="preserve"> </w:t>
      </w:r>
    </w:p>
    <w:p w14:paraId="208BD507" w14:textId="6B18D9B8" w:rsidR="009C05D8" w:rsidRDefault="004406AD">
      <w:pPr>
        <w:pStyle w:val="Heading1"/>
        <w:ind w:left="-5" w:right="104"/>
      </w:pPr>
      <w:bookmarkStart w:id="149" w:name="_Toc51753040"/>
      <w:bookmarkStart w:id="150" w:name="_Toc51753214"/>
      <w:bookmarkStart w:id="151" w:name="_Toc123130349"/>
      <w:r>
        <w:t>2</w:t>
      </w:r>
      <w:r w:rsidR="00C948B1">
        <w:t>3</w:t>
      </w:r>
      <w:r>
        <w:t>. Lähetuste otsimine</w:t>
      </w:r>
      <w:bookmarkEnd w:id="149"/>
      <w:bookmarkEnd w:id="150"/>
      <w:bookmarkEnd w:id="151"/>
      <w:r>
        <w:t xml:space="preserve"> </w:t>
      </w:r>
    </w:p>
    <w:p w14:paraId="2F784164" w14:textId="18021005" w:rsidR="009C05D8" w:rsidRDefault="004406AD">
      <w:pPr>
        <w:spacing w:after="0"/>
        <w:ind w:left="-5" w:right="238"/>
      </w:pPr>
      <w:r>
        <w:t xml:space="preserve">Lähetusi ja lähetusega seotud dokumente saab iga asutuse töötaja otsida menüüst </w:t>
      </w:r>
      <w:r>
        <w:rPr>
          <w:b/>
        </w:rPr>
        <w:t>„Lähetused“  &gt;</w:t>
      </w:r>
      <w:r>
        <w:t xml:space="preserve">  </w:t>
      </w:r>
      <w:r>
        <w:rPr>
          <w:b/>
        </w:rPr>
        <w:t>„Otsi lähetusi“</w:t>
      </w:r>
      <w:r>
        <w:t xml:space="preserve">. Asutuse töötajatel on lubatud näha kõiki asutuse lähetusi ning nendega seotud dokumente (olenemata staatusest).  </w:t>
      </w:r>
    </w:p>
    <w:p w14:paraId="222D5640" w14:textId="074B0AEA" w:rsidR="00E70B86" w:rsidRDefault="00E70B86">
      <w:pPr>
        <w:spacing w:after="0"/>
        <w:ind w:left="-5" w:right="238"/>
      </w:pPr>
    </w:p>
    <w:p w14:paraId="3371569F" w14:textId="762F1AFA" w:rsidR="009C05D8" w:rsidRDefault="00E70B86">
      <w:pPr>
        <w:spacing w:after="222" w:line="259" w:lineRule="auto"/>
        <w:ind w:left="21" w:firstLine="0"/>
      </w:pPr>
      <w:r>
        <w:rPr>
          <w:noProof/>
        </w:rPr>
        <w:drawing>
          <wp:inline distT="0" distB="0" distL="0" distR="0" wp14:anchorId="082AEB33" wp14:editId="3697AD85">
            <wp:extent cx="3306470" cy="1715752"/>
            <wp:effectExtent l="0" t="0" r="8255" b="0"/>
            <wp:docPr id="101826" name="Picture 1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319012" cy="1722260"/>
                    </a:xfrm>
                    <a:prstGeom prst="rect">
                      <a:avLst/>
                    </a:prstGeom>
                  </pic:spPr>
                </pic:pic>
              </a:graphicData>
            </a:graphic>
          </wp:inline>
        </w:drawing>
      </w:r>
    </w:p>
    <w:p w14:paraId="1E14DB92" w14:textId="77777777" w:rsidR="009C05D8" w:rsidRDefault="004406AD">
      <w:pPr>
        <w:spacing w:after="0"/>
        <w:ind w:left="-5" w:right="238"/>
      </w:pPr>
      <w:r>
        <w:t xml:space="preserve">Lähetuse otsing jaguneb liht- ja detailotsinguks. Menüüsse sisenedes avatakse esmalt </w:t>
      </w:r>
      <w:r>
        <w:rPr>
          <w:b/>
        </w:rPr>
        <w:t>lihtotsing</w:t>
      </w:r>
      <w:r>
        <w:t xml:space="preserve">. Detailotsingu välju saab avada, kui vajutada linki </w:t>
      </w:r>
      <w:r>
        <w:rPr>
          <w:b/>
        </w:rPr>
        <w:t xml:space="preserve">„Detailne otsing“. </w:t>
      </w:r>
    </w:p>
    <w:p w14:paraId="031C1C0B" w14:textId="652B7A5C" w:rsidR="00E70B86" w:rsidRDefault="00E70B86">
      <w:pPr>
        <w:spacing w:after="281" w:line="259" w:lineRule="auto"/>
        <w:ind w:left="0" w:firstLine="0"/>
      </w:pPr>
      <w:r>
        <w:rPr>
          <w:noProof/>
        </w:rPr>
        <w:drawing>
          <wp:inline distT="0" distB="0" distL="0" distR="0" wp14:anchorId="50020200" wp14:editId="3D5BCA7D">
            <wp:extent cx="4630521" cy="647877"/>
            <wp:effectExtent l="0" t="0" r="0" b="0"/>
            <wp:docPr id="101827" name="Picture 1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684976" cy="655496"/>
                    </a:xfrm>
                    <a:prstGeom prst="rect">
                      <a:avLst/>
                    </a:prstGeom>
                  </pic:spPr>
                </pic:pic>
              </a:graphicData>
            </a:graphic>
          </wp:inline>
        </w:drawing>
      </w:r>
    </w:p>
    <w:p w14:paraId="597F6772" w14:textId="5358717C" w:rsidR="00E70B86" w:rsidRPr="00984B13" w:rsidRDefault="00B56960" w:rsidP="00984B13">
      <w:pPr>
        <w:pStyle w:val="Heading2"/>
      </w:pPr>
      <w:bookmarkStart w:id="152" w:name="_Toc51753041"/>
      <w:bookmarkStart w:id="153" w:name="_Toc51753215"/>
      <w:bookmarkStart w:id="154" w:name="_Toc123130350"/>
      <w:r w:rsidRPr="00984B13">
        <w:t>2</w:t>
      </w:r>
      <w:r w:rsidR="00C948B1">
        <w:t>3</w:t>
      </w:r>
      <w:r w:rsidR="00147B3B" w:rsidRPr="00984B13">
        <w:t xml:space="preserve">.1 </w:t>
      </w:r>
      <w:r w:rsidR="00E70B86" w:rsidRPr="00984B13">
        <w:t>Lihtotsing</w:t>
      </w:r>
      <w:bookmarkEnd w:id="152"/>
      <w:bookmarkEnd w:id="153"/>
      <w:bookmarkEnd w:id="154"/>
    </w:p>
    <w:p w14:paraId="013BB631" w14:textId="77777777" w:rsidR="009C05D8" w:rsidRDefault="004406AD">
      <w:pPr>
        <w:ind w:left="-5" w:right="238"/>
      </w:pPr>
      <w:r>
        <w:t xml:space="preserve">Lihtotsingus saad lähetusi otsida järgnevate kriteeriumite järgi: </w:t>
      </w:r>
    </w:p>
    <w:p w14:paraId="6AC91A37" w14:textId="3446144A" w:rsidR="009C05D8" w:rsidRDefault="004406AD">
      <w:pPr>
        <w:ind w:left="-5" w:right="238"/>
      </w:pPr>
      <w:r>
        <w:rPr>
          <w:b/>
        </w:rPr>
        <w:t>Dokumendi liik</w:t>
      </w:r>
      <w:r>
        <w:t xml:space="preserve"> –saad lähetusi ja lähetustega seotud dokumente eraldi otsida. Vaikimisi otsitakse lähetusk</w:t>
      </w:r>
      <w:r w:rsidR="00E70B86">
        <w:t>äskkirju</w:t>
      </w:r>
      <w:r>
        <w:t xml:space="preserve">. </w:t>
      </w:r>
    </w:p>
    <w:p w14:paraId="3FFF9476" w14:textId="77777777" w:rsidR="009C05D8" w:rsidRDefault="004406AD">
      <w:pPr>
        <w:ind w:left="-5" w:right="238"/>
      </w:pPr>
      <w:r>
        <w:rPr>
          <w:b/>
        </w:rPr>
        <w:t>Lähetus leidub perioodis (vahemik)</w:t>
      </w:r>
      <w:r>
        <w:t xml:space="preserve"> – määra vahemik, kuhu jäävaid lähetusi soovid otsida. Vaikimisi jooksev aasta. </w:t>
      </w:r>
    </w:p>
    <w:p w14:paraId="4AEF4836" w14:textId="77777777" w:rsidR="009C05D8" w:rsidRDefault="004406AD">
      <w:pPr>
        <w:ind w:left="-5" w:right="238"/>
      </w:pPr>
      <w:r>
        <w:rPr>
          <w:b/>
        </w:rPr>
        <w:t xml:space="preserve">Töötaja </w:t>
      </w:r>
      <w:r>
        <w:t xml:space="preserve">– saad otsida konkreetse töötaja lähetusi. Sisesta paar tähemärki ja süsteem hakkab pakkuma  asutuse töötajaid. </w:t>
      </w:r>
    </w:p>
    <w:p w14:paraId="58B2152F" w14:textId="77777777" w:rsidR="009C05D8" w:rsidRDefault="004406AD">
      <w:pPr>
        <w:ind w:left="-5" w:right="238"/>
      </w:pPr>
      <w:r>
        <w:rPr>
          <w:b/>
        </w:rPr>
        <w:t>Struktuuriüksus</w:t>
      </w:r>
      <w:r>
        <w:t xml:space="preserve">  - Kui valimata, siis otsitakse terve asutuse lähetusi. Saad otsida ka konkreetse struktuuriüksuse lähetusi. </w:t>
      </w:r>
    </w:p>
    <w:p w14:paraId="42E3968C" w14:textId="77777777" w:rsidR="009C05D8" w:rsidRDefault="004406AD">
      <w:pPr>
        <w:ind w:left="-5" w:right="238"/>
      </w:pPr>
      <w:r>
        <w:rPr>
          <w:b/>
        </w:rPr>
        <w:lastRenderedPageBreak/>
        <w:t>Lähetuse tüüp</w:t>
      </w:r>
      <w:r>
        <w:t xml:space="preserve"> – saad eraldi määrata, kas otsitakse ainult üksikisiku lähetusi, </w:t>
      </w:r>
      <w:proofErr w:type="spellStart"/>
      <w:r>
        <w:t>ühislähetusi</w:t>
      </w:r>
      <w:proofErr w:type="spellEnd"/>
      <w:r>
        <w:t xml:space="preserve"> või grupilähetusi. Kui tüüp jääb määramata, otsitakse kõikide lähetuse tüüpide hulgast. </w:t>
      </w:r>
    </w:p>
    <w:p w14:paraId="301356F8" w14:textId="30C0688E" w:rsidR="009C05D8" w:rsidRDefault="004406AD">
      <w:pPr>
        <w:ind w:left="-5" w:right="238"/>
      </w:pPr>
      <w:r>
        <w:rPr>
          <w:b/>
        </w:rPr>
        <w:t>Lähetus</w:t>
      </w:r>
      <w:r w:rsidR="00E70B86">
        <w:rPr>
          <w:b/>
        </w:rPr>
        <w:t>käskkirja</w:t>
      </w:r>
      <w:r>
        <w:rPr>
          <w:b/>
        </w:rPr>
        <w:t xml:space="preserve"> number</w:t>
      </w:r>
      <w:r>
        <w:t xml:space="preserve"> </w:t>
      </w:r>
    </w:p>
    <w:p w14:paraId="70FC4753" w14:textId="04D4DE1C" w:rsidR="009C05D8" w:rsidRDefault="004406AD">
      <w:pPr>
        <w:ind w:left="-5" w:right="238"/>
      </w:pPr>
      <w:r>
        <w:rPr>
          <w:b/>
        </w:rPr>
        <w:t>Lähetusk</w:t>
      </w:r>
      <w:r w:rsidR="00E70B86">
        <w:rPr>
          <w:b/>
        </w:rPr>
        <w:t xml:space="preserve">äskkirja </w:t>
      </w:r>
      <w:r>
        <w:rPr>
          <w:b/>
        </w:rPr>
        <w:t xml:space="preserve"> SAP tripi number</w:t>
      </w:r>
      <w:r>
        <w:t xml:space="preserve">  -  </w:t>
      </w:r>
      <w:proofErr w:type="spellStart"/>
      <w:r>
        <w:t>TRIPi</w:t>
      </w:r>
      <w:proofErr w:type="spellEnd"/>
      <w:r>
        <w:t xml:space="preserve"> number, mille portaalis vormistatud lähetus on saanud </w:t>
      </w:r>
      <w:proofErr w:type="spellStart"/>
      <w:r>
        <w:t>SAPist</w:t>
      </w:r>
      <w:proofErr w:type="spellEnd"/>
      <w:r>
        <w:t xml:space="preserve">. </w:t>
      </w:r>
    </w:p>
    <w:p w14:paraId="19493630" w14:textId="0DDCC982" w:rsidR="009C05D8" w:rsidRPr="00E70B86" w:rsidRDefault="004406AD">
      <w:pPr>
        <w:ind w:left="-5" w:right="238"/>
        <w:rPr>
          <w:b/>
        </w:rPr>
      </w:pPr>
      <w:r>
        <w:rPr>
          <w:b/>
        </w:rPr>
        <w:t>Dokumendi staatus</w:t>
      </w:r>
      <w:r>
        <w:t xml:space="preserve"> – rippmenüü valik dokumendi staatustest: nt koostamisel, kinnitamisel, tühistatud jne. Kui staatus on valimata, siis pakutakse otsingutulemusse kõiki staatuseid välja arvatud „tühistatud“ ja „ära jäänud“. </w:t>
      </w:r>
      <w:r w:rsidRPr="00E70B86">
        <w:rPr>
          <w:b/>
        </w:rPr>
        <w:t>Tühist</w:t>
      </w:r>
      <w:r w:rsidR="00E70B86" w:rsidRPr="00E70B86">
        <w:rPr>
          <w:b/>
        </w:rPr>
        <w:t xml:space="preserve">atud </w:t>
      </w:r>
      <w:r w:rsidRPr="00E70B86">
        <w:rPr>
          <w:b/>
        </w:rPr>
        <w:t xml:space="preserve">ja ära jäänud lähetuste leidmiseks tuleb teha eraldi otsing dokumendi staatuse alusel. </w:t>
      </w:r>
    </w:p>
    <w:p w14:paraId="28B08CCE" w14:textId="6A2B441C" w:rsidR="009C05D8" w:rsidRDefault="004406AD">
      <w:pPr>
        <w:ind w:left="-5" w:right="238"/>
      </w:pPr>
      <w:r>
        <w:t xml:space="preserve">Sisuaruande puhul staatus „kinnitatud“ on võrdne staatusega „esitatud“. </w:t>
      </w:r>
    </w:p>
    <w:p w14:paraId="18168B9D" w14:textId="77777777" w:rsidR="009C05D8" w:rsidRDefault="004406AD">
      <w:pPr>
        <w:ind w:left="-5" w:right="238"/>
      </w:pPr>
      <w:r>
        <w:t xml:space="preserve">Kui otsinguparameetrid on paika pandud, tuleb vajutada nuppu </w:t>
      </w:r>
      <w:r>
        <w:rPr>
          <w:b/>
        </w:rPr>
        <w:t>„Otsi“.</w:t>
      </w:r>
      <w:r>
        <w:t xml:space="preserve"> </w:t>
      </w:r>
    </w:p>
    <w:p w14:paraId="33F6B22B" w14:textId="77777777" w:rsidR="009C05D8" w:rsidRDefault="004406AD">
      <w:pPr>
        <w:ind w:left="-5" w:right="238"/>
      </w:pPr>
      <w:r>
        <w:t xml:space="preserve">Dokumendid väljastatakse tabeli kujul, kus on võimalik veerge sorteerida. Selleks on tabeli päises veeru nimetuse taga nooleke, kuhu peale saad klikkida, et dokumente sorteerida kasvavalt või kahanevalt. </w:t>
      </w:r>
    </w:p>
    <w:p w14:paraId="1A1DF4F0" w14:textId="77777777" w:rsidR="009C05D8" w:rsidRDefault="004406AD">
      <w:pPr>
        <w:spacing w:after="10"/>
        <w:ind w:left="-5" w:right="238"/>
      </w:pPr>
      <w:r>
        <w:t xml:space="preserve">Otsingutulemust on võimalik salvestada Exceli formaati. Selleks vajutada nuppu </w:t>
      </w:r>
      <w:r>
        <w:rPr>
          <w:b/>
        </w:rPr>
        <w:t>“Salvesta Excelisse”</w:t>
      </w:r>
      <w:r>
        <w:t xml:space="preserve">. </w:t>
      </w:r>
    </w:p>
    <w:p w14:paraId="0A4A6273" w14:textId="523C8002" w:rsidR="009C05D8" w:rsidRDefault="00E70B86">
      <w:pPr>
        <w:spacing w:after="44" w:line="259" w:lineRule="auto"/>
        <w:ind w:left="0" w:firstLine="0"/>
      </w:pPr>
      <w:r>
        <w:rPr>
          <w:noProof/>
        </w:rPr>
        <w:drawing>
          <wp:inline distT="0" distB="0" distL="0" distR="0" wp14:anchorId="7607B8D8" wp14:editId="087E1032">
            <wp:extent cx="4557369" cy="1276644"/>
            <wp:effectExtent l="0" t="0" r="0" b="0"/>
            <wp:docPr id="101828" name="Picture 1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4578957" cy="1282691"/>
                    </a:xfrm>
                    <a:prstGeom prst="rect">
                      <a:avLst/>
                    </a:prstGeom>
                  </pic:spPr>
                </pic:pic>
              </a:graphicData>
            </a:graphic>
          </wp:inline>
        </w:drawing>
      </w:r>
    </w:p>
    <w:p w14:paraId="62AF7F49" w14:textId="77777777" w:rsidR="009C05D8" w:rsidRDefault="004406AD">
      <w:pPr>
        <w:spacing w:after="389"/>
        <w:ind w:left="-5" w:right="238"/>
      </w:pPr>
      <w:r>
        <w:t xml:space="preserve">Kui soovid otsingutulemust veelgi kitsendada, saad kasutada detailsemat otsingut. </w:t>
      </w:r>
    </w:p>
    <w:p w14:paraId="01B3057D" w14:textId="2E607BE2" w:rsidR="009C05D8" w:rsidRPr="00B56960" w:rsidRDefault="00147B3B" w:rsidP="00B56960">
      <w:pPr>
        <w:pStyle w:val="Heading2"/>
      </w:pPr>
      <w:bookmarkStart w:id="155" w:name="_Toc51753042"/>
      <w:bookmarkStart w:id="156" w:name="_Toc51753216"/>
      <w:bookmarkStart w:id="157" w:name="_Toc123130351"/>
      <w:r w:rsidRPr="00B56960">
        <w:t>2</w:t>
      </w:r>
      <w:r w:rsidR="00C948B1">
        <w:t>3</w:t>
      </w:r>
      <w:r w:rsidRPr="00B56960">
        <w:t xml:space="preserve">.2 </w:t>
      </w:r>
      <w:r w:rsidR="004406AD" w:rsidRPr="00B56960">
        <w:t>Detailotsing</w:t>
      </w:r>
      <w:bookmarkEnd w:id="155"/>
      <w:bookmarkEnd w:id="156"/>
      <w:bookmarkEnd w:id="157"/>
      <w:r w:rsidR="004406AD" w:rsidRPr="00B56960">
        <w:t xml:space="preserve"> </w:t>
      </w:r>
    </w:p>
    <w:p w14:paraId="4BE64A73" w14:textId="50620AD2" w:rsidR="009C05D8" w:rsidRDefault="004406AD" w:rsidP="00984B13">
      <w:pPr>
        <w:spacing w:after="0" w:line="240" w:lineRule="auto"/>
        <w:ind w:left="-5" w:right="238" w:hanging="11"/>
      </w:pPr>
      <w:r>
        <w:t>Detailotsingu korral saad sisestada lisaks lihtotsingu väljadele järgmiseid otsingu</w:t>
      </w:r>
      <w:r w:rsidR="00E70B86">
        <w:t xml:space="preserve"> </w:t>
      </w:r>
      <w:r>
        <w:t xml:space="preserve">kriteeriume (kehtivad üle kõikide dokumendiliikide): </w:t>
      </w:r>
    </w:p>
    <w:p w14:paraId="5CC306E7" w14:textId="4E17BB61" w:rsidR="009C05D8" w:rsidRDefault="004406AD" w:rsidP="00984B13">
      <w:pPr>
        <w:spacing w:after="0" w:line="240" w:lineRule="auto"/>
        <w:ind w:left="-5" w:right="238" w:hanging="11"/>
      </w:pPr>
      <w:r>
        <w:rPr>
          <w:b/>
        </w:rPr>
        <w:t>Lähetuse liik</w:t>
      </w:r>
      <w:r>
        <w:t xml:space="preserve"> – valik rippmenüü väärtustest: </w:t>
      </w:r>
      <w:proofErr w:type="spellStart"/>
      <w:r>
        <w:t>siselähetus</w:t>
      </w:r>
      <w:proofErr w:type="spellEnd"/>
      <w:r>
        <w:t xml:space="preserve">, välislähetus, </w:t>
      </w:r>
      <w:proofErr w:type="spellStart"/>
      <w:r w:rsidR="00074269">
        <w:t>sise</w:t>
      </w:r>
      <w:proofErr w:type="spellEnd"/>
      <w:r w:rsidR="00074269">
        <w:t>-</w:t>
      </w:r>
      <w:r>
        <w:t>koolituslä</w:t>
      </w:r>
      <w:r w:rsidR="00E70B86">
        <w:t xml:space="preserve">hetus, </w:t>
      </w:r>
      <w:proofErr w:type="spellStart"/>
      <w:r w:rsidR="00E70B86">
        <w:t>välis</w:t>
      </w:r>
      <w:proofErr w:type="spellEnd"/>
      <w:r w:rsidR="00E70B86">
        <w:t>-koolituslähetus.</w:t>
      </w:r>
    </w:p>
    <w:p w14:paraId="40ECB6B1" w14:textId="77777777" w:rsidR="009C05D8" w:rsidRDefault="004406AD" w:rsidP="00984B13">
      <w:pPr>
        <w:spacing w:after="0" w:line="240" w:lineRule="auto"/>
        <w:ind w:left="-5" w:right="238" w:hanging="11"/>
      </w:pPr>
      <w:r>
        <w:rPr>
          <w:b/>
        </w:rPr>
        <w:t>Lähetuse nimetus</w:t>
      </w:r>
      <w:r>
        <w:t xml:space="preserve"> – vabateksti  otsing </w:t>
      </w:r>
    </w:p>
    <w:p w14:paraId="542977EB" w14:textId="033EE505" w:rsidR="009C05D8" w:rsidRDefault="004406AD" w:rsidP="00984B13">
      <w:pPr>
        <w:spacing w:after="0" w:line="240" w:lineRule="auto"/>
        <w:ind w:left="-5" w:right="238" w:hanging="11"/>
      </w:pPr>
      <w:r>
        <w:rPr>
          <w:b/>
        </w:rPr>
        <w:t xml:space="preserve">Sihtkoha riik </w:t>
      </w:r>
      <w:r>
        <w:t xml:space="preserve">– otsing sihtkoha riigi järgi </w:t>
      </w:r>
    </w:p>
    <w:p w14:paraId="55EA677C" w14:textId="7E777FAB" w:rsidR="009C05D8" w:rsidRDefault="004406AD" w:rsidP="00984B13">
      <w:pPr>
        <w:spacing w:after="0" w:line="240" w:lineRule="auto"/>
        <w:ind w:left="-5" w:right="238" w:hanging="11"/>
      </w:pPr>
      <w:r>
        <w:rPr>
          <w:b/>
        </w:rPr>
        <w:t>Lähetus</w:t>
      </w:r>
      <w:r w:rsidR="00DF24F5">
        <w:rPr>
          <w:b/>
        </w:rPr>
        <w:t>käskkir</w:t>
      </w:r>
      <w:r w:rsidR="004A341A">
        <w:rPr>
          <w:b/>
        </w:rPr>
        <w:t>ja</w:t>
      </w:r>
      <w:r>
        <w:t xml:space="preserve"> otsingu korral saab lisaks sisestada:  </w:t>
      </w:r>
    </w:p>
    <w:p w14:paraId="6B574CF0" w14:textId="77777777" w:rsidR="009C05D8" w:rsidRDefault="004406AD" w:rsidP="00984B13">
      <w:pPr>
        <w:spacing w:after="0" w:line="240" w:lineRule="auto"/>
        <w:ind w:right="238" w:hanging="11"/>
      </w:pPr>
      <w:r>
        <w:rPr>
          <w:b/>
        </w:rPr>
        <w:t>Finantsdimensioonid</w:t>
      </w:r>
      <w:r>
        <w:t xml:space="preserve"> – saab otsida </w:t>
      </w:r>
      <w:proofErr w:type="spellStart"/>
      <w:r>
        <w:t>SAPist</w:t>
      </w:r>
      <w:proofErr w:type="spellEnd"/>
      <w:r>
        <w:t xml:space="preserve"> imporditud finantsdimensioonide järgi, mis on määratud lähetuse avansi summale. </w:t>
      </w:r>
    </w:p>
    <w:p w14:paraId="0F2F91BF" w14:textId="77777777" w:rsidR="009C05D8" w:rsidRDefault="004406AD" w:rsidP="00984B13">
      <w:pPr>
        <w:spacing w:after="0" w:line="240" w:lineRule="auto"/>
        <w:ind w:left="-5" w:right="238" w:hanging="11"/>
      </w:pPr>
      <w:r>
        <w:rPr>
          <w:b/>
        </w:rPr>
        <w:t>Kuluaruande</w:t>
      </w:r>
      <w:r>
        <w:t xml:space="preserve"> otsingu korral saab lisaks sisestada: </w:t>
      </w:r>
    </w:p>
    <w:p w14:paraId="2EF6F7EC" w14:textId="77777777" w:rsidR="009C05D8" w:rsidRDefault="004406AD" w:rsidP="00984B13">
      <w:pPr>
        <w:spacing w:after="0" w:line="240" w:lineRule="auto"/>
        <w:ind w:right="238" w:hanging="11"/>
      </w:pPr>
      <w:r>
        <w:rPr>
          <w:b/>
        </w:rPr>
        <w:t>Finantseerija</w:t>
      </w:r>
      <w:r>
        <w:t xml:space="preserve"> – valik etteantud asutuse finantseerijate loetelust </w:t>
      </w:r>
    </w:p>
    <w:p w14:paraId="1E64C1FC" w14:textId="77777777" w:rsidR="009C05D8" w:rsidRDefault="004406AD" w:rsidP="00984B13">
      <w:pPr>
        <w:spacing w:after="0" w:line="240" w:lineRule="auto"/>
        <w:ind w:right="238" w:hanging="11"/>
      </w:pPr>
      <w:r>
        <w:rPr>
          <w:b/>
        </w:rPr>
        <w:t>Finantsdimensioonid</w:t>
      </w:r>
      <w:r>
        <w:t xml:space="preserve"> – saab otsida </w:t>
      </w:r>
      <w:proofErr w:type="spellStart"/>
      <w:r>
        <w:t>SAPist</w:t>
      </w:r>
      <w:proofErr w:type="spellEnd"/>
      <w:r>
        <w:t xml:space="preserve"> imporditud finantsdimensioonide järgi, mis on määratud lähetuse kuluridadele. </w:t>
      </w:r>
    </w:p>
    <w:p w14:paraId="1A72AD6D" w14:textId="77777777" w:rsidR="009C05D8" w:rsidRDefault="004406AD" w:rsidP="00984B13">
      <w:pPr>
        <w:spacing w:after="0" w:line="240" w:lineRule="auto"/>
        <w:ind w:right="238" w:hanging="11"/>
      </w:pPr>
      <w:r>
        <w:rPr>
          <w:b/>
        </w:rPr>
        <w:t>Kuluaruande esitamise tähtaeg</w:t>
      </w:r>
      <w:r>
        <w:t xml:space="preserve"> – saab piiritleda ajavahemiku, millal oli lähetatul kuluaruande esitamise tähtaeg. </w:t>
      </w:r>
    </w:p>
    <w:p w14:paraId="3C73F003" w14:textId="77777777" w:rsidR="009C05D8" w:rsidRDefault="004406AD" w:rsidP="00984B13">
      <w:pPr>
        <w:spacing w:after="0" w:line="240" w:lineRule="auto"/>
        <w:ind w:left="-5" w:right="238" w:hanging="11"/>
      </w:pPr>
      <w:r>
        <w:t xml:space="preserve">Otsimiseks vajuta taas nuppu </w:t>
      </w:r>
      <w:r>
        <w:rPr>
          <w:b/>
        </w:rPr>
        <w:t>„Otsi“</w:t>
      </w:r>
      <w:r>
        <w:t xml:space="preserve">. </w:t>
      </w:r>
    </w:p>
    <w:p w14:paraId="46CB6C85" w14:textId="77777777" w:rsidR="009C05D8" w:rsidRDefault="004406AD">
      <w:pPr>
        <w:ind w:left="-5" w:right="238"/>
      </w:pPr>
      <w:r>
        <w:t xml:space="preserve">Dokumendid väljastatakse tabeli kujul, kus on võimalik veerge sorteerida. Selleks on tabeli päises veeru nimetuse taga nooleke, kuhu peale saad klikkida, et dokumente sorteerida kasvavalt või kahanevalt. </w:t>
      </w:r>
    </w:p>
    <w:p w14:paraId="050F0476" w14:textId="586C3624" w:rsidR="009C05D8" w:rsidRDefault="004406AD">
      <w:pPr>
        <w:spacing w:after="123"/>
        <w:ind w:left="-5" w:right="238"/>
      </w:pPr>
      <w:r>
        <w:t xml:space="preserve">Otsingutulemust on võimalik salvestada Exceli formaati. Selleks vajutada nuppu </w:t>
      </w:r>
      <w:r>
        <w:rPr>
          <w:b/>
        </w:rPr>
        <w:t>“Salvesta Excelisse”</w:t>
      </w:r>
      <w:r>
        <w:t xml:space="preserve">. </w:t>
      </w:r>
    </w:p>
    <w:p w14:paraId="4A65E54F" w14:textId="421AF206" w:rsidR="00364C58" w:rsidRDefault="00364C58">
      <w:pPr>
        <w:spacing w:after="123"/>
        <w:ind w:left="-5" w:right="238"/>
      </w:pPr>
    </w:p>
    <w:p w14:paraId="1EC3A05B" w14:textId="017E0B8C" w:rsidR="00364C58" w:rsidRDefault="00364C58">
      <w:pPr>
        <w:spacing w:after="123"/>
        <w:ind w:left="-5" w:right="238"/>
      </w:pPr>
    </w:p>
    <w:p w14:paraId="7FA1FFD7" w14:textId="7274DC4B" w:rsidR="009C05D8" w:rsidRDefault="004406AD" w:rsidP="00984B13">
      <w:pPr>
        <w:pStyle w:val="Heading1"/>
      </w:pPr>
      <w:bookmarkStart w:id="158" w:name="_Toc51753043"/>
      <w:bookmarkStart w:id="159" w:name="_Toc51753217"/>
      <w:bookmarkStart w:id="160" w:name="_Toc123130352"/>
      <w:r>
        <w:lastRenderedPageBreak/>
        <w:t>2</w:t>
      </w:r>
      <w:r w:rsidR="00C948B1">
        <w:t>4</w:t>
      </w:r>
      <w:r>
        <w:t xml:space="preserve">. </w:t>
      </w:r>
      <w:proofErr w:type="spellStart"/>
      <w:r>
        <w:t>Ühislähetus</w:t>
      </w:r>
      <w:proofErr w:type="spellEnd"/>
      <w:r>
        <w:t xml:space="preserve"> </w:t>
      </w:r>
      <w:r>
        <w:rPr>
          <w:i/>
        </w:rPr>
        <w:t>versus</w:t>
      </w:r>
      <w:r>
        <w:t xml:space="preserve"> grupilähetus</w:t>
      </w:r>
      <w:bookmarkEnd w:id="158"/>
      <w:bookmarkEnd w:id="159"/>
      <w:bookmarkEnd w:id="160"/>
      <w:r>
        <w:t xml:space="preserve"> </w:t>
      </w:r>
    </w:p>
    <w:p w14:paraId="04E0D132" w14:textId="77777777" w:rsidR="009C05D8" w:rsidRDefault="004406AD">
      <w:pPr>
        <w:spacing w:after="0" w:line="259" w:lineRule="auto"/>
        <w:ind w:left="0" w:firstLine="0"/>
      </w:pPr>
      <w:r>
        <w:rPr>
          <w:b/>
          <w:color w:val="365F91"/>
          <w:sz w:val="36"/>
        </w:rPr>
        <w:t xml:space="preserve"> </w:t>
      </w:r>
    </w:p>
    <w:tbl>
      <w:tblPr>
        <w:tblStyle w:val="TableGrid"/>
        <w:tblW w:w="9452" w:type="dxa"/>
        <w:tblInd w:w="-106" w:type="dxa"/>
        <w:tblCellMar>
          <w:top w:w="289" w:type="dxa"/>
          <w:bottom w:w="126" w:type="dxa"/>
          <w:right w:w="57" w:type="dxa"/>
        </w:tblCellMar>
        <w:tblLook w:val="04A0" w:firstRow="1" w:lastRow="0" w:firstColumn="1" w:lastColumn="0" w:noHBand="0" w:noVBand="1"/>
      </w:tblPr>
      <w:tblGrid>
        <w:gridCol w:w="2297"/>
        <w:gridCol w:w="3520"/>
        <w:gridCol w:w="3635"/>
      </w:tblGrid>
      <w:tr w:rsidR="009C05D8" w14:paraId="0EB29062" w14:textId="77777777" w:rsidTr="00984B13">
        <w:trPr>
          <w:trHeight w:val="29"/>
        </w:trPr>
        <w:tc>
          <w:tcPr>
            <w:tcW w:w="2297" w:type="dxa"/>
            <w:tcBorders>
              <w:top w:val="single" w:sz="8" w:space="0" w:color="F79646"/>
              <w:left w:val="single" w:sz="8" w:space="0" w:color="F79646"/>
              <w:bottom w:val="single" w:sz="8" w:space="0" w:color="F79646"/>
              <w:right w:val="nil"/>
            </w:tcBorders>
            <w:shd w:val="clear" w:color="auto" w:fill="F79646"/>
            <w:vAlign w:val="center"/>
          </w:tcPr>
          <w:p w14:paraId="3FC628D5" w14:textId="77777777" w:rsidR="009C05D8" w:rsidRDefault="004406AD">
            <w:pPr>
              <w:spacing w:after="0" w:line="259" w:lineRule="auto"/>
              <w:ind w:left="106" w:firstLine="0"/>
            </w:pPr>
            <w:r>
              <w:rPr>
                <w:b/>
                <w:color w:val="FFFFFF"/>
              </w:rPr>
              <w:t xml:space="preserve"> </w:t>
            </w:r>
          </w:p>
        </w:tc>
        <w:tc>
          <w:tcPr>
            <w:tcW w:w="3520" w:type="dxa"/>
            <w:tcBorders>
              <w:top w:val="single" w:sz="8" w:space="0" w:color="F79646"/>
              <w:left w:val="nil"/>
              <w:bottom w:val="single" w:sz="8" w:space="0" w:color="F79646"/>
              <w:right w:val="nil"/>
            </w:tcBorders>
            <w:shd w:val="clear" w:color="auto" w:fill="F79646"/>
            <w:vAlign w:val="bottom"/>
          </w:tcPr>
          <w:p w14:paraId="301939AA" w14:textId="77777777" w:rsidR="009C05D8" w:rsidRDefault="004406AD">
            <w:pPr>
              <w:spacing w:after="0" w:line="259" w:lineRule="auto"/>
              <w:ind w:left="132" w:firstLine="0"/>
            </w:pPr>
            <w:proofErr w:type="spellStart"/>
            <w:r>
              <w:rPr>
                <w:b/>
                <w:color w:val="FFFFFF"/>
                <w:sz w:val="28"/>
              </w:rPr>
              <w:t>Ühislähetus</w:t>
            </w:r>
            <w:proofErr w:type="spellEnd"/>
            <w:r>
              <w:rPr>
                <w:b/>
                <w:color w:val="FFFFFF"/>
                <w:sz w:val="28"/>
              </w:rPr>
              <w:t xml:space="preserve"> </w:t>
            </w:r>
          </w:p>
        </w:tc>
        <w:tc>
          <w:tcPr>
            <w:tcW w:w="3635" w:type="dxa"/>
            <w:tcBorders>
              <w:top w:val="single" w:sz="8" w:space="0" w:color="F79646"/>
              <w:left w:val="nil"/>
              <w:bottom w:val="single" w:sz="8" w:space="0" w:color="F79646"/>
              <w:right w:val="single" w:sz="8" w:space="0" w:color="F79646"/>
            </w:tcBorders>
            <w:shd w:val="clear" w:color="auto" w:fill="F79646"/>
            <w:vAlign w:val="bottom"/>
          </w:tcPr>
          <w:p w14:paraId="52C5F0C5" w14:textId="77777777" w:rsidR="009C05D8" w:rsidRDefault="004406AD">
            <w:pPr>
              <w:spacing w:after="0" w:line="259" w:lineRule="auto"/>
              <w:ind w:left="0" w:firstLine="0"/>
            </w:pPr>
            <w:r>
              <w:rPr>
                <w:b/>
                <w:color w:val="FFFFFF"/>
                <w:sz w:val="28"/>
              </w:rPr>
              <w:t xml:space="preserve">Grupilähetus </w:t>
            </w:r>
          </w:p>
        </w:tc>
      </w:tr>
      <w:tr w:rsidR="009C05D8" w14:paraId="2EFEEA25" w14:textId="77777777" w:rsidTr="00984B13">
        <w:trPr>
          <w:trHeight w:val="1202"/>
        </w:trPr>
        <w:tc>
          <w:tcPr>
            <w:tcW w:w="2297" w:type="dxa"/>
            <w:tcBorders>
              <w:top w:val="single" w:sz="8" w:space="0" w:color="F79646"/>
              <w:left w:val="single" w:sz="8" w:space="0" w:color="F79646"/>
              <w:bottom w:val="single" w:sz="8" w:space="0" w:color="F79646"/>
              <w:right w:val="nil"/>
            </w:tcBorders>
          </w:tcPr>
          <w:p w14:paraId="7359B8C5" w14:textId="5B3142C2" w:rsidR="009C05D8" w:rsidRDefault="004406AD">
            <w:pPr>
              <w:spacing w:after="0" w:line="259" w:lineRule="auto"/>
              <w:ind w:left="106" w:firstLine="0"/>
            </w:pPr>
            <w:r>
              <w:rPr>
                <w:b/>
              </w:rPr>
              <w:t>Lähetus</w:t>
            </w:r>
            <w:r w:rsidR="00DF24F5">
              <w:rPr>
                <w:b/>
              </w:rPr>
              <w:t>käskkiri</w:t>
            </w:r>
            <w:r>
              <w:rPr>
                <w:b/>
              </w:rPr>
              <w:t xml:space="preserve"> </w:t>
            </w:r>
          </w:p>
        </w:tc>
        <w:tc>
          <w:tcPr>
            <w:tcW w:w="3520" w:type="dxa"/>
            <w:tcBorders>
              <w:top w:val="single" w:sz="8" w:space="0" w:color="F79646"/>
              <w:left w:val="nil"/>
              <w:bottom w:val="single" w:sz="8" w:space="0" w:color="F79646"/>
              <w:right w:val="nil"/>
            </w:tcBorders>
            <w:vAlign w:val="bottom"/>
          </w:tcPr>
          <w:p w14:paraId="54124E1C" w14:textId="6311F634" w:rsidR="009C05D8" w:rsidRDefault="004406AD">
            <w:pPr>
              <w:spacing w:after="0" w:line="259" w:lineRule="auto"/>
              <w:ind w:left="132" w:right="106" w:firstLine="0"/>
            </w:pPr>
            <w:r>
              <w:t>Igal lähetataval tekib oma lähetus</w:t>
            </w:r>
            <w:r w:rsidR="00DF24F5">
              <w:t>käskkiri</w:t>
            </w:r>
            <w:r>
              <w:t>, kus peab ära näitama oma lähetusega kaasnevad eeldatavad kulud ja lähetus</w:t>
            </w:r>
            <w:r w:rsidR="00DF24F5">
              <w:t>käskkiri</w:t>
            </w:r>
            <w:r>
              <w:t xml:space="preserve"> tuleb ka ISE menetlusse saata. </w:t>
            </w:r>
          </w:p>
        </w:tc>
        <w:tc>
          <w:tcPr>
            <w:tcW w:w="3635" w:type="dxa"/>
            <w:tcBorders>
              <w:top w:val="single" w:sz="8" w:space="0" w:color="F79646"/>
              <w:left w:val="nil"/>
              <w:bottom w:val="single" w:sz="8" w:space="0" w:color="F79646"/>
              <w:right w:val="single" w:sz="8" w:space="0" w:color="F79646"/>
            </w:tcBorders>
          </w:tcPr>
          <w:p w14:paraId="5D4B5B6A" w14:textId="086486F1" w:rsidR="009C05D8" w:rsidRDefault="004406AD" w:rsidP="004A341A">
            <w:pPr>
              <w:spacing w:after="0" w:line="259" w:lineRule="auto"/>
              <w:ind w:left="0" w:firstLine="0"/>
            </w:pPr>
            <w:r>
              <w:t>Kõikide grupiliikmete jaoks tekib üks ühine lähetus</w:t>
            </w:r>
            <w:r w:rsidR="00DF24F5">
              <w:t>käskkiri</w:t>
            </w:r>
            <w:r>
              <w:t>. Menetlusse saadab lähetus</w:t>
            </w:r>
            <w:r w:rsidR="00DF24F5">
              <w:t>käskkir</w:t>
            </w:r>
            <w:r w:rsidR="004A341A">
              <w:t>ja</w:t>
            </w:r>
            <w:r>
              <w:t xml:space="preserve"> lähetuse organiseerija. </w:t>
            </w:r>
          </w:p>
        </w:tc>
      </w:tr>
      <w:tr w:rsidR="009C05D8" w14:paraId="1602E605" w14:textId="77777777" w:rsidTr="00984B13">
        <w:trPr>
          <w:trHeight w:val="322"/>
        </w:trPr>
        <w:tc>
          <w:tcPr>
            <w:tcW w:w="2297" w:type="dxa"/>
            <w:tcBorders>
              <w:top w:val="single" w:sz="8" w:space="0" w:color="F79646"/>
              <w:left w:val="single" w:sz="8" w:space="0" w:color="F79646"/>
              <w:bottom w:val="single" w:sz="8" w:space="0" w:color="F79646"/>
              <w:right w:val="nil"/>
            </w:tcBorders>
            <w:vAlign w:val="bottom"/>
          </w:tcPr>
          <w:p w14:paraId="046951DB" w14:textId="77777777" w:rsidR="009C05D8" w:rsidRDefault="004406AD">
            <w:pPr>
              <w:spacing w:after="0" w:line="259" w:lineRule="auto"/>
              <w:ind w:left="106" w:firstLine="0"/>
            </w:pPr>
            <w:r>
              <w:rPr>
                <w:b/>
              </w:rPr>
              <w:t xml:space="preserve">Lähetatavate arv </w:t>
            </w:r>
          </w:p>
        </w:tc>
        <w:tc>
          <w:tcPr>
            <w:tcW w:w="3520" w:type="dxa"/>
            <w:tcBorders>
              <w:top w:val="single" w:sz="8" w:space="0" w:color="F79646"/>
              <w:left w:val="nil"/>
              <w:bottom w:val="single" w:sz="8" w:space="0" w:color="F79646"/>
              <w:right w:val="nil"/>
            </w:tcBorders>
            <w:vAlign w:val="bottom"/>
          </w:tcPr>
          <w:p w14:paraId="5775EBD0" w14:textId="77777777" w:rsidR="009C05D8" w:rsidRDefault="004406AD">
            <w:pPr>
              <w:spacing w:after="0" w:line="259" w:lineRule="auto"/>
              <w:ind w:left="132" w:firstLine="0"/>
            </w:pPr>
            <w:r>
              <w:t xml:space="preserve">Miinimum 2 </w:t>
            </w:r>
          </w:p>
        </w:tc>
        <w:tc>
          <w:tcPr>
            <w:tcW w:w="3635" w:type="dxa"/>
            <w:tcBorders>
              <w:top w:val="single" w:sz="8" w:space="0" w:color="F79646"/>
              <w:left w:val="nil"/>
              <w:bottom w:val="single" w:sz="8" w:space="0" w:color="F79646"/>
              <w:right w:val="single" w:sz="8" w:space="0" w:color="F79646"/>
            </w:tcBorders>
            <w:vAlign w:val="bottom"/>
          </w:tcPr>
          <w:p w14:paraId="61E47FAC" w14:textId="77777777" w:rsidR="009C05D8" w:rsidRDefault="004406AD">
            <w:pPr>
              <w:spacing w:after="0" w:line="259" w:lineRule="auto"/>
              <w:ind w:left="0" w:firstLine="0"/>
            </w:pPr>
            <w:r>
              <w:t xml:space="preserve">Miinimum 2  </w:t>
            </w:r>
          </w:p>
        </w:tc>
      </w:tr>
      <w:tr w:rsidR="009C05D8" w14:paraId="0DF1AE62" w14:textId="77777777" w:rsidTr="00984B13">
        <w:trPr>
          <w:trHeight w:val="726"/>
        </w:trPr>
        <w:tc>
          <w:tcPr>
            <w:tcW w:w="2297" w:type="dxa"/>
            <w:tcBorders>
              <w:top w:val="single" w:sz="8" w:space="0" w:color="F79646"/>
              <w:left w:val="single" w:sz="8" w:space="0" w:color="F79646"/>
              <w:bottom w:val="single" w:sz="8" w:space="0" w:color="F79646"/>
              <w:right w:val="nil"/>
            </w:tcBorders>
          </w:tcPr>
          <w:p w14:paraId="083EFCF3" w14:textId="77777777" w:rsidR="009C05D8" w:rsidRDefault="004406AD">
            <w:pPr>
              <w:spacing w:after="0" w:line="259" w:lineRule="auto"/>
              <w:ind w:left="106" w:firstLine="0"/>
            </w:pPr>
            <w:r>
              <w:rPr>
                <w:b/>
              </w:rPr>
              <w:t xml:space="preserve">Lähetuse kulud </w:t>
            </w:r>
          </w:p>
        </w:tc>
        <w:tc>
          <w:tcPr>
            <w:tcW w:w="3520" w:type="dxa"/>
            <w:tcBorders>
              <w:top w:val="single" w:sz="8" w:space="0" w:color="F79646"/>
              <w:left w:val="nil"/>
              <w:bottom w:val="single" w:sz="8" w:space="0" w:color="F79646"/>
              <w:right w:val="nil"/>
            </w:tcBorders>
            <w:vAlign w:val="bottom"/>
          </w:tcPr>
          <w:p w14:paraId="737AB36B" w14:textId="4F42118A" w:rsidR="009C05D8" w:rsidRDefault="004406AD" w:rsidP="004A341A">
            <w:pPr>
              <w:spacing w:after="0" w:line="259" w:lineRule="auto"/>
              <w:ind w:left="132" w:firstLine="0"/>
              <w:jc w:val="both"/>
            </w:pPr>
            <w:r>
              <w:t xml:space="preserve">Iga </w:t>
            </w:r>
            <w:proofErr w:type="spellStart"/>
            <w:r>
              <w:t>lähetuja</w:t>
            </w:r>
            <w:proofErr w:type="spellEnd"/>
            <w:r>
              <w:t xml:space="preserve"> peab lähetus</w:t>
            </w:r>
            <w:r w:rsidR="00DF24F5">
              <w:t>käskkir</w:t>
            </w:r>
            <w:r w:rsidR="004A341A">
              <w:t>ja</w:t>
            </w:r>
            <w:r>
              <w:t xml:space="preserve">l näitama oma kulud eraldi </w:t>
            </w:r>
          </w:p>
        </w:tc>
        <w:tc>
          <w:tcPr>
            <w:tcW w:w="3635" w:type="dxa"/>
            <w:tcBorders>
              <w:top w:val="single" w:sz="8" w:space="0" w:color="F79646"/>
              <w:left w:val="nil"/>
              <w:bottom w:val="single" w:sz="8" w:space="0" w:color="F79646"/>
              <w:right w:val="single" w:sz="8" w:space="0" w:color="F79646"/>
            </w:tcBorders>
            <w:vAlign w:val="bottom"/>
          </w:tcPr>
          <w:p w14:paraId="4541F21A" w14:textId="3951BC48" w:rsidR="009C05D8" w:rsidRDefault="004406AD" w:rsidP="004A341A">
            <w:pPr>
              <w:spacing w:after="0" w:line="259" w:lineRule="auto"/>
              <w:ind w:left="0" w:firstLine="0"/>
            </w:pPr>
            <w:r>
              <w:t xml:space="preserve">Kõikide </w:t>
            </w:r>
            <w:proofErr w:type="spellStart"/>
            <w:r>
              <w:t>lähetujate</w:t>
            </w:r>
            <w:proofErr w:type="spellEnd"/>
            <w:r>
              <w:t xml:space="preserve"> kulud lähevad ühele lähetus</w:t>
            </w:r>
            <w:r w:rsidR="00DF24F5">
              <w:t>käskkir</w:t>
            </w:r>
            <w:r w:rsidR="004A341A">
              <w:t>ja</w:t>
            </w:r>
            <w:r>
              <w:t xml:space="preserve">le kokku. </w:t>
            </w:r>
          </w:p>
        </w:tc>
      </w:tr>
      <w:tr w:rsidR="009C05D8" w14:paraId="26151764" w14:textId="77777777" w:rsidTr="00984B13">
        <w:trPr>
          <w:trHeight w:val="94"/>
        </w:trPr>
        <w:tc>
          <w:tcPr>
            <w:tcW w:w="2297" w:type="dxa"/>
            <w:tcBorders>
              <w:top w:val="single" w:sz="8" w:space="0" w:color="F79646"/>
              <w:left w:val="single" w:sz="8" w:space="0" w:color="F79646"/>
              <w:bottom w:val="single" w:sz="8" w:space="0" w:color="F79646"/>
              <w:right w:val="nil"/>
            </w:tcBorders>
            <w:vAlign w:val="bottom"/>
          </w:tcPr>
          <w:p w14:paraId="0BBB9E67" w14:textId="77777777" w:rsidR="009C05D8" w:rsidRDefault="004406AD">
            <w:pPr>
              <w:spacing w:after="0" w:line="259" w:lineRule="auto"/>
              <w:ind w:left="106" w:firstLine="0"/>
            </w:pPr>
            <w:r>
              <w:rPr>
                <w:b/>
              </w:rPr>
              <w:t xml:space="preserve">Avanss </w:t>
            </w:r>
          </w:p>
        </w:tc>
        <w:tc>
          <w:tcPr>
            <w:tcW w:w="3520" w:type="dxa"/>
            <w:tcBorders>
              <w:top w:val="single" w:sz="8" w:space="0" w:color="F79646"/>
              <w:left w:val="nil"/>
              <w:bottom w:val="single" w:sz="8" w:space="0" w:color="F79646"/>
              <w:right w:val="nil"/>
            </w:tcBorders>
            <w:vAlign w:val="bottom"/>
          </w:tcPr>
          <w:p w14:paraId="37B87CC2" w14:textId="77777777" w:rsidR="009C05D8" w:rsidRDefault="004406AD">
            <w:pPr>
              <w:spacing w:after="0" w:line="259" w:lineRule="auto"/>
              <w:ind w:left="132" w:firstLine="0"/>
            </w:pPr>
            <w:r>
              <w:t xml:space="preserve">Iga </w:t>
            </w:r>
            <w:proofErr w:type="spellStart"/>
            <w:r>
              <w:t>lähetuja</w:t>
            </w:r>
            <w:proofErr w:type="spellEnd"/>
            <w:r>
              <w:t xml:space="preserve"> saab küsida avanssi. </w:t>
            </w:r>
          </w:p>
        </w:tc>
        <w:tc>
          <w:tcPr>
            <w:tcW w:w="3635" w:type="dxa"/>
            <w:tcBorders>
              <w:top w:val="single" w:sz="8" w:space="0" w:color="F79646"/>
              <w:left w:val="nil"/>
              <w:bottom w:val="single" w:sz="8" w:space="0" w:color="F79646"/>
              <w:right w:val="single" w:sz="8" w:space="0" w:color="F79646"/>
            </w:tcBorders>
            <w:vAlign w:val="bottom"/>
          </w:tcPr>
          <w:p w14:paraId="3B96DFD1" w14:textId="77777777" w:rsidR="009C05D8" w:rsidRDefault="004406AD">
            <w:pPr>
              <w:spacing w:after="0" w:line="259" w:lineRule="auto"/>
              <w:ind w:left="0" w:firstLine="0"/>
            </w:pPr>
            <w:r>
              <w:t xml:space="preserve">Avanssi küsida ei saa. </w:t>
            </w:r>
          </w:p>
        </w:tc>
      </w:tr>
      <w:tr w:rsidR="009C05D8" w14:paraId="43E9DD96" w14:textId="77777777" w:rsidTr="00984B13">
        <w:trPr>
          <w:trHeight w:val="502"/>
        </w:trPr>
        <w:tc>
          <w:tcPr>
            <w:tcW w:w="2297" w:type="dxa"/>
            <w:tcBorders>
              <w:top w:val="single" w:sz="8" w:space="0" w:color="F79646"/>
              <w:left w:val="single" w:sz="8" w:space="0" w:color="F79646"/>
              <w:bottom w:val="single" w:sz="8" w:space="0" w:color="F79646"/>
              <w:right w:val="nil"/>
            </w:tcBorders>
            <w:vAlign w:val="bottom"/>
          </w:tcPr>
          <w:p w14:paraId="122F0F3A" w14:textId="77777777" w:rsidR="009C05D8" w:rsidRDefault="004406AD">
            <w:pPr>
              <w:spacing w:after="0" w:line="259" w:lineRule="auto"/>
              <w:ind w:left="106" w:firstLine="0"/>
            </w:pPr>
            <w:r>
              <w:rPr>
                <w:b/>
              </w:rPr>
              <w:t xml:space="preserve">Asendaja </w:t>
            </w:r>
          </w:p>
        </w:tc>
        <w:tc>
          <w:tcPr>
            <w:tcW w:w="3520" w:type="dxa"/>
            <w:tcBorders>
              <w:top w:val="single" w:sz="8" w:space="0" w:color="F79646"/>
              <w:left w:val="nil"/>
              <w:bottom w:val="single" w:sz="8" w:space="0" w:color="F79646"/>
              <w:right w:val="nil"/>
            </w:tcBorders>
            <w:vAlign w:val="bottom"/>
          </w:tcPr>
          <w:p w14:paraId="3267EAE1" w14:textId="77777777" w:rsidR="009C05D8" w:rsidRDefault="004406AD">
            <w:pPr>
              <w:spacing w:after="0" w:line="259" w:lineRule="auto"/>
              <w:ind w:left="132" w:firstLine="0"/>
            </w:pPr>
            <w:r>
              <w:t xml:space="preserve">Lähetuse ajaks saab määrata asendaja. </w:t>
            </w:r>
          </w:p>
        </w:tc>
        <w:tc>
          <w:tcPr>
            <w:tcW w:w="3635" w:type="dxa"/>
            <w:tcBorders>
              <w:top w:val="single" w:sz="8" w:space="0" w:color="F79646"/>
              <w:left w:val="nil"/>
              <w:bottom w:val="single" w:sz="8" w:space="0" w:color="F79646"/>
              <w:right w:val="single" w:sz="8" w:space="0" w:color="F79646"/>
            </w:tcBorders>
            <w:vAlign w:val="bottom"/>
          </w:tcPr>
          <w:p w14:paraId="57AA862A" w14:textId="77777777" w:rsidR="009C05D8" w:rsidRDefault="004406AD">
            <w:pPr>
              <w:spacing w:after="0" w:line="259" w:lineRule="auto"/>
              <w:ind w:left="0" w:firstLine="0"/>
            </w:pPr>
            <w:r>
              <w:t xml:space="preserve">Asendaja määramine ei ole võimalik. </w:t>
            </w:r>
          </w:p>
        </w:tc>
      </w:tr>
      <w:tr w:rsidR="009C05D8" w14:paraId="4E0BBFF1" w14:textId="77777777" w:rsidTr="00984B13">
        <w:trPr>
          <w:trHeight w:val="1055"/>
        </w:trPr>
        <w:tc>
          <w:tcPr>
            <w:tcW w:w="2297" w:type="dxa"/>
            <w:tcBorders>
              <w:top w:val="single" w:sz="8" w:space="0" w:color="F79646"/>
              <w:left w:val="single" w:sz="8" w:space="0" w:color="F79646"/>
              <w:bottom w:val="single" w:sz="8" w:space="0" w:color="F79646"/>
              <w:right w:val="nil"/>
            </w:tcBorders>
          </w:tcPr>
          <w:p w14:paraId="7DE6A5A5" w14:textId="77777777" w:rsidR="009C05D8" w:rsidRDefault="004406AD">
            <w:pPr>
              <w:spacing w:after="0" w:line="259" w:lineRule="auto"/>
              <w:ind w:left="106" w:firstLine="0"/>
            </w:pPr>
            <w:r>
              <w:rPr>
                <w:b/>
              </w:rPr>
              <w:t xml:space="preserve">Kuluaruanne </w:t>
            </w:r>
          </w:p>
        </w:tc>
        <w:tc>
          <w:tcPr>
            <w:tcW w:w="3520" w:type="dxa"/>
            <w:tcBorders>
              <w:top w:val="single" w:sz="8" w:space="0" w:color="F79646"/>
              <w:left w:val="nil"/>
              <w:bottom w:val="single" w:sz="8" w:space="0" w:color="F79646"/>
              <w:right w:val="nil"/>
            </w:tcBorders>
          </w:tcPr>
          <w:p w14:paraId="146DA933" w14:textId="77777777" w:rsidR="009C05D8" w:rsidRDefault="004406AD">
            <w:pPr>
              <w:spacing w:after="0" w:line="239" w:lineRule="auto"/>
              <w:ind w:left="132" w:firstLine="0"/>
            </w:pPr>
            <w:r>
              <w:t xml:space="preserve">Igale </w:t>
            </w:r>
            <w:proofErr w:type="spellStart"/>
            <w:r>
              <w:t>lähetujale</w:t>
            </w:r>
            <w:proofErr w:type="spellEnd"/>
            <w:r>
              <w:t xml:space="preserve"> tekitab süsteem kuluaruande esitamise tööülesande. </w:t>
            </w:r>
          </w:p>
          <w:p w14:paraId="4E00BF8D" w14:textId="77777777" w:rsidR="009C05D8" w:rsidRDefault="004406AD">
            <w:pPr>
              <w:spacing w:after="0" w:line="259" w:lineRule="auto"/>
              <w:ind w:left="132" w:firstLine="0"/>
            </w:pPr>
            <w:r>
              <w:t xml:space="preserve">Kuluaruande esitamine on kohustuslik. </w:t>
            </w:r>
          </w:p>
        </w:tc>
        <w:tc>
          <w:tcPr>
            <w:tcW w:w="3635" w:type="dxa"/>
            <w:tcBorders>
              <w:top w:val="single" w:sz="8" w:space="0" w:color="F79646"/>
              <w:left w:val="nil"/>
              <w:bottom w:val="single" w:sz="8" w:space="0" w:color="F79646"/>
              <w:right w:val="single" w:sz="8" w:space="0" w:color="F79646"/>
            </w:tcBorders>
            <w:vAlign w:val="bottom"/>
          </w:tcPr>
          <w:p w14:paraId="0DC15CA4" w14:textId="77777777" w:rsidR="009C05D8" w:rsidRDefault="004406AD">
            <w:pPr>
              <w:spacing w:after="0" w:line="259" w:lineRule="auto"/>
              <w:ind w:left="0" w:right="33" w:firstLine="0"/>
            </w:pPr>
            <w:r>
              <w:t xml:space="preserve">Kuluaruande esitamise tööülesannet ei teki. Aruande esitamine ei ole kohustuslik, aga võimalus selleks on olemas. </w:t>
            </w:r>
          </w:p>
        </w:tc>
      </w:tr>
      <w:tr w:rsidR="009C05D8" w14:paraId="39BCD298" w14:textId="77777777" w:rsidTr="00984B13">
        <w:trPr>
          <w:trHeight w:val="1576"/>
        </w:trPr>
        <w:tc>
          <w:tcPr>
            <w:tcW w:w="2297" w:type="dxa"/>
            <w:tcBorders>
              <w:top w:val="single" w:sz="8" w:space="0" w:color="F79646"/>
              <w:left w:val="single" w:sz="8" w:space="0" w:color="F79646"/>
              <w:bottom w:val="single" w:sz="8" w:space="0" w:color="F79646"/>
              <w:right w:val="nil"/>
            </w:tcBorders>
          </w:tcPr>
          <w:p w14:paraId="33CF5B84" w14:textId="77777777" w:rsidR="009C05D8" w:rsidRDefault="004406AD">
            <w:pPr>
              <w:spacing w:after="0" w:line="259" w:lineRule="auto"/>
              <w:ind w:left="106" w:firstLine="0"/>
            </w:pPr>
            <w:r>
              <w:rPr>
                <w:b/>
              </w:rPr>
              <w:t xml:space="preserve">Kaaslähetatavate teavitamine </w:t>
            </w:r>
          </w:p>
        </w:tc>
        <w:tc>
          <w:tcPr>
            <w:tcW w:w="3520" w:type="dxa"/>
            <w:tcBorders>
              <w:top w:val="single" w:sz="8" w:space="0" w:color="F79646"/>
              <w:left w:val="nil"/>
              <w:bottom w:val="single" w:sz="8" w:space="0" w:color="F79646"/>
              <w:right w:val="nil"/>
            </w:tcBorders>
            <w:vAlign w:val="bottom"/>
          </w:tcPr>
          <w:p w14:paraId="34F69E10" w14:textId="5CD97C3B" w:rsidR="009C05D8" w:rsidRDefault="004406AD" w:rsidP="004A341A">
            <w:pPr>
              <w:spacing w:after="0" w:line="259" w:lineRule="auto"/>
              <w:ind w:left="132" w:right="49" w:firstLine="0"/>
            </w:pPr>
            <w:r>
              <w:t>Kaaslähetatavale saadetakse süsteemist teade kohe, kui lähetus</w:t>
            </w:r>
            <w:r w:rsidR="00DF24F5">
              <w:t>käskkir</w:t>
            </w:r>
            <w:r w:rsidR="004A341A">
              <w:t>ja</w:t>
            </w:r>
            <w:r>
              <w:t xml:space="preserve"> looja on alustanud lähetus</w:t>
            </w:r>
            <w:r w:rsidR="004A341A">
              <w:t>käskkirja</w:t>
            </w:r>
            <w:r>
              <w:t xml:space="preserve"> vormistamisega. Lähetus</w:t>
            </w:r>
            <w:r w:rsidR="00DF24F5">
              <w:t>käskkiri</w:t>
            </w:r>
            <w:r>
              <w:t xml:space="preserve"> on staatusega “Koostamisel”. </w:t>
            </w:r>
          </w:p>
        </w:tc>
        <w:tc>
          <w:tcPr>
            <w:tcW w:w="3635" w:type="dxa"/>
            <w:tcBorders>
              <w:top w:val="single" w:sz="8" w:space="0" w:color="F79646"/>
              <w:left w:val="nil"/>
              <w:bottom w:val="single" w:sz="8" w:space="0" w:color="F79646"/>
              <w:right w:val="single" w:sz="8" w:space="0" w:color="F79646"/>
            </w:tcBorders>
          </w:tcPr>
          <w:p w14:paraId="741A8DBF" w14:textId="22364760" w:rsidR="009C05D8" w:rsidRDefault="004406AD" w:rsidP="004A341A">
            <w:pPr>
              <w:spacing w:after="0" w:line="259" w:lineRule="auto"/>
              <w:ind w:left="0" w:firstLine="0"/>
            </w:pPr>
            <w:r>
              <w:t>Teavitus saadetakse igale grupi liikmele pärast lähetus</w:t>
            </w:r>
            <w:r w:rsidR="00DF24F5">
              <w:t>käskkir</w:t>
            </w:r>
            <w:r w:rsidR="004A341A">
              <w:t xml:space="preserve">ja </w:t>
            </w:r>
            <w:r>
              <w:t xml:space="preserve">kinnitamist. </w:t>
            </w:r>
          </w:p>
        </w:tc>
      </w:tr>
      <w:tr w:rsidR="009C05D8" w14:paraId="360EE5A9" w14:textId="77777777" w:rsidTr="00984B13">
        <w:trPr>
          <w:trHeight w:val="728"/>
        </w:trPr>
        <w:tc>
          <w:tcPr>
            <w:tcW w:w="2297" w:type="dxa"/>
            <w:tcBorders>
              <w:top w:val="single" w:sz="8" w:space="0" w:color="F79646"/>
              <w:left w:val="single" w:sz="8" w:space="0" w:color="F79646"/>
              <w:bottom w:val="single" w:sz="8" w:space="0" w:color="F79646"/>
              <w:right w:val="nil"/>
            </w:tcBorders>
          </w:tcPr>
          <w:p w14:paraId="1BE7F4F3" w14:textId="77777777" w:rsidR="009C05D8" w:rsidRDefault="004406AD">
            <w:pPr>
              <w:spacing w:after="0" w:line="259" w:lineRule="auto"/>
              <w:ind w:left="106" w:firstLine="0"/>
            </w:pPr>
            <w:r>
              <w:rPr>
                <w:b/>
              </w:rPr>
              <w:t xml:space="preserve">Sisuaruanne </w:t>
            </w:r>
          </w:p>
        </w:tc>
        <w:tc>
          <w:tcPr>
            <w:tcW w:w="3520" w:type="dxa"/>
            <w:tcBorders>
              <w:top w:val="single" w:sz="8" w:space="0" w:color="F79646"/>
              <w:left w:val="nil"/>
              <w:bottom w:val="single" w:sz="8" w:space="0" w:color="F79646"/>
              <w:right w:val="nil"/>
            </w:tcBorders>
            <w:vAlign w:val="bottom"/>
          </w:tcPr>
          <w:p w14:paraId="2CACDF0D" w14:textId="77777777" w:rsidR="009C05D8" w:rsidRDefault="004406AD">
            <w:pPr>
              <w:spacing w:after="0" w:line="259" w:lineRule="auto"/>
              <w:ind w:left="132" w:right="116" w:firstLine="0"/>
            </w:pPr>
            <w:r>
              <w:t xml:space="preserve">Vormistatakse ühine sisuaruanne, mille esitab üks </w:t>
            </w:r>
            <w:proofErr w:type="spellStart"/>
            <w:r>
              <w:t>lähetuja</w:t>
            </w:r>
            <w:proofErr w:type="spellEnd"/>
            <w:r>
              <w:t xml:space="preserve">. </w:t>
            </w:r>
          </w:p>
        </w:tc>
        <w:tc>
          <w:tcPr>
            <w:tcW w:w="3635" w:type="dxa"/>
            <w:tcBorders>
              <w:top w:val="single" w:sz="8" w:space="0" w:color="F79646"/>
              <w:left w:val="nil"/>
              <w:bottom w:val="single" w:sz="8" w:space="0" w:color="F79646"/>
              <w:right w:val="single" w:sz="8" w:space="0" w:color="F79646"/>
            </w:tcBorders>
          </w:tcPr>
          <w:p w14:paraId="7EF5C837" w14:textId="77777777" w:rsidR="009C05D8" w:rsidRDefault="004406AD">
            <w:pPr>
              <w:spacing w:after="0" w:line="259" w:lineRule="auto"/>
              <w:ind w:left="0" w:firstLine="0"/>
            </w:pPr>
            <w:r>
              <w:t xml:space="preserve">Sisuaruande esitamise võimalust pole. </w:t>
            </w:r>
          </w:p>
        </w:tc>
      </w:tr>
    </w:tbl>
    <w:p w14:paraId="748D4BA6" w14:textId="5F48B0F5" w:rsidR="00BE75C2" w:rsidRDefault="004406AD">
      <w:pPr>
        <w:spacing w:after="0" w:line="259" w:lineRule="auto"/>
        <w:ind w:left="0" w:firstLine="0"/>
      </w:pPr>
      <w:r>
        <w:t xml:space="preserve"> </w:t>
      </w:r>
    </w:p>
    <w:p w14:paraId="02B99A3F" w14:textId="77777777" w:rsidR="00BE75C2" w:rsidRDefault="00BE75C2">
      <w:pPr>
        <w:spacing w:after="160" w:line="259" w:lineRule="auto"/>
        <w:ind w:left="0" w:firstLine="0"/>
      </w:pPr>
      <w:r>
        <w:br w:type="page"/>
      </w:r>
    </w:p>
    <w:p w14:paraId="4ABD67EC" w14:textId="4FC8C4E8" w:rsidR="009C05D8" w:rsidRDefault="00BE75C2" w:rsidP="00BE75C2">
      <w:pPr>
        <w:pStyle w:val="Heading1"/>
      </w:pPr>
      <w:bookmarkStart w:id="161" w:name="_Toc51753044"/>
      <w:bookmarkStart w:id="162" w:name="_Toc51753218"/>
      <w:bookmarkStart w:id="163" w:name="_Toc123130353"/>
      <w:r>
        <w:lastRenderedPageBreak/>
        <w:t>2</w:t>
      </w:r>
      <w:r w:rsidR="00C948B1">
        <w:t>5</w:t>
      </w:r>
      <w:r>
        <w:t xml:space="preserve">. Lähetused </w:t>
      </w:r>
      <w:proofErr w:type="spellStart"/>
      <w:r>
        <w:t>tööajarvestuses</w:t>
      </w:r>
      <w:bookmarkEnd w:id="161"/>
      <w:bookmarkEnd w:id="162"/>
      <w:bookmarkEnd w:id="163"/>
      <w:proofErr w:type="spellEnd"/>
    </w:p>
    <w:p w14:paraId="162EFED2" w14:textId="3610AC9D" w:rsidR="00E34F27" w:rsidRPr="00C40223" w:rsidRDefault="00E34F27" w:rsidP="00E34F27">
      <w:pPr>
        <w:rPr>
          <w:b/>
        </w:rPr>
      </w:pPr>
      <w:r w:rsidRPr="00C40223">
        <w:rPr>
          <w:b/>
        </w:rPr>
        <w:t>Kuupalgaliste tööaja arvestus ja tasustamine, kui lähetus langeb vabale päevale.</w:t>
      </w:r>
    </w:p>
    <w:p w14:paraId="23F27849" w14:textId="77777777" w:rsidR="00E34F27" w:rsidRPr="007656B3" w:rsidRDefault="00E34F27" w:rsidP="00E34F27">
      <w:r>
        <w:t>Tööajatabel arvestab lähetuses oldud päevade eest E-R 8h (osalise koormusega töötamise puhul vastavalt koormusele), L-P 0h. Üldjuhul antakse lähetuses oldud aja eest tasustatud vaba aega, kuid kui see pole võimalik, lepib juht alluvaga tasustamise kokku ning vajadusel tehakse muudatused tööajatabelisse/</w:t>
      </w:r>
      <w:proofErr w:type="spellStart"/>
      <w:r>
        <w:t>SAPi</w:t>
      </w:r>
      <w:proofErr w:type="spellEnd"/>
      <w:r>
        <w:t xml:space="preserve"> käsitsi.</w:t>
      </w:r>
    </w:p>
    <w:p w14:paraId="27FD52A0" w14:textId="409B91B6" w:rsidR="00E34F27" w:rsidRPr="00C40223" w:rsidRDefault="00E34F27" w:rsidP="00E34F27">
      <w:pPr>
        <w:rPr>
          <w:b/>
        </w:rPr>
      </w:pPr>
      <w:r w:rsidRPr="00C40223">
        <w:rPr>
          <w:b/>
        </w:rPr>
        <w:t>Summeeritud tööajaga kuupalgaliste tööaja arvestus ja tasustamine lähetuse ajal</w:t>
      </w:r>
    </w:p>
    <w:p w14:paraId="3C579041" w14:textId="77777777" w:rsidR="00E34F27" w:rsidRPr="007656B3" w:rsidRDefault="00E34F27" w:rsidP="00E34F27">
      <w:r>
        <w:t xml:space="preserve">Automaatselt läheb tööajatabelisse lähetuse ajal E-P 8h (või olenev koormusest),  vajadusel tehakse </w:t>
      </w:r>
      <w:proofErr w:type="spellStart"/>
      <w:r>
        <w:t>SAPi</w:t>
      </w:r>
      <w:proofErr w:type="spellEnd"/>
      <w:r>
        <w:t xml:space="preserve"> kaudu parandused tööajatabelis. Kokkulepe hüvitamise kohta peab olema juhi ja alluva poolt enne tehtud (LTP väliselt). Juht kontrollib tööajatabeli ja annab </w:t>
      </w:r>
      <w:proofErr w:type="spellStart"/>
      <w:r>
        <w:t>personaliarvestajale</w:t>
      </w:r>
      <w:proofErr w:type="spellEnd"/>
      <w:r>
        <w:t xml:space="preserve"> teada, kui on vaja teha parandusi lähetuse töötundides. </w:t>
      </w:r>
    </w:p>
    <w:p w14:paraId="0645D613" w14:textId="6D3633BD" w:rsidR="00E34F27" w:rsidRPr="00C40223" w:rsidRDefault="00E34F27" w:rsidP="00E34F27">
      <w:pPr>
        <w:rPr>
          <w:b/>
        </w:rPr>
      </w:pPr>
      <w:r w:rsidRPr="00C40223">
        <w:rPr>
          <w:b/>
        </w:rPr>
        <w:t>Tunnipalgaliste tööaja arvestus ja tasustamine lähetuse ajal</w:t>
      </w:r>
    </w:p>
    <w:p w14:paraId="40323CD1" w14:textId="1C59ABFE" w:rsidR="00E34F27" w:rsidRDefault="00E34F27" w:rsidP="00E34F27">
      <w:r>
        <w:t>E-P ja riigipüha – automaatselt 8h. Vajadusel korrigeeritakse käsitsi. Käituvad samamoodi nagu summeeritud kuupalgalised.</w:t>
      </w:r>
    </w:p>
    <w:p w14:paraId="6253F451" w14:textId="2276ABAB" w:rsidR="00E34F27" w:rsidRDefault="00E34F27" w:rsidP="00E34F27">
      <w:pPr>
        <w:rPr>
          <w:b/>
        </w:rPr>
      </w:pPr>
      <w:r>
        <w:rPr>
          <w:b/>
        </w:rPr>
        <w:t xml:space="preserve">Tükipalgalised </w:t>
      </w:r>
    </w:p>
    <w:p w14:paraId="49D0B1D3" w14:textId="77777777" w:rsidR="00E34F27" w:rsidRPr="00C40223" w:rsidRDefault="00E34F27" w:rsidP="00E34F27">
      <w:r w:rsidRPr="00C40223">
        <w:t xml:space="preserve">Käituvad samamoodi nagu tavatööajaga kuupalgalised. </w:t>
      </w:r>
    </w:p>
    <w:p w14:paraId="6642C2CB" w14:textId="71AC4E15" w:rsidR="00E34F27" w:rsidRPr="00C40223" w:rsidRDefault="00E34F27" w:rsidP="00E34F27">
      <w:pPr>
        <w:rPr>
          <w:b/>
        </w:rPr>
      </w:pPr>
      <w:r w:rsidRPr="00C40223">
        <w:rPr>
          <w:b/>
        </w:rPr>
        <w:t>Koolituslähetuste käsitlemine ja tasustamine - kas tasu makstakse nagu koolituse eest või nagu lähetuse eest?</w:t>
      </w:r>
    </w:p>
    <w:p w14:paraId="2A37C91A" w14:textId="77777777" w:rsidR="00E34F27" w:rsidRDefault="00E34F27" w:rsidP="00E34F27">
      <w:r>
        <w:t xml:space="preserve">Ametnikele peab säilitama koolituste ajaks töötasu. Praegu säilitatakse kõikide ametiasutuste töötajate puhul töötasu, hallatavate puhul arvestatakse keskmine tasu. Lähetuste ajal makstakse keskmist. </w:t>
      </w:r>
    </w:p>
    <w:p w14:paraId="392ABEBE" w14:textId="77777777" w:rsidR="00E34F27" w:rsidRPr="007656B3" w:rsidRDefault="00E34F27" w:rsidP="00E34F27">
      <w:r>
        <w:t xml:space="preserve">LTP kasutuselevõtul arvestatakse </w:t>
      </w:r>
      <w:r w:rsidRPr="00C40223">
        <w:rPr>
          <w:u w:val="single"/>
        </w:rPr>
        <w:t>koolituslähetuse</w:t>
      </w:r>
      <w:r>
        <w:t xml:space="preserve"> päevade eest tasu nagu koolituspäevade eest – ametiasutuste puhul töötasu säilitamine, hallatavate puhul keskmine.</w:t>
      </w:r>
    </w:p>
    <w:p w14:paraId="37E43FC3" w14:textId="4042D0BA" w:rsidR="00E34F27" w:rsidRPr="00C40223" w:rsidRDefault="00E34F27" w:rsidP="00E34F27">
      <w:pPr>
        <w:rPr>
          <w:b/>
        </w:rPr>
      </w:pPr>
      <w:r w:rsidRPr="00C40223">
        <w:rPr>
          <w:b/>
        </w:rPr>
        <w:t>Riigipühale langeva lähetuse tasustamine</w:t>
      </w:r>
    </w:p>
    <w:p w14:paraId="4A6EF348" w14:textId="77777777" w:rsidR="00E34F27" w:rsidRDefault="00E34F27" w:rsidP="00E34F27">
      <w:r>
        <w:t xml:space="preserve">Kui läheb kirja töötundidena, siis tasustatakse topelt vastavalt seadusele. </w:t>
      </w:r>
    </w:p>
    <w:p w14:paraId="1D77EA06" w14:textId="41065441" w:rsidR="00E34F27" w:rsidRDefault="00E34F27" w:rsidP="00984B13">
      <w:pPr>
        <w:ind w:left="0" w:firstLine="0"/>
        <w:rPr>
          <w:b/>
        </w:rPr>
      </w:pPr>
      <w:r w:rsidRPr="00C40223">
        <w:rPr>
          <w:b/>
        </w:rPr>
        <w:t>Lähetuste ajal töötasustamiste</w:t>
      </w:r>
      <w:r>
        <w:rPr>
          <w:b/>
        </w:rPr>
        <w:t xml:space="preserve"> kokkulepete</w:t>
      </w:r>
      <w:r w:rsidRPr="00C40223">
        <w:rPr>
          <w:b/>
        </w:rPr>
        <w:t xml:space="preserve"> fikseerimine</w:t>
      </w:r>
    </w:p>
    <w:p w14:paraId="2ADB2126" w14:textId="77777777" w:rsidR="00AE0455" w:rsidRPr="00C40223" w:rsidRDefault="00AE0455" w:rsidP="00984B13">
      <w:pPr>
        <w:ind w:left="0" w:firstLine="0"/>
        <w:rPr>
          <w:b/>
        </w:rPr>
      </w:pPr>
    </w:p>
    <w:p w14:paraId="66DF00D9" w14:textId="059A9215" w:rsidR="00BE75C2" w:rsidRDefault="00AE0455" w:rsidP="00AE0455">
      <w:pPr>
        <w:pStyle w:val="Heading1"/>
      </w:pPr>
      <w:bookmarkStart w:id="164" w:name="_Toc123130354"/>
      <w:r>
        <w:t xml:space="preserve">26. Lähetused Omniva </w:t>
      </w:r>
      <w:proofErr w:type="spellStart"/>
      <w:r>
        <w:t>e-Arvekeskuses</w:t>
      </w:r>
      <w:bookmarkEnd w:id="164"/>
      <w:proofErr w:type="spellEnd"/>
    </w:p>
    <w:p w14:paraId="15E2EF9F" w14:textId="77777777" w:rsidR="00814436" w:rsidRPr="00814436" w:rsidRDefault="00814436" w:rsidP="00814436"/>
    <w:p w14:paraId="5846011E" w14:textId="10A5BD02" w:rsidR="00B3531C" w:rsidRPr="00B3531C" w:rsidRDefault="00110329" w:rsidP="00B3531C">
      <w:pPr>
        <w:pStyle w:val="ListParagraph"/>
        <w:numPr>
          <w:ilvl w:val="0"/>
          <w:numId w:val="18"/>
        </w:numPr>
        <w:tabs>
          <w:tab w:val="left" w:pos="284"/>
        </w:tabs>
        <w:spacing w:line="247" w:lineRule="auto"/>
        <w:ind w:left="0" w:firstLine="0"/>
        <w:rPr>
          <w:color w:val="auto"/>
        </w:rPr>
      </w:pPr>
      <w:r w:rsidRPr="00E453E3">
        <w:rPr>
          <w:b/>
          <w:u w:val="single"/>
        </w:rPr>
        <w:t>Lähetuskulud ostuarvele</w:t>
      </w:r>
      <w:r w:rsidR="00C454B3">
        <w:rPr>
          <w:b/>
          <w:u w:val="single"/>
        </w:rPr>
        <w:t xml:space="preserve"> - </w:t>
      </w:r>
      <w:r w:rsidR="00C454B3" w:rsidRPr="00B3531C">
        <w:rPr>
          <w:rFonts w:eastAsia="Times New Roman"/>
          <w:color w:val="auto"/>
        </w:rPr>
        <w:t xml:space="preserve">lähetuskulud jaotatakse </w:t>
      </w:r>
      <w:proofErr w:type="spellStart"/>
      <w:r w:rsidR="00C454B3" w:rsidRPr="00B3531C">
        <w:rPr>
          <w:rFonts w:eastAsia="Times New Roman"/>
          <w:color w:val="auto"/>
        </w:rPr>
        <w:t>e-Arvekeskuses</w:t>
      </w:r>
      <w:proofErr w:type="spellEnd"/>
      <w:r w:rsidR="00C454B3" w:rsidRPr="00B3531C">
        <w:rPr>
          <w:rFonts w:eastAsia="Times New Roman"/>
          <w:color w:val="auto"/>
        </w:rPr>
        <w:t xml:space="preserve"> töötajate lõikes (st eristatakse TRIP koodiga) vaid linnapea, abilinnapeade, ametite juhtide ja hallatavate asutuste juhtide lähetuskulude puhul, st teiste töötajate lähetuskuludele TRIP koodi </w:t>
      </w:r>
      <w:r w:rsidR="00B3531C" w:rsidRPr="00B3531C">
        <w:rPr>
          <w:rFonts w:eastAsia="Times New Roman"/>
          <w:color w:val="auto"/>
        </w:rPr>
        <w:t>lisama ei pea.</w:t>
      </w:r>
    </w:p>
    <w:p w14:paraId="4150B8CA" w14:textId="77777777" w:rsidR="00B3531C" w:rsidRDefault="00B3531C" w:rsidP="00B3531C">
      <w:pPr>
        <w:pStyle w:val="ListParagraph"/>
        <w:tabs>
          <w:tab w:val="left" w:pos="284"/>
        </w:tabs>
        <w:spacing w:line="247" w:lineRule="auto"/>
        <w:ind w:left="0" w:firstLine="0"/>
        <w:rPr>
          <w:color w:val="auto"/>
        </w:rPr>
      </w:pPr>
    </w:p>
    <w:p w14:paraId="579CD9EE" w14:textId="33ED5E98" w:rsidR="00110329" w:rsidRPr="00B3531C" w:rsidRDefault="00110329" w:rsidP="00B3531C">
      <w:pPr>
        <w:pStyle w:val="ListParagraph"/>
        <w:numPr>
          <w:ilvl w:val="0"/>
          <w:numId w:val="18"/>
        </w:numPr>
        <w:tabs>
          <w:tab w:val="left" w:pos="284"/>
        </w:tabs>
        <w:spacing w:line="247" w:lineRule="auto"/>
        <w:ind w:left="0" w:firstLine="0"/>
        <w:rPr>
          <w:color w:val="auto"/>
        </w:rPr>
      </w:pPr>
      <w:r w:rsidRPr="00B3531C">
        <w:rPr>
          <w:b/>
          <w:u w:val="single"/>
        </w:rPr>
        <w:t>Koolituslähetuste</w:t>
      </w:r>
      <w:r w:rsidR="00B3531C">
        <w:rPr>
          <w:b/>
          <w:u w:val="single"/>
        </w:rPr>
        <w:t xml:space="preserve">  kulud</w:t>
      </w:r>
      <w:r w:rsidRPr="00B3531C">
        <w:rPr>
          <w:b/>
          <w:u w:val="single"/>
        </w:rPr>
        <w:t xml:space="preserve"> ostuarve</w:t>
      </w:r>
      <w:r w:rsidR="00B3531C">
        <w:rPr>
          <w:b/>
          <w:u w:val="single"/>
        </w:rPr>
        <w:t>le</w:t>
      </w:r>
      <w:r w:rsidRPr="00B3531C">
        <w:rPr>
          <w:b/>
          <w:u w:val="single"/>
        </w:rPr>
        <w:t xml:space="preserve">-  </w:t>
      </w:r>
      <w:r>
        <w:t xml:space="preserve">Koolituskulude ridu (koolitusteenus, koolitusmaterjalid, ruumi üür, koolituse kohvipauside ja toitlustamise kulud ning muud koolitusega seotud kulud) mida ei kajastata lähetuskuludena st. puuduvad vastavad kululiigid lähetuste moodulis, koolitatavate lõikes lahku ei lööda ja nende </w:t>
      </w:r>
      <w:proofErr w:type="spellStart"/>
      <w:r>
        <w:t>konteerimine</w:t>
      </w:r>
      <w:proofErr w:type="spellEnd"/>
      <w:r>
        <w:t xml:space="preserve"> toimub Omnivas nii nagu varemgi, ehk jaotus vastavalt kontole ning lisatakse koolituse ID number.</w:t>
      </w:r>
    </w:p>
    <w:p w14:paraId="32392CAC" w14:textId="77777777" w:rsidR="00C454B3" w:rsidRPr="00C454B3" w:rsidRDefault="00C454B3" w:rsidP="00C454B3">
      <w:pPr>
        <w:pStyle w:val="ListParagraph"/>
        <w:spacing w:line="247" w:lineRule="auto"/>
        <w:ind w:left="0" w:firstLine="0"/>
        <w:rPr>
          <w:rFonts w:eastAsiaTheme="minorHAnsi"/>
          <w:color w:val="auto"/>
        </w:rPr>
      </w:pPr>
    </w:p>
    <w:p w14:paraId="36EE8288" w14:textId="3F21BAD8" w:rsidR="00C454B3" w:rsidRDefault="00C454B3" w:rsidP="00C454B3">
      <w:pPr>
        <w:pStyle w:val="ListParagraph"/>
        <w:spacing w:line="247" w:lineRule="auto"/>
        <w:ind w:left="0" w:firstLine="0"/>
        <w:rPr>
          <w:rFonts w:eastAsia="Times New Roman"/>
          <w:color w:val="auto"/>
        </w:rPr>
      </w:pPr>
      <w:r w:rsidRPr="00C454B3">
        <w:rPr>
          <w:rFonts w:eastAsia="Times New Roman"/>
          <w:color w:val="auto"/>
        </w:rPr>
        <w:lastRenderedPageBreak/>
        <w:t>Koolituslähetustega seotud kulud eristatakse Arvekeskuses vaid koolitusürituse koodiga, st lähetuse TRIP koodi kasutamine pole koolituslähetuste puhul vajalik.</w:t>
      </w:r>
    </w:p>
    <w:p w14:paraId="0C09BCF9" w14:textId="77777777" w:rsidR="00C454B3" w:rsidRPr="00C454B3" w:rsidRDefault="00C454B3" w:rsidP="00C454B3">
      <w:pPr>
        <w:pStyle w:val="ListParagraph"/>
        <w:spacing w:line="247" w:lineRule="auto"/>
        <w:ind w:left="284" w:firstLine="0"/>
        <w:rPr>
          <w:rFonts w:eastAsiaTheme="minorHAnsi"/>
          <w:color w:val="auto"/>
        </w:rPr>
      </w:pPr>
    </w:p>
    <w:p w14:paraId="2C301635" w14:textId="77777777" w:rsidR="00110329" w:rsidRDefault="00110329" w:rsidP="00110329">
      <w:r w:rsidRPr="00D82606">
        <w:rPr>
          <w:b/>
        </w:rPr>
        <w:t>NB!</w:t>
      </w:r>
      <w:r>
        <w:t xml:space="preserve"> Lähetuse mooduli kululiikidega seotud kulukontod on :</w:t>
      </w:r>
    </w:p>
    <w:tbl>
      <w:tblPr>
        <w:tblW w:w="6300" w:type="dxa"/>
        <w:tblCellMar>
          <w:left w:w="70" w:type="dxa"/>
          <w:right w:w="70" w:type="dxa"/>
        </w:tblCellMar>
        <w:tblLook w:val="04A0" w:firstRow="1" w:lastRow="0" w:firstColumn="1" w:lastColumn="0" w:noHBand="0" w:noVBand="1"/>
      </w:tblPr>
      <w:tblGrid>
        <w:gridCol w:w="1060"/>
        <w:gridCol w:w="5240"/>
      </w:tblGrid>
      <w:tr w:rsidR="00110329" w:rsidRPr="00B31809" w14:paraId="6CD804B1" w14:textId="77777777" w:rsidTr="00073ACA">
        <w:trPr>
          <w:trHeight w:val="300"/>
        </w:trPr>
        <w:tc>
          <w:tcPr>
            <w:tcW w:w="1060" w:type="dxa"/>
            <w:tcBorders>
              <w:top w:val="nil"/>
              <w:left w:val="nil"/>
              <w:bottom w:val="nil"/>
              <w:right w:val="nil"/>
            </w:tcBorders>
            <w:shd w:val="clear" w:color="auto" w:fill="auto"/>
            <w:noWrap/>
            <w:vAlign w:val="bottom"/>
            <w:hideMark/>
          </w:tcPr>
          <w:p w14:paraId="4BD0BA08"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50509000</w:t>
            </w:r>
          </w:p>
        </w:tc>
        <w:tc>
          <w:tcPr>
            <w:tcW w:w="5240" w:type="dxa"/>
            <w:tcBorders>
              <w:top w:val="nil"/>
              <w:left w:val="nil"/>
              <w:bottom w:val="nil"/>
              <w:right w:val="nil"/>
            </w:tcBorders>
            <w:shd w:val="clear" w:color="auto" w:fill="auto"/>
            <w:noWrap/>
            <w:vAlign w:val="bottom"/>
            <w:hideMark/>
          </w:tcPr>
          <w:p w14:paraId="217DA963" w14:textId="77777777" w:rsidR="00110329" w:rsidRPr="00B31809" w:rsidRDefault="00110329" w:rsidP="00073ACA">
            <w:pPr>
              <w:spacing w:after="0" w:line="240" w:lineRule="auto"/>
              <w:ind w:left="0" w:firstLine="0"/>
              <w:rPr>
                <w:rFonts w:eastAsia="Times New Roman"/>
              </w:rPr>
            </w:pPr>
            <w:r w:rsidRPr="00B31809">
              <w:rPr>
                <w:rFonts w:eastAsia="Times New Roman"/>
              </w:rPr>
              <w:t>ES Esindus ja vastuvõtukulud</w:t>
            </w:r>
          </w:p>
        </w:tc>
      </w:tr>
      <w:tr w:rsidR="00110329" w:rsidRPr="00B31809" w14:paraId="4F5C17E6" w14:textId="77777777" w:rsidTr="00073ACA">
        <w:trPr>
          <w:trHeight w:val="300"/>
        </w:trPr>
        <w:tc>
          <w:tcPr>
            <w:tcW w:w="1060" w:type="dxa"/>
            <w:tcBorders>
              <w:top w:val="nil"/>
              <w:left w:val="nil"/>
              <w:bottom w:val="nil"/>
              <w:right w:val="nil"/>
            </w:tcBorders>
            <w:shd w:val="clear" w:color="auto" w:fill="auto"/>
            <w:noWrap/>
            <w:vAlign w:val="bottom"/>
            <w:hideMark/>
          </w:tcPr>
          <w:p w14:paraId="3638F050"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55030100</w:t>
            </w:r>
          </w:p>
        </w:tc>
        <w:tc>
          <w:tcPr>
            <w:tcW w:w="5240" w:type="dxa"/>
            <w:tcBorders>
              <w:top w:val="nil"/>
              <w:left w:val="nil"/>
              <w:bottom w:val="nil"/>
              <w:right w:val="nil"/>
            </w:tcBorders>
            <w:shd w:val="clear" w:color="auto" w:fill="auto"/>
            <w:noWrap/>
            <w:vAlign w:val="bottom"/>
            <w:hideMark/>
          </w:tcPr>
          <w:p w14:paraId="41680A33" w14:textId="77777777" w:rsidR="00110329" w:rsidRPr="00B31809" w:rsidRDefault="00110329" w:rsidP="00073ACA">
            <w:pPr>
              <w:spacing w:after="0" w:line="240" w:lineRule="auto"/>
              <w:ind w:left="0" w:firstLine="0"/>
              <w:rPr>
                <w:rFonts w:eastAsia="Times New Roman"/>
              </w:rPr>
            </w:pPr>
            <w:r w:rsidRPr="00B31809">
              <w:rPr>
                <w:rFonts w:eastAsia="Times New Roman"/>
              </w:rPr>
              <w:t>Lähetuse majutuskulud</w:t>
            </w:r>
          </w:p>
        </w:tc>
      </w:tr>
      <w:tr w:rsidR="00110329" w:rsidRPr="00B31809" w14:paraId="7D0DE685" w14:textId="77777777" w:rsidTr="00073ACA">
        <w:trPr>
          <w:trHeight w:val="300"/>
        </w:trPr>
        <w:tc>
          <w:tcPr>
            <w:tcW w:w="1060" w:type="dxa"/>
            <w:tcBorders>
              <w:top w:val="nil"/>
              <w:left w:val="nil"/>
              <w:bottom w:val="nil"/>
              <w:right w:val="nil"/>
            </w:tcBorders>
            <w:shd w:val="clear" w:color="auto" w:fill="auto"/>
            <w:noWrap/>
            <w:vAlign w:val="bottom"/>
            <w:hideMark/>
          </w:tcPr>
          <w:p w14:paraId="1B0DB670"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55030200</w:t>
            </w:r>
          </w:p>
        </w:tc>
        <w:tc>
          <w:tcPr>
            <w:tcW w:w="5240" w:type="dxa"/>
            <w:tcBorders>
              <w:top w:val="nil"/>
              <w:left w:val="nil"/>
              <w:bottom w:val="nil"/>
              <w:right w:val="nil"/>
            </w:tcBorders>
            <w:shd w:val="clear" w:color="auto" w:fill="auto"/>
            <w:noWrap/>
            <w:vAlign w:val="bottom"/>
            <w:hideMark/>
          </w:tcPr>
          <w:p w14:paraId="781C9F08" w14:textId="77777777" w:rsidR="00110329" w:rsidRPr="00B31809" w:rsidRDefault="00110329" w:rsidP="00073ACA">
            <w:pPr>
              <w:spacing w:after="0" w:line="240" w:lineRule="auto"/>
              <w:ind w:left="0" w:firstLine="0"/>
              <w:rPr>
                <w:rFonts w:eastAsia="Times New Roman"/>
              </w:rPr>
            </w:pPr>
            <w:r w:rsidRPr="00B31809">
              <w:rPr>
                <w:rFonts w:eastAsia="Times New Roman"/>
              </w:rPr>
              <w:t>Lähetuse sõidukulud</w:t>
            </w:r>
          </w:p>
        </w:tc>
      </w:tr>
      <w:tr w:rsidR="00110329" w:rsidRPr="00B31809" w14:paraId="191509BC" w14:textId="77777777" w:rsidTr="00073ACA">
        <w:trPr>
          <w:trHeight w:val="300"/>
        </w:trPr>
        <w:tc>
          <w:tcPr>
            <w:tcW w:w="1060" w:type="dxa"/>
            <w:tcBorders>
              <w:top w:val="nil"/>
              <w:left w:val="nil"/>
              <w:bottom w:val="nil"/>
              <w:right w:val="nil"/>
            </w:tcBorders>
            <w:shd w:val="clear" w:color="auto" w:fill="auto"/>
            <w:noWrap/>
            <w:vAlign w:val="bottom"/>
            <w:hideMark/>
          </w:tcPr>
          <w:p w14:paraId="19517CD2"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55030300</w:t>
            </w:r>
          </w:p>
        </w:tc>
        <w:tc>
          <w:tcPr>
            <w:tcW w:w="5240" w:type="dxa"/>
            <w:tcBorders>
              <w:top w:val="nil"/>
              <w:left w:val="nil"/>
              <w:bottom w:val="nil"/>
              <w:right w:val="nil"/>
            </w:tcBorders>
            <w:shd w:val="clear" w:color="auto" w:fill="auto"/>
            <w:noWrap/>
            <w:vAlign w:val="bottom"/>
            <w:hideMark/>
          </w:tcPr>
          <w:p w14:paraId="662E4B8B" w14:textId="77777777" w:rsidR="00110329" w:rsidRPr="00B31809" w:rsidRDefault="00110329" w:rsidP="00073ACA">
            <w:pPr>
              <w:spacing w:after="0" w:line="240" w:lineRule="auto"/>
              <w:ind w:left="0" w:firstLine="0"/>
              <w:rPr>
                <w:rFonts w:eastAsia="Times New Roman"/>
              </w:rPr>
            </w:pPr>
            <w:r w:rsidRPr="00B31809">
              <w:rPr>
                <w:rFonts w:eastAsia="Times New Roman"/>
              </w:rPr>
              <w:t>Välislähetusele lähetatute kindlustus</w:t>
            </w:r>
          </w:p>
        </w:tc>
      </w:tr>
      <w:tr w:rsidR="00110329" w:rsidRPr="00B31809" w14:paraId="34DDCB21" w14:textId="77777777" w:rsidTr="00073ACA">
        <w:trPr>
          <w:trHeight w:val="300"/>
        </w:trPr>
        <w:tc>
          <w:tcPr>
            <w:tcW w:w="1060" w:type="dxa"/>
            <w:tcBorders>
              <w:top w:val="nil"/>
              <w:left w:val="nil"/>
              <w:bottom w:val="nil"/>
              <w:right w:val="nil"/>
            </w:tcBorders>
            <w:shd w:val="clear" w:color="auto" w:fill="auto"/>
            <w:noWrap/>
            <w:vAlign w:val="bottom"/>
            <w:hideMark/>
          </w:tcPr>
          <w:p w14:paraId="57233CE6"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55030900</w:t>
            </w:r>
          </w:p>
        </w:tc>
        <w:tc>
          <w:tcPr>
            <w:tcW w:w="5240" w:type="dxa"/>
            <w:tcBorders>
              <w:top w:val="nil"/>
              <w:left w:val="nil"/>
              <w:bottom w:val="nil"/>
              <w:right w:val="nil"/>
            </w:tcBorders>
            <w:shd w:val="clear" w:color="auto" w:fill="auto"/>
            <w:noWrap/>
            <w:vAlign w:val="bottom"/>
            <w:hideMark/>
          </w:tcPr>
          <w:p w14:paraId="7DE427F5" w14:textId="77777777" w:rsidR="00110329" w:rsidRPr="00B31809" w:rsidRDefault="00110329" w:rsidP="00073ACA">
            <w:pPr>
              <w:spacing w:after="0" w:line="240" w:lineRule="auto"/>
              <w:ind w:left="0" w:firstLine="0"/>
              <w:rPr>
                <w:rFonts w:eastAsia="Times New Roman"/>
              </w:rPr>
            </w:pPr>
            <w:r w:rsidRPr="00B31809">
              <w:rPr>
                <w:rFonts w:eastAsia="Times New Roman"/>
              </w:rPr>
              <w:t xml:space="preserve">Muud lähetuste kulud </w:t>
            </w:r>
          </w:p>
        </w:tc>
      </w:tr>
      <w:tr w:rsidR="00110329" w:rsidRPr="00B31809" w14:paraId="1B60FA14" w14:textId="77777777" w:rsidTr="00073ACA">
        <w:trPr>
          <w:trHeight w:val="300"/>
        </w:trPr>
        <w:tc>
          <w:tcPr>
            <w:tcW w:w="1060" w:type="dxa"/>
            <w:tcBorders>
              <w:top w:val="nil"/>
              <w:left w:val="nil"/>
              <w:bottom w:val="nil"/>
              <w:right w:val="nil"/>
            </w:tcBorders>
            <w:shd w:val="clear" w:color="auto" w:fill="auto"/>
            <w:noWrap/>
            <w:vAlign w:val="bottom"/>
            <w:hideMark/>
          </w:tcPr>
          <w:p w14:paraId="3BC684D5"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55040000</w:t>
            </w:r>
          </w:p>
        </w:tc>
        <w:tc>
          <w:tcPr>
            <w:tcW w:w="5240" w:type="dxa"/>
            <w:tcBorders>
              <w:top w:val="nil"/>
              <w:left w:val="nil"/>
              <w:bottom w:val="nil"/>
              <w:right w:val="nil"/>
            </w:tcBorders>
            <w:shd w:val="clear" w:color="auto" w:fill="auto"/>
            <w:noWrap/>
            <w:vAlign w:val="bottom"/>
            <w:hideMark/>
          </w:tcPr>
          <w:p w14:paraId="49E2C309" w14:textId="77777777" w:rsidR="00110329" w:rsidRPr="00B31809" w:rsidRDefault="00110329" w:rsidP="00073ACA">
            <w:pPr>
              <w:spacing w:after="0" w:line="240" w:lineRule="auto"/>
              <w:ind w:left="0" w:firstLine="0"/>
              <w:rPr>
                <w:rFonts w:eastAsia="Times New Roman"/>
              </w:rPr>
            </w:pPr>
            <w:r w:rsidRPr="00B31809">
              <w:rPr>
                <w:rFonts w:eastAsia="Times New Roman"/>
              </w:rPr>
              <w:t>Koolitusteenused</w:t>
            </w:r>
          </w:p>
        </w:tc>
      </w:tr>
      <w:tr w:rsidR="00110329" w:rsidRPr="00B31809" w14:paraId="124142D5" w14:textId="77777777" w:rsidTr="00073ACA">
        <w:trPr>
          <w:trHeight w:val="300"/>
        </w:trPr>
        <w:tc>
          <w:tcPr>
            <w:tcW w:w="1060" w:type="dxa"/>
            <w:tcBorders>
              <w:top w:val="nil"/>
              <w:left w:val="nil"/>
              <w:bottom w:val="nil"/>
              <w:right w:val="nil"/>
            </w:tcBorders>
            <w:shd w:val="clear" w:color="auto" w:fill="auto"/>
            <w:noWrap/>
            <w:vAlign w:val="bottom"/>
            <w:hideMark/>
          </w:tcPr>
          <w:p w14:paraId="72668184"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55041000</w:t>
            </w:r>
          </w:p>
        </w:tc>
        <w:tc>
          <w:tcPr>
            <w:tcW w:w="5240" w:type="dxa"/>
            <w:tcBorders>
              <w:top w:val="nil"/>
              <w:left w:val="nil"/>
              <w:bottom w:val="nil"/>
              <w:right w:val="nil"/>
            </w:tcBorders>
            <w:shd w:val="clear" w:color="auto" w:fill="auto"/>
            <w:noWrap/>
            <w:vAlign w:val="bottom"/>
            <w:hideMark/>
          </w:tcPr>
          <w:p w14:paraId="6183A441" w14:textId="77777777" w:rsidR="00110329" w:rsidRPr="00B31809" w:rsidRDefault="00110329" w:rsidP="00073ACA">
            <w:pPr>
              <w:spacing w:after="0" w:line="240" w:lineRule="auto"/>
              <w:ind w:left="0" w:firstLine="0"/>
              <w:rPr>
                <w:rFonts w:eastAsia="Times New Roman"/>
              </w:rPr>
            </w:pPr>
            <w:r w:rsidRPr="00B31809">
              <w:rPr>
                <w:rFonts w:eastAsia="Times New Roman"/>
              </w:rPr>
              <w:t>Koolituslähetuse majutuskulud</w:t>
            </w:r>
          </w:p>
        </w:tc>
      </w:tr>
      <w:tr w:rsidR="00110329" w:rsidRPr="00B31809" w14:paraId="61037434" w14:textId="77777777" w:rsidTr="00073ACA">
        <w:trPr>
          <w:trHeight w:val="300"/>
        </w:trPr>
        <w:tc>
          <w:tcPr>
            <w:tcW w:w="1060" w:type="dxa"/>
            <w:tcBorders>
              <w:top w:val="nil"/>
              <w:left w:val="nil"/>
              <w:bottom w:val="nil"/>
              <w:right w:val="nil"/>
            </w:tcBorders>
            <w:shd w:val="clear" w:color="auto" w:fill="auto"/>
            <w:noWrap/>
            <w:vAlign w:val="bottom"/>
            <w:hideMark/>
          </w:tcPr>
          <w:p w14:paraId="6CADAA76"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55042000</w:t>
            </w:r>
          </w:p>
        </w:tc>
        <w:tc>
          <w:tcPr>
            <w:tcW w:w="5240" w:type="dxa"/>
            <w:tcBorders>
              <w:top w:val="nil"/>
              <w:left w:val="nil"/>
              <w:bottom w:val="nil"/>
              <w:right w:val="nil"/>
            </w:tcBorders>
            <w:shd w:val="clear" w:color="auto" w:fill="auto"/>
            <w:noWrap/>
            <w:vAlign w:val="bottom"/>
            <w:hideMark/>
          </w:tcPr>
          <w:p w14:paraId="5D715CD6" w14:textId="77777777" w:rsidR="00110329" w:rsidRPr="00B31809" w:rsidRDefault="00110329" w:rsidP="00073ACA">
            <w:pPr>
              <w:spacing w:after="0" w:line="240" w:lineRule="auto"/>
              <w:ind w:left="0" w:firstLine="0"/>
              <w:rPr>
                <w:rFonts w:eastAsia="Times New Roman"/>
              </w:rPr>
            </w:pPr>
            <w:r w:rsidRPr="00B31809">
              <w:rPr>
                <w:rFonts w:eastAsia="Times New Roman"/>
              </w:rPr>
              <w:t>Koolituslähetuse sõidukulud</w:t>
            </w:r>
          </w:p>
        </w:tc>
      </w:tr>
      <w:tr w:rsidR="00110329" w:rsidRPr="00B31809" w14:paraId="6F5906F7" w14:textId="77777777" w:rsidTr="00073ACA">
        <w:trPr>
          <w:trHeight w:val="300"/>
        </w:trPr>
        <w:tc>
          <w:tcPr>
            <w:tcW w:w="1060" w:type="dxa"/>
            <w:tcBorders>
              <w:top w:val="nil"/>
              <w:left w:val="nil"/>
              <w:bottom w:val="nil"/>
              <w:right w:val="nil"/>
            </w:tcBorders>
            <w:shd w:val="clear" w:color="auto" w:fill="auto"/>
            <w:noWrap/>
            <w:vAlign w:val="bottom"/>
            <w:hideMark/>
          </w:tcPr>
          <w:p w14:paraId="5C8DCF66"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55043000</w:t>
            </w:r>
          </w:p>
        </w:tc>
        <w:tc>
          <w:tcPr>
            <w:tcW w:w="5240" w:type="dxa"/>
            <w:tcBorders>
              <w:top w:val="nil"/>
              <w:left w:val="nil"/>
              <w:bottom w:val="nil"/>
              <w:right w:val="nil"/>
            </w:tcBorders>
            <w:shd w:val="clear" w:color="auto" w:fill="auto"/>
            <w:noWrap/>
            <w:vAlign w:val="bottom"/>
            <w:hideMark/>
          </w:tcPr>
          <w:p w14:paraId="475A5418" w14:textId="77777777" w:rsidR="00110329" w:rsidRPr="00B31809" w:rsidRDefault="00110329" w:rsidP="00073ACA">
            <w:pPr>
              <w:spacing w:after="0" w:line="240" w:lineRule="auto"/>
              <w:ind w:left="0" w:firstLine="0"/>
              <w:rPr>
                <w:rFonts w:eastAsia="Times New Roman"/>
              </w:rPr>
            </w:pPr>
            <w:r w:rsidRPr="00B31809">
              <w:rPr>
                <w:rFonts w:eastAsia="Times New Roman"/>
              </w:rPr>
              <w:t>Koolituslähetuse lähetatute kindlustus</w:t>
            </w:r>
          </w:p>
        </w:tc>
      </w:tr>
      <w:tr w:rsidR="00110329" w:rsidRPr="00B31809" w14:paraId="41B240AB" w14:textId="77777777" w:rsidTr="00073ACA">
        <w:trPr>
          <w:trHeight w:val="300"/>
        </w:trPr>
        <w:tc>
          <w:tcPr>
            <w:tcW w:w="1060" w:type="dxa"/>
            <w:tcBorders>
              <w:top w:val="nil"/>
              <w:left w:val="nil"/>
              <w:bottom w:val="nil"/>
              <w:right w:val="nil"/>
            </w:tcBorders>
            <w:shd w:val="clear" w:color="auto" w:fill="auto"/>
            <w:noWrap/>
            <w:vAlign w:val="bottom"/>
            <w:hideMark/>
          </w:tcPr>
          <w:p w14:paraId="456D214C"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55048000</w:t>
            </w:r>
          </w:p>
        </w:tc>
        <w:tc>
          <w:tcPr>
            <w:tcW w:w="5240" w:type="dxa"/>
            <w:tcBorders>
              <w:top w:val="nil"/>
              <w:left w:val="nil"/>
              <w:bottom w:val="nil"/>
              <w:right w:val="nil"/>
            </w:tcBorders>
            <w:shd w:val="clear" w:color="auto" w:fill="auto"/>
            <w:noWrap/>
            <w:vAlign w:val="bottom"/>
            <w:hideMark/>
          </w:tcPr>
          <w:p w14:paraId="06A34C49" w14:textId="77777777" w:rsidR="00110329" w:rsidRPr="00B31809" w:rsidRDefault="00110329" w:rsidP="00073ACA">
            <w:pPr>
              <w:spacing w:after="0" w:line="240" w:lineRule="auto"/>
              <w:ind w:left="0" w:firstLine="0"/>
              <w:rPr>
                <w:rFonts w:eastAsia="Times New Roman"/>
              </w:rPr>
            </w:pPr>
            <w:r w:rsidRPr="00B31809">
              <w:rPr>
                <w:rFonts w:eastAsia="Times New Roman"/>
              </w:rPr>
              <w:t>Muud koolituslähetuste kulud</w:t>
            </w:r>
          </w:p>
        </w:tc>
      </w:tr>
      <w:tr w:rsidR="00110329" w:rsidRPr="00B31809" w14:paraId="3183858E" w14:textId="77777777" w:rsidTr="00073ACA">
        <w:trPr>
          <w:trHeight w:val="300"/>
        </w:trPr>
        <w:tc>
          <w:tcPr>
            <w:tcW w:w="1060" w:type="dxa"/>
            <w:tcBorders>
              <w:top w:val="nil"/>
              <w:left w:val="nil"/>
              <w:bottom w:val="nil"/>
              <w:right w:val="nil"/>
            </w:tcBorders>
            <w:shd w:val="clear" w:color="auto" w:fill="auto"/>
            <w:noWrap/>
            <w:vAlign w:val="bottom"/>
            <w:hideMark/>
          </w:tcPr>
          <w:p w14:paraId="6E67CA24"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50509100</w:t>
            </w:r>
          </w:p>
        </w:tc>
        <w:tc>
          <w:tcPr>
            <w:tcW w:w="5240" w:type="dxa"/>
            <w:tcBorders>
              <w:top w:val="nil"/>
              <w:left w:val="nil"/>
              <w:bottom w:val="nil"/>
              <w:right w:val="nil"/>
            </w:tcBorders>
            <w:shd w:val="clear" w:color="auto" w:fill="auto"/>
            <w:noWrap/>
            <w:vAlign w:val="bottom"/>
            <w:hideMark/>
          </w:tcPr>
          <w:p w14:paraId="1EC2C81B" w14:textId="37676F12" w:rsidR="00110329" w:rsidRPr="00B31809" w:rsidRDefault="00110329" w:rsidP="00073ACA">
            <w:pPr>
              <w:spacing w:after="0" w:line="240" w:lineRule="auto"/>
              <w:ind w:left="0" w:firstLine="0"/>
              <w:rPr>
                <w:rFonts w:eastAsia="Times New Roman"/>
              </w:rPr>
            </w:pPr>
            <w:r w:rsidRPr="00B31809">
              <w:rPr>
                <w:rFonts w:eastAsia="Times New Roman"/>
              </w:rPr>
              <w:t>ES Toitlustuskulud ja toiduraha hüvitised,</w:t>
            </w:r>
            <w:r>
              <w:rPr>
                <w:rFonts w:eastAsia="Times New Roman"/>
              </w:rPr>
              <w:t xml:space="preserve"> </w:t>
            </w:r>
            <w:r w:rsidRPr="00B31809">
              <w:rPr>
                <w:rFonts w:eastAsia="Times New Roman"/>
              </w:rPr>
              <w:t>kohvipausid</w:t>
            </w:r>
          </w:p>
        </w:tc>
      </w:tr>
      <w:tr w:rsidR="00110329" w:rsidRPr="00B31809" w14:paraId="3808D9F2" w14:textId="77777777" w:rsidTr="00073ACA">
        <w:trPr>
          <w:trHeight w:val="300"/>
        </w:trPr>
        <w:tc>
          <w:tcPr>
            <w:tcW w:w="1060" w:type="dxa"/>
            <w:tcBorders>
              <w:top w:val="nil"/>
              <w:left w:val="nil"/>
              <w:bottom w:val="nil"/>
              <w:right w:val="nil"/>
            </w:tcBorders>
            <w:shd w:val="clear" w:color="auto" w:fill="auto"/>
            <w:noWrap/>
            <w:vAlign w:val="bottom"/>
            <w:hideMark/>
          </w:tcPr>
          <w:p w14:paraId="1DA778F2"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50509900</w:t>
            </w:r>
          </w:p>
        </w:tc>
        <w:tc>
          <w:tcPr>
            <w:tcW w:w="5240" w:type="dxa"/>
            <w:tcBorders>
              <w:top w:val="nil"/>
              <w:left w:val="nil"/>
              <w:bottom w:val="nil"/>
              <w:right w:val="nil"/>
            </w:tcBorders>
            <w:shd w:val="clear" w:color="auto" w:fill="auto"/>
            <w:noWrap/>
            <w:vAlign w:val="bottom"/>
            <w:hideMark/>
          </w:tcPr>
          <w:p w14:paraId="3CD7A605" w14:textId="77777777" w:rsidR="00110329" w:rsidRPr="00B31809" w:rsidRDefault="00110329" w:rsidP="00073ACA">
            <w:pPr>
              <w:spacing w:after="0" w:line="240" w:lineRule="auto"/>
              <w:ind w:left="0" w:firstLine="0"/>
              <w:rPr>
                <w:rFonts w:eastAsia="Times New Roman"/>
              </w:rPr>
            </w:pPr>
            <w:r w:rsidRPr="00B31809">
              <w:rPr>
                <w:rFonts w:eastAsia="Times New Roman"/>
              </w:rPr>
              <w:t>ES Muud erisoodustused</w:t>
            </w:r>
          </w:p>
        </w:tc>
      </w:tr>
      <w:tr w:rsidR="00110329" w:rsidRPr="00B31809" w14:paraId="573FACC6" w14:textId="77777777" w:rsidTr="00073ACA">
        <w:trPr>
          <w:trHeight w:val="300"/>
        </w:trPr>
        <w:tc>
          <w:tcPr>
            <w:tcW w:w="1060" w:type="dxa"/>
            <w:tcBorders>
              <w:top w:val="nil"/>
              <w:left w:val="nil"/>
              <w:bottom w:val="nil"/>
              <w:right w:val="nil"/>
            </w:tcBorders>
            <w:shd w:val="clear" w:color="auto" w:fill="auto"/>
            <w:noWrap/>
            <w:vAlign w:val="bottom"/>
            <w:hideMark/>
          </w:tcPr>
          <w:p w14:paraId="469DE15F"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55004000</w:t>
            </w:r>
          </w:p>
        </w:tc>
        <w:tc>
          <w:tcPr>
            <w:tcW w:w="5240" w:type="dxa"/>
            <w:tcBorders>
              <w:top w:val="nil"/>
              <w:left w:val="nil"/>
              <w:bottom w:val="nil"/>
              <w:right w:val="nil"/>
            </w:tcBorders>
            <w:shd w:val="clear" w:color="auto" w:fill="auto"/>
            <w:noWrap/>
            <w:vAlign w:val="bottom"/>
            <w:hideMark/>
          </w:tcPr>
          <w:p w14:paraId="31DBC5CA" w14:textId="77777777" w:rsidR="00110329" w:rsidRPr="00B31809" w:rsidRDefault="00110329" w:rsidP="00073ACA">
            <w:pPr>
              <w:spacing w:after="0" w:line="240" w:lineRule="auto"/>
              <w:ind w:left="0" w:firstLine="0"/>
              <w:rPr>
                <w:rFonts w:eastAsia="Times New Roman"/>
              </w:rPr>
            </w:pPr>
            <w:r w:rsidRPr="00B31809">
              <w:rPr>
                <w:rFonts w:eastAsia="Times New Roman"/>
              </w:rPr>
              <w:t>Esindus ja vastuvõtukulud ( va kingitused ja auhinnad)</w:t>
            </w:r>
          </w:p>
        </w:tc>
      </w:tr>
      <w:tr w:rsidR="00110329" w:rsidRPr="00B31809" w14:paraId="1F5CCB63" w14:textId="77777777" w:rsidTr="00073ACA">
        <w:trPr>
          <w:trHeight w:val="300"/>
        </w:trPr>
        <w:tc>
          <w:tcPr>
            <w:tcW w:w="1060" w:type="dxa"/>
            <w:tcBorders>
              <w:top w:val="nil"/>
              <w:left w:val="nil"/>
              <w:bottom w:val="nil"/>
              <w:right w:val="nil"/>
            </w:tcBorders>
            <w:shd w:val="clear" w:color="auto" w:fill="auto"/>
            <w:noWrap/>
            <w:vAlign w:val="bottom"/>
            <w:hideMark/>
          </w:tcPr>
          <w:p w14:paraId="40D41254"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55004100</w:t>
            </w:r>
          </w:p>
        </w:tc>
        <w:tc>
          <w:tcPr>
            <w:tcW w:w="5240" w:type="dxa"/>
            <w:tcBorders>
              <w:top w:val="nil"/>
              <w:left w:val="nil"/>
              <w:bottom w:val="nil"/>
              <w:right w:val="nil"/>
            </w:tcBorders>
            <w:shd w:val="clear" w:color="auto" w:fill="auto"/>
            <w:noWrap/>
            <w:vAlign w:val="bottom"/>
            <w:hideMark/>
          </w:tcPr>
          <w:p w14:paraId="22CFF7A9" w14:textId="77777777" w:rsidR="00110329" w:rsidRPr="00B31809" w:rsidRDefault="00110329" w:rsidP="00073ACA">
            <w:pPr>
              <w:spacing w:after="0" w:line="240" w:lineRule="auto"/>
              <w:ind w:left="0" w:firstLine="0"/>
              <w:rPr>
                <w:rFonts w:eastAsia="Times New Roman"/>
              </w:rPr>
            </w:pPr>
            <w:r w:rsidRPr="00B31809">
              <w:rPr>
                <w:rFonts w:eastAsia="Times New Roman"/>
              </w:rPr>
              <w:t>Kingitused ja auhinnad (va oma töötajatele)</w:t>
            </w:r>
          </w:p>
        </w:tc>
      </w:tr>
      <w:tr w:rsidR="00110329" w:rsidRPr="00B31809" w14:paraId="4C1C06B5" w14:textId="77777777" w:rsidTr="00073ACA">
        <w:trPr>
          <w:trHeight w:val="300"/>
        </w:trPr>
        <w:tc>
          <w:tcPr>
            <w:tcW w:w="1060" w:type="dxa"/>
            <w:tcBorders>
              <w:top w:val="nil"/>
              <w:left w:val="nil"/>
              <w:bottom w:val="nil"/>
              <w:right w:val="nil"/>
            </w:tcBorders>
            <w:shd w:val="clear" w:color="auto" w:fill="auto"/>
            <w:noWrap/>
            <w:vAlign w:val="bottom"/>
            <w:hideMark/>
          </w:tcPr>
          <w:p w14:paraId="45F36942" w14:textId="77777777" w:rsidR="00110329" w:rsidRPr="00B31809" w:rsidRDefault="00110329" w:rsidP="00073ACA">
            <w:pPr>
              <w:spacing w:after="0" w:line="240" w:lineRule="auto"/>
              <w:ind w:left="0" w:firstLine="0"/>
              <w:jc w:val="right"/>
              <w:rPr>
                <w:rFonts w:eastAsia="Times New Roman"/>
              </w:rPr>
            </w:pPr>
            <w:r w:rsidRPr="00B31809">
              <w:rPr>
                <w:rFonts w:eastAsia="Times New Roman"/>
              </w:rPr>
              <w:t>55252000</w:t>
            </w:r>
          </w:p>
        </w:tc>
        <w:tc>
          <w:tcPr>
            <w:tcW w:w="5240" w:type="dxa"/>
            <w:tcBorders>
              <w:top w:val="nil"/>
              <w:left w:val="nil"/>
              <w:bottom w:val="nil"/>
              <w:right w:val="nil"/>
            </w:tcBorders>
            <w:shd w:val="clear" w:color="auto" w:fill="auto"/>
            <w:noWrap/>
            <w:vAlign w:val="bottom"/>
            <w:hideMark/>
          </w:tcPr>
          <w:p w14:paraId="2619F014" w14:textId="77777777" w:rsidR="00110329" w:rsidRPr="00B31809" w:rsidRDefault="00110329" w:rsidP="00073ACA">
            <w:pPr>
              <w:spacing w:after="0" w:line="240" w:lineRule="auto"/>
              <w:ind w:left="0" w:firstLine="0"/>
              <w:rPr>
                <w:rFonts w:eastAsia="Times New Roman"/>
              </w:rPr>
            </w:pPr>
            <w:r w:rsidRPr="00B31809">
              <w:rPr>
                <w:rFonts w:eastAsia="Times New Roman"/>
              </w:rPr>
              <w:t>Ürituste ja näituste korraldamise kulud</w:t>
            </w:r>
          </w:p>
        </w:tc>
      </w:tr>
    </w:tbl>
    <w:p w14:paraId="6A3A269E" w14:textId="77777777" w:rsidR="00110329" w:rsidRDefault="00110329" w:rsidP="00110329"/>
    <w:p w14:paraId="53E86592" w14:textId="77777777" w:rsidR="00110329" w:rsidRDefault="00110329" w:rsidP="00110329">
      <w:proofErr w:type="spellStart"/>
      <w:r>
        <w:t>E-Arvekeskusest</w:t>
      </w:r>
      <w:proofErr w:type="spellEnd"/>
      <w:r>
        <w:t xml:space="preserve"> loe täpsemalt Omniva käsiraamatust:  </w:t>
      </w:r>
      <w:hyperlink r:id="rId318" w:history="1">
        <w:r>
          <w:rPr>
            <w:rStyle w:val="Hyperlink"/>
          </w:rPr>
          <w:t>https://intra.tallinnlv.ee/finants/Pages/default.aspx</w:t>
        </w:r>
      </w:hyperlink>
      <w:r>
        <w:t xml:space="preserve"> </w:t>
      </w:r>
    </w:p>
    <w:p w14:paraId="158D7AA4" w14:textId="77777777" w:rsidR="00110329" w:rsidRDefault="00110329" w:rsidP="00110329"/>
    <w:p w14:paraId="0AF27E76" w14:textId="77777777" w:rsidR="00BC2435" w:rsidRPr="00AE0455" w:rsidRDefault="00BC2435" w:rsidP="00AE0455"/>
    <w:sectPr w:rsidR="00BC2435" w:rsidRPr="00AE0455" w:rsidSect="008E5771">
      <w:footerReference w:type="even" r:id="rId319"/>
      <w:footerReference w:type="first" r:id="rId320"/>
      <w:pgSz w:w="11899" w:h="16841"/>
      <w:pgMar w:top="993" w:right="984" w:bottom="898" w:left="1248" w:header="708" w:footer="708" w:gutter="0"/>
      <w:pgNumType w:start="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50B56" w14:textId="77777777" w:rsidR="00073ACA" w:rsidRDefault="00073ACA">
      <w:pPr>
        <w:spacing w:after="0" w:line="240" w:lineRule="auto"/>
      </w:pPr>
      <w:r>
        <w:separator/>
      </w:r>
    </w:p>
  </w:endnote>
  <w:endnote w:type="continuationSeparator" w:id="0">
    <w:p w14:paraId="2F2E5C13" w14:textId="77777777" w:rsidR="00073ACA" w:rsidRDefault="00073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C6FF" w14:textId="77777777" w:rsidR="00073ACA" w:rsidRDefault="00073ACA">
    <w:pPr>
      <w:spacing w:after="27" w:line="259" w:lineRule="auto"/>
      <w:ind w:left="0" w:right="239" w:firstLine="0"/>
      <w:jc w:val="center"/>
    </w:pPr>
    <w:r>
      <w:rPr>
        <w:noProof/>
      </w:rPr>
      <mc:AlternateContent>
        <mc:Choice Requires="wpg">
          <w:drawing>
            <wp:anchor distT="0" distB="0" distL="114300" distR="114300" simplePos="0" relativeHeight="251658240" behindDoc="0" locked="0" layoutInCell="1" allowOverlap="1" wp14:anchorId="281E91A0" wp14:editId="37C57A72">
              <wp:simplePos x="0" y="0"/>
              <wp:positionH relativeFrom="page">
                <wp:posOffset>0</wp:posOffset>
              </wp:positionH>
              <wp:positionV relativeFrom="page">
                <wp:posOffset>10522631</wp:posOffset>
              </wp:positionV>
              <wp:extent cx="7555993" cy="171277"/>
              <wp:effectExtent l="0" t="0" r="0" b="0"/>
              <wp:wrapSquare wrapText="bothSides"/>
              <wp:docPr id="105870" name="Group 105870"/>
              <wp:cNvGraphicFramePr/>
              <a:graphic xmlns:a="http://schemas.openxmlformats.org/drawingml/2006/main">
                <a:graphicData uri="http://schemas.microsoft.com/office/word/2010/wordprocessingGroup">
                  <wpg:wgp>
                    <wpg:cNvGrpSpPr/>
                    <wpg:grpSpPr>
                      <a:xfrm>
                        <a:off x="0" y="0"/>
                        <a:ext cx="7555993" cy="171277"/>
                        <a:chOff x="0" y="0"/>
                        <a:chExt cx="7555993" cy="171277"/>
                      </a:xfrm>
                    </wpg:grpSpPr>
                    <wps:wsp>
                      <wps:cNvPr id="108777" name="Shape 108777"/>
                      <wps:cNvSpPr/>
                      <wps:spPr>
                        <a:xfrm>
                          <a:off x="0" y="0"/>
                          <a:ext cx="10017" cy="171277"/>
                        </a:xfrm>
                        <a:custGeom>
                          <a:avLst/>
                          <a:gdLst/>
                          <a:ahLst/>
                          <a:cxnLst/>
                          <a:rect l="0" t="0" r="0" b="0"/>
                          <a:pathLst>
                            <a:path w="10017" h="171277">
                              <a:moveTo>
                                <a:pt x="0" y="0"/>
                              </a:moveTo>
                              <a:lnTo>
                                <a:pt x="10017" y="0"/>
                              </a:lnTo>
                              <a:lnTo>
                                <a:pt x="10017"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778" name="Shape 108778"/>
                      <wps:cNvSpPr/>
                      <wps:spPr>
                        <a:xfrm>
                          <a:off x="10016" y="0"/>
                          <a:ext cx="55347" cy="171277"/>
                        </a:xfrm>
                        <a:custGeom>
                          <a:avLst/>
                          <a:gdLst/>
                          <a:ahLst/>
                          <a:cxnLst/>
                          <a:rect l="0" t="0" r="0" b="0"/>
                          <a:pathLst>
                            <a:path w="55347" h="171277">
                              <a:moveTo>
                                <a:pt x="0" y="0"/>
                              </a:moveTo>
                              <a:lnTo>
                                <a:pt x="55347" y="0"/>
                              </a:lnTo>
                              <a:lnTo>
                                <a:pt x="55347"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79" name="Shape 108779"/>
                      <wps:cNvSpPr/>
                      <wps:spPr>
                        <a:xfrm>
                          <a:off x="65365"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780" name="Shape 108780"/>
                      <wps:cNvSpPr/>
                      <wps:spPr>
                        <a:xfrm>
                          <a:off x="172987" y="0"/>
                          <a:ext cx="110954" cy="171277"/>
                        </a:xfrm>
                        <a:custGeom>
                          <a:avLst/>
                          <a:gdLst/>
                          <a:ahLst/>
                          <a:cxnLst/>
                          <a:rect l="0" t="0" r="0" b="0"/>
                          <a:pathLst>
                            <a:path w="110954" h="171277">
                              <a:moveTo>
                                <a:pt x="0" y="0"/>
                              </a:moveTo>
                              <a:lnTo>
                                <a:pt x="110954" y="0"/>
                              </a:lnTo>
                              <a:lnTo>
                                <a:pt x="110954"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781" name="Shape 108781"/>
                      <wps:cNvSpPr/>
                      <wps:spPr>
                        <a:xfrm>
                          <a:off x="283931" y="0"/>
                          <a:ext cx="86095" cy="171277"/>
                        </a:xfrm>
                        <a:custGeom>
                          <a:avLst/>
                          <a:gdLst/>
                          <a:ahLst/>
                          <a:cxnLst/>
                          <a:rect l="0" t="0" r="0" b="0"/>
                          <a:pathLst>
                            <a:path w="86095" h="171277">
                              <a:moveTo>
                                <a:pt x="0" y="0"/>
                              </a:moveTo>
                              <a:lnTo>
                                <a:pt x="86095" y="0"/>
                              </a:lnTo>
                              <a:lnTo>
                                <a:pt x="86095"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82" name="Shape 108782"/>
                      <wps:cNvSpPr/>
                      <wps:spPr>
                        <a:xfrm>
                          <a:off x="370028" y="0"/>
                          <a:ext cx="98650" cy="171277"/>
                        </a:xfrm>
                        <a:custGeom>
                          <a:avLst/>
                          <a:gdLst/>
                          <a:ahLst/>
                          <a:cxnLst/>
                          <a:rect l="0" t="0" r="0" b="0"/>
                          <a:pathLst>
                            <a:path w="98650" h="171277">
                              <a:moveTo>
                                <a:pt x="0" y="0"/>
                              </a:moveTo>
                              <a:lnTo>
                                <a:pt x="98650" y="0"/>
                              </a:lnTo>
                              <a:lnTo>
                                <a:pt x="98650"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783" name="Shape 108783"/>
                      <wps:cNvSpPr/>
                      <wps:spPr>
                        <a:xfrm>
                          <a:off x="468674" y="0"/>
                          <a:ext cx="98394" cy="171277"/>
                        </a:xfrm>
                        <a:custGeom>
                          <a:avLst/>
                          <a:gdLst/>
                          <a:ahLst/>
                          <a:cxnLst/>
                          <a:rect l="0" t="0" r="0" b="0"/>
                          <a:pathLst>
                            <a:path w="98394" h="171277">
                              <a:moveTo>
                                <a:pt x="0" y="0"/>
                              </a:moveTo>
                              <a:lnTo>
                                <a:pt x="98394" y="0"/>
                              </a:lnTo>
                              <a:lnTo>
                                <a:pt x="98394"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84" name="Shape 108784"/>
                      <wps:cNvSpPr/>
                      <wps:spPr>
                        <a:xfrm>
                          <a:off x="567070" y="0"/>
                          <a:ext cx="104800" cy="171277"/>
                        </a:xfrm>
                        <a:custGeom>
                          <a:avLst/>
                          <a:gdLst/>
                          <a:ahLst/>
                          <a:cxnLst/>
                          <a:rect l="0" t="0" r="0" b="0"/>
                          <a:pathLst>
                            <a:path w="104800" h="171277">
                              <a:moveTo>
                                <a:pt x="0" y="0"/>
                              </a:moveTo>
                              <a:lnTo>
                                <a:pt x="104800" y="0"/>
                              </a:lnTo>
                              <a:lnTo>
                                <a:pt x="104800"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785" name="Shape 108785"/>
                      <wps:cNvSpPr/>
                      <wps:spPr>
                        <a:xfrm>
                          <a:off x="671870" y="0"/>
                          <a:ext cx="92245" cy="171277"/>
                        </a:xfrm>
                        <a:custGeom>
                          <a:avLst/>
                          <a:gdLst/>
                          <a:ahLst/>
                          <a:cxnLst/>
                          <a:rect l="0" t="0" r="0" b="0"/>
                          <a:pathLst>
                            <a:path w="92245" h="171277">
                              <a:moveTo>
                                <a:pt x="0" y="0"/>
                              </a:moveTo>
                              <a:lnTo>
                                <a:pt x="92245" y="0"/>
                              </a:lnTo>
                              <a:lnTo>
                                <a:pt x="92245"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786" name="Shape 108786"/>
                      <wps:cNvSpPr/>
                      <wps:spPr>
                        <a:xfrm>
                          <a:off x="764112" y="0"/>
                          <a:ext cx="92501" cy="171277"/>
                        </a:xfrm>
                        <a:custGeom>
                          <a:avLst/>
                          <a:gdLst/>
                          <a:ahLst/>
                          <a:cxnLst/>
                          <a:rect l="0" t="0" r="0" b="0"/>
                          <a:pathLst>
                            <a:path w="92501" h="171277">
                              <a:moveTo>
                                <a:pt x="0" y="0"/>
                              </a:moveTo>
                              <a:lnTo>
                                <a:pt x="92501" y="0"/>
                              </a:lnTo>
                              <a:lnTo>
                                <a:pt x="9250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87" name="Shape 108787"/>
                      <wps:cNvSpPr/>
                      <wps:spPr>
                        <a:xfrm>
                          <a:off x="918115" y="0"/>
                          <a:ext cx="64571" cy="171277"/>
                        </a:xfrm>
                        <a:custGeom>
                          <a:avLst/>
                          <a:gdLst/>
                          <a:ahLst/>
                          <a:cxnLst/>
                          <a:rect l="0" t="0" r="0" b="0"/>
                          <a:pathLst>
                            <a:path w="64571" h="171277">
                              <a:moveTo>
                                <a:pt x="0" y="0"/>
                              </a:moveTo>
                              <a:lnTo>
                                <a:pt x="64571" y="0"/>
                              </a:lnTo>
                              <a:lnTo>
                                <a:pt x="6457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88" name="Shape 108788"/>
                      <wps:cNvSpPr/>
                      <wps:spPr>
                        <a:xfrm>
                          <a:off x="982667" y="0"/>
                          <a:ext cx="89426" cy="171277"/>
                        </a:xfrm>
                        <a:custGeom>
                          <a:avLst/>
                          <a:gdLst/>
                          <a:ahLst/>
                          <a:cxnLst/>
                          <a:rect l="0" t="0" r="0" b="0"/>
                          <a:pathLst>
                            <a:path w="89426" h="171277">
                              <a:moveTo>
                                <a:pt x="0" y="0"/>
                              </a:moveTo>
                              <a:lnTo>
                                <a:pt x="89426" y="0"/>
                              </a:lnTo>
                              <a:lnTo>
                                <a:pt x="89426"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789" name="Shape 108789"/>
                      <wps:cNvSpPr/>
                      <wps:spPr>
                        <a:xfrm>
                          <a:off x="1072118"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790" name="Shape 108790"/>
                      <wps:cNvSpPr/>
                      <wps:spPr>
                        <a:xfrm>
                          <a:off x="1179688" y="0"/>
                          <a:ext cx="135551" cy="171277"/>
                        </a:xfrm>
                        <a:custGeom>
                          <a:avLst/>
                          <a:gdLst/>
                          <a:ahLst/>
                          <a:cxnLst/>
                          <a:rect l="0" t="0" r="0" b="0"/>
                          <a:pathLst>
                            <a:path w="135551" h="171277">
                              <a:moveTo>
                                <a:pt x="0" y="0"/>
                              </a:moveTo>
                              <a:lnTo>
                                <a:pt x="135551" y="0"/>
                              </a:lnTo>
                              <a:lnTo>
                                <a:pt x="13555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91" name="Shape 108791"/>
                      <wps:cNvSpPr/>
                      <wps:spPr>
                        <a:xfrm>
                          <a:off x="1315270"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792" name="Shape 108792"/>
                      <wps:cNvSpPr/>
                      <wps:spPr>
                        <a:xfrm>
                          <a:off x="1422944" y="0"/>
                          <a:ext cx="92501" cy="171277"/>
                        </a:xfrm>
                        <a:custGeom>
                          <a:avLst/>
                          <a:gdLst/>
                          <a:ahLst/>
                          <a:cxnLst/>
                          <a:rect l="0" t="0" r="0" b="0"/>
                          <a:pathLst>
                            <a:path w="92501" h="171277">
                              <a:moveTo>
                                <a:pt x="0" y="0"/>
                              </a:moveTo>
                              <a:lnTo>
                                <a:pt x="92501" y="0"/>
                              </a:lnTo>
                              <a:lnTo>
                                <a:pt x="9250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93" name="Shape 108793"/>
                      <wps:cNvSpPr/>
                      <wps:spPr>
                        <a:xfrm>
                          <a:off x="1515415" y="0"/>
                          <a:ext cx="104540" cy="171277"/>
                        </a:xfrm>
                        <a:custGeom>
                          <a:avLst/>
                          <a:gdLst/>
                          <a:ahLst/>
                          <a:cxnLst/>
                          <a:rect l="0" t="0" r="0" b="0"/>
                          <a:pathLst>
                            <a:path w="104540" h="171277">
                              <a:moveTo>
                                <a:pt x="0" y="0"/>
                              </a:moveTo>
                              <a:lnTo>
                                <a:pt x="104540" y="0"/>
                              </a:lnTo>
                              <a:lnTo>
                                <a:pt x="104540"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794" name="Shape 108794"/>
                      <wps:cNvSpPr/>
                      <wps:spPr>
                        <a:xfrm>
                          <a:off x="1619965" y="0"/>
                          <a:ext cx="98650" cy="171277"/>
                        </a:xfrm>
                        <a:custGeom>
                          <a:avLst/>
                          <a:gdLst/>
                          <a:ahLst/>
                          <a:cxnLst/>
                          <a:rect l="0" t="0" r="0" b="0"/>
                          <a:pathLst>
                            <a:path w="98650" h="171277">
                              <a:moveTo>
                                <a:pt x="0" y="0"/>
                              </a:moveTo>
                              <a:lnTo>
                                <a:pt x="98650" y="0"/>
                              </a:lnTo>
                              <a:lnTo>
                                <a:pt x="98650"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795" name="Shape 108795"/>
                      <wps:cNvSpPr/>
                      <wps:spPr>
                        <a:xfrm>
                          <a:off x="1718580" y="0"/>
                          <a:ext cx="67646" cy="171277"/>
                        </a:xfrm>
                        <a:custGeom>
                          <a:avLst/>
                          <a:gdLst/>
                          <a:ahLst/>
                          <a:cxnLst/>
                          <a:rect l="0" t="0" r="0" b="0"/>
                          <a:pathLst>
                            <a:path w="67646" h="171277">
                              <a:moveTo>
                                <a:pt x="0" y="0"/>
                              </a:moveTo>
                              <a:lnTo>
                                <a:pt x="67646" y="0"/>
                              </a:lnTo>
                              <a:lnTo>
                                <a:pt x="67646"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796" name="Shape 108796"/>
                      <wps:cNvSpPr/>
                      <wps:spPr>
                        <a:xfrm>
                          <a:off x="1786267" y="0"/>
                          <a:ext cx="67646" cy="171277"/>
                        </a:xfrm>
                        <a:custGeom>
                          <a:avLst/>
                          <a:gdLst/>
                          <a:ahLst/>
                          <a:cxnLst/>
                          <a:rect l="0" t="0" r="0" b="0"/>
                          <a:pathLst>
                            <a:path w="67646" h="171277">
                              <a:moveTo>
                                <a:pt x="0" y="0"/>
                              </a:moveTo>
                              <a:lnTo>
                                <a:pt x="67646" y="0"/>
                              </a:lnTo>
                              <a:lnTo>
                                <a:pt x="67646"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797" name="Shape 108797"/>
                      <wps:cNvSpPr/>
                      <wps:spPr>
                        <a:xfrm>
                          <a:off x="856613" y="0"/>
                          <a:ext cx="61496" cy="171277"/>
                        </a:xfrm>
                        <a:custGeom>
                          <a:avLst/>
                          <a:gdLst/>
                          <a:ahLst/>
                          <a:cxnLst/>
                          <a:rect l="0" t="0" r="0" b="0"/>
                          <a:pathLst>
                            <a:path w="61496" h="171277">
                              <a:moveTo>
                                <a:pt x="0" y="0"/>
                              </a:moveTo>
                              <a:lnTo>
                                <a:pt x="61496" y="0"/>
                              </a:lnTo>
                              <a:lnTo>
                                <a:pt x="61496"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798" name="Shape 108798"/>
                      <wps:cNvSpPr/>
                      <wps:spPr>
                        <a:xfrm>
                          <a:off x="1875405" y="0"/>
                          <a:ext cx="55603" cy="171277"/>
                        </a:xfrm>
                        <a:custGeom>
                          <a:avLst/>
                          <a:gdLst/>
                          <a:ahLst/>
                          <a:cxnLst/>
                          <a:rect l="0" t="0" r="0" b="0"/>
                          <a:pathLst>
                            <a:path w="55603" h="171277">
                              <a:moveTo>
                                <a:pt x="0" y="0"/>
                              </a:moveTo>
                              <a:lnTo>
                                <a:pt x="55603" y="0"/>
                              </a:lnTo>
                              <a:lnTo>
                                <a:pt x="55603"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799" name="Shape 108799"/>
                      <wps:cNvSpPr/>
                      <wps:spPr>
                        <a:xfrm>
                          <a:off x="1853849" y="0"/>
                          <a:ext cx="21523" cy="171277"/>
                        </a:xfrm>
                        <a:custGeom>
                          <a:avLst/>
                          <a:gdLst/>
                          <a:ahLst/>
                          <a:cxnLst/>
                          <a:rect l="0" t="0" r="0" b="0"/>
                          <a:pathLst>
                            <a:path w="21523" h="171277">
                              <a:moveTo>
                                <a:pt x="0" y="0"/>
                              </a:moveTo>
                              <a:lnTo>
                                <a:pt x="21523" y="0"/>
                              </a:lnTo>
                              <a:lnTo>
                                <a:pt x="21523" y="171277"/>
                              </a:lnTo>
                              <a:lnTo>
                                <a:pt x="0" y="1712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800" name="Shape 108800"/>
                      <wps:cNvSpPr/>
                      <wps:spPr>
                        <a:xfrm>
                          <a:off x="1931012" y="0"/>
                          <a:ext cx="55347" cy="171277"/>
                        </a:xfrm>
                        <a:custGeom>
                          <a:avLst/>
                          <a:gdLst/>
                          <a:ahLst/>
                          <a:cxnLst/>
                          <a:rect l="0" t="0" r="0" b="0"/>
                          <a:pathLst>
                            <a:path w="55347" h="171277">
                              <a:moveTo>
                                <a:pt x="0" y="0"/>
                              </a:moveTo>
                              <a:lnTo>
                                <a:pt x="55347" y="0"/>
                              </a:lnTo>
                              <a:lnTo>
                                <a:pt x="55347"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01" name="Shape 108801"/>
                      <wps:cNvSpPr/>
                      <wps:spPr>
                        <a:xfrm>
                          <a:off x="1986307"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02" name="Shape 108802"/>
                      <wps:cNvSpPr/>
                      <wps:spPr>
                        <a:xfrm>
                          <a:off x="2093981" y="0"/>
                          <a:ext cx="107872" cy="171277"/>
                        </a:xfrm>
                        <a:custGeom>
                          <a:avLst/>
                          <a:gdLst/>
                          <a:ahLst/>
                          <a:cxnLst/>
                          <a:rect l="0" t="0" r="0" b="0"/>
                          <a:pathLst>
                            <a:path w="107872" h="171277">
                              <a:moveTo>
                                <a:pt x="0" y="0"/>
                              </a:moveTo>
                              <a:lnTo>
                                <a:pt x="107872" y="0"/>
                              </a:lnTo>
                              <a:lnTo>
                                <a:pt x="107872"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03" name="Shape 108803"/>
                      <wps:cNvSpPr/>
                      <wps:spPr>
                        <a:xfrm>
                          <a:off x="2201864" y="0"/>
                          <a:ext cx="89170" cy="171277"/>
                        </a:xfrm>
                        <a:custGeom>
                          <a:avLst/>
                          <a:gdLst/>
                          <a:ahLst/>
                          <a:cxnLst/>
                          <a:rect l="0" t="0" r="0" b="0"/>
                          <a:pathLst>
                            <a:path w="89170" h="171277">
                              <a:moveTo>
                                <a:pt x="0" y="0"/>
                              </a:moveTo>
                              <a:lnTo>
                                <a:pt x="89170" y="0"/>
                              </a:lnTo>
                              <a:lnTo>
                                <a:pt x="89170"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04" name="Shape 108804"/>
                      <wps:cNvSpPr/>
                      <wps:spPr>
                        <a:xfrm>
                          <a:off x="2291002" y="0"/>
                          <a:ext cx="98650" cy="171277"/>
                        </a:xfrm>
                        <a:custGeom>
                          <a:avLst/>
                          <a:gdLst/>
                          <a:ahLst/>
                          <a:cxnLst/>
                          <a:rect l="0" t="0" r="0" b="0"/>
                          <a:pathLst>
                            <a:path w="98650" h="171277">
                              <a:moveTo>
                                <a:pt x="0" y="0"/>
                              </a:moveTo>
                              <a:lnTo>
                                <a:pt x="98650" y="0"/>
                              </a:lnTo>
                              <a:lnTo>
                                <a:pt x="98650"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05" name="Shape 108805"/>
                      <wps:cNvSpPr/>
                      <wps:spPr>
                        <a:xfrm>
                          <a:off x="2389617" y="0"/>
                          <a:ext cx="95319" cy="171277"/>
                        </a:xfrm>
                        <a:custGeom>
                          <a:avLst/>
                          <a:gdLst/>
                          <a:ahLst/>
                          <a:cxnLst/>
                          <a:rect l="0" t="0" r="0" b="0"/>
                          <a:pathLst>
                            <a:path w="95319" h="171277">
                              <a:moveTo>
                                <a:pt x="0" y="0"/>
                              </a:moveTo>
                              <a:lnTo>
                                <a:pt x="95319" y="0"/>
                              </a:lnTo>
                              <a:lnTo>
                                <a:pt x="95319"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06" name="Shape 108806"/>
                      <wps:cNvSpPr/>
                      <wps:spPr>
                        <a:xfrm>
                          <a:off x="2485003" y="0"/>
                          <a:ext cx="107872" cy="171277"/>
                        </a:xfrm>
                        <a:custGeom>
                          <a:avLst/>
                          <a:gdLst/>
                          <a:ahLst/>
                          <a:cxnLst/>
                          <a:rect l="0" t="0" r="0" b="0"/>
                          <a:pathLst>
                            <a:path w="107872" h="171277">
                              <a:moveTo>
                                <a:pt x="0" y="0"/>
                              </a:moveTo>
                              <a:lnTo>
                                <a:pt x="107872" y="0"/>
                              </a:lnTo>
                              <a:lnTo>
                                <a:pt x="10787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07" name="Shape 108807"/>
                      <wps:cNvSpPr/>
                      <wps:spPr>
                        <a:xfrm>
                          <a:off x="2592886" y="0"/>
                          <a:ext cx="89169" cy="171277"/>
                        </a:xfrm>
                        <a:custGeom>
                          <a:avLst/>
                          <a:gdLst/>
                          <a:ahLst/>
                          <a:cxnLst/>
                          <a:rect l="0" t="0" r="0" b="0"/>
                          <a:pathLst>
                            <a:path w="89169" h="171277">
                              <a:moveTo>
                                <a:pt x="0" y="0"/>
                              </a:moveTo>
                              <a:lnTo>
                                <a:pt x="89169" y="0"/>
                              </a:lnTo>
                              <a:lnTo>
                                <a:pt x="89169"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08" name="Shape 108808"/>
                      <wps:cNvSpPr/>
                      <wps:spPr>
                        <a:xfrm>
                          <a:off x="2682024" y="0"/>
                          <a:ext cx="92245" cy="171277"/>
                        </a:xfrm>
                        <a:custGeom>
                          <a:avLst/>
                          <a:gdLst/>
                          <a:ahLst/>
                          <a:cxnLst/>
                          <a:rect l="0" t="0" r="0" b="0"/>
                          <a:pathLst>
                            <a:path w="92245" h="171277">
                              <a:moveTo>
                                <a:pt x="0" y="0"/>
                              </a:moveTo>
                              <a:lnTo>
                                <a:pt x="92245" y="0"/>
                              </a:lnTo>
                              <a:lnTo>
                                <a:pt x="92245"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09" name="Shape 108809"/>
                      <wps:cNvSpPr/>
                      <wps:spPr>
                        <a:xfrm>
                          <a:off x="2836038" y="0"/>
                          <a:ext cx="67646" cy="171277"/>
                        </a:xfrm>
                        <a:custGeom>
                          <a:avLst/>
                          <a:gdLst/>
                          <a:ahLst/>
                          <a:cxnLst/>
                          <a:rect l="0" t="0" r="0" b="0"/>
                          <a:pathLst>
                            <a:path w="67646" h="171277">
                              <a:moveTo>
                                <a:pt x="0" y="0"/>
                              </a:moveTo>
                              <a:lnTo>
                                <a:pt x="67646" y="0"/>
                              </a:lnTo>
                              <a:lnTo>
                                <a:pt x="67646"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10" name="Shape 108810"/>
                      <wps:cNvSpPr/>
                      <wps:spPr>
                        <a:xfrm>
                          <a:off x="2903621" y="0"/>
                          <a:ext cx="89169" cy="171277"/>
                        </a:xfrm>
                        <a:custGeom>
                          <a:avLst/>
                          <a:gdLst/>
                          <a:ahLst/>
                          <a:cxnLst/>
                          <a:rect l="0" t="0" r="0" b="0"/>
                          <a:pathLst>
                            <a:path w="89169" h="171277">
                              <a:moveTo>
                                <a:pt x="0" y="0"/>
                              </a:moveTo>
                              <a:lnTo>
                                <a:pt x="89169" y="0"/>
                              </a:lnTo>
                              <a:lnTo>
                                <a:pt x="89169"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11" name="Shape 108811"/>
                      <wps:cNvSpPr/>
                      <wps:spPr>
                        <a:xfrm>
                          <a:off x="2992863" y="0"/>
                          <a:ext cx="107872" cy="171277"/>
                        </a:xfrm>
                        <a:custGeom>
                          <a:avLst/>
                          <a:gdLst/>
                          <a:ahLst/>
                          <a:cxnLst/>
                          <a:rect l="0" t="0" r="0" b="0"/>
                          <a:pathLst>
                            <a:path w="107872" h="171277">
                              <a:moveTo>
                                <a:pt x="0" y="0"/>
                              </a:moveTo>
                              <a:lnTo>
                                <a:pt x="107872" y="0"/>
                              </a:lnTo>
                              <a:lnTo>
                                <a:pt x="10787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12" name="Shape 108812"/>
                      <wps:cNvSpPr/>
                      <wps:spPr>
                        <a:xfrm>
                          <a:off x="3100745" y="0"/>
                          <a:ext cx="132468" cy="171277"/>
                        </a:xfrm>
                        <a:custGeom>
                          <a:avLst/>
                          <a:gdLst/>
                          <a:ahLst/>
                          <a:cxnLst/>
                          <a:rect l="0" t="0" r="0" b="0"/>
                          <a:pathLst>
                            <a:path w="132468" h="171277">
                              <a:moveTo>
                                <a:pt x="0" y="0"/>
                              </a:moveTo>
                              <a:lnTo>
                                <a:pt x="132468" y="0"/>
                              </a:lnTo>
                              <a:lnTo>
                                <a:pt x="132468"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13" name="Shape 108813"/>
                      <wps:cNvSpPr/>
                      <wps:spPr>
                        <a:xfrm>
                          <a:off x="3233203"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14" name="Shape 108814"/>
                      <wps:cNvSpPr/>
                      <wps:spPr>
                        <a:xfrm>
                          <a:off x="3340774" y="0"/>
                          <a:ext cx="92501" cy="171277"/>
                        </a:xfrm>
                        <a:custGeom>
                          <a:avLst/>
                          <a:gdLst/>
                          <a:ahLst/>
                          <a:cxnLst/>
                          <a:rect l="0" t="0" r="0" b="0"/>
                          <a:pathLst>
                            <a:path w="92501" h="171277">
                              <a:moveTo>
                                <a:pt x="0" y="0"/>
                              </a:moveTo>
                              <a:lnTo>
                                <a:pt x="92501" y="0"/>
                              </a:lnTo>
                              <a:lnTo>
                                <a:pt x="9250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15" name="Shape 108815"/>
                      <wps:cNvSpPr/>
                      <wps:spPr>
                        <a:xfrm>
                          <a:off x="3433348" y="0"/>
                          <a:ext cx="104540" cy="171277"/>
                        </a:xfrm>
                        <a:custGeom>
                          <a:avLst/>
                          <a:gdLst/>
                          <a:ahLst/>
                          <a:cxnLst/>
                          <a:rect l="0" t="0" r="0" b="0"/>
                          <a:pathLst>
                            <a:path w="104540" h="171277">
                              <a:moveTo>
                                <a:pt x="0" y="0"/>
                              </a:moveTo>
                              <a:lnTo>
                                <a:pt x="104540" y="0"/>
                              </a:lnTo>
                              <a:lnTo>
                                <a:pt x="104540"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16" name="Shape 108816"/>
                      <wps:cNvSpPr/>
                      <wps:spPr>
                        <a:xfrm>
                          <a:off x="3537899" y="0"/>
                          <a:ext cx="101469" cy="171277"/>
                        </a:xfrm>
                        <a:custGeom>
                          <a:avLst/>
                          <a:gdLst/>
                          <a:ahLst/>
                          <a:cxnLst/>
                          <a:rect l="0" t="0" r="0" b="0"/>
                          <a:pathLst>
                            <a:path w="101469" h="171277">
                              <a:moveTo>
                                <a:pt x="0" y="0"/>
                              </a:moveTo>
                              <a:lnTo>
                                <a:pt x="101469" y="0"/>
                              </a:lnTo>
                              <a:lnTo>
                                <a:pt x="101469"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17" name="Shape 108817"/>
                      <wps:cNvSpPr/>
                      <wps:spPr>
                        <a:xfrm>
                          <a:off x="3639325" y="0"/>
                          <a:ext cx="67902" cy="171277"/>
                        </a:xfrm>
                        <a:custGeom>
                          <a:avLst/>
                          <a:gdLst/>
                          <a:ahLst/>
                          <a:cxnLst/>
                          <a:rect l="0" t="0" r="0" b="0"/>
                          <a:pathLst>
                            <a:path w="67902" h="171277">
                              <a:moveTo>
                                <a:pt x="0" y="0"/>
                              </a:moveTo>
                              <a:lnTo>
                                <a:pt x="67902" y="0"/>
                              </a:lnTo>
                              <a:lnTo>
                                <a:pt x="67902"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18" name="Shape 108818"/>
                      <wps:cNvSpPr/>
                      <wps:spPr>
                        <a:xfrm>
                          <a:off x="3707220" y="0"/>
                          <a:ext cx="67646" cy="171277"/>
                        </a:xfrm>
                        <a:custGeom>
                          <a:avLst/>
                          <a:gdLst/>
                          <a:ahLst/>
                          <a:cxnLst/>
                          <a:rect l="0" t="0" r="0" b="0"/>
                          <a:pathLst>
                            <a:path w="67646" h="171277">
                              <a:moveTo>
                                <a:pt x="0" y="0"/>
                              </a:moveTo>
                              <a:lnTo>
                                <a:pt x="67646" y="0"/>
                              </a:lnTo>
                              <a:lnTo>
                                <a:pt x="67646"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819" name="Shape 108819"/>
                      <wps:cNvSpPr/>
                      <wps:spPr>
                        <a:xfrm>
                          <a:off x="2774286" y="0"/>
                          <a:ext cx="61752" cy="171277"/>
                        </a:xfrm>
                        <a:custGeom>
                          <a:avLst/>
                          <a:gdLst/>
                          <a:ahLst/>
                          <a:cxnLst/>
                          <a:rect l="0" t="0" r="0" b="0"/>
                          <a:pathLst>
                            <a:path w="61752" h="171277">
                              <a:moveTo>
                                <a:pt x="0" y="0"/>
                              </a:moveTo>
                              <a:lnTo>
                                <a:pt x="61752" y="0"/>
                              </a:lnTo>
                              <a:lnTo>
                                <a:pt x="61752"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20" name="Shape 108820"/>
                      <wps:cNvSpPr/>
                      <wps:spPr>
                        <a:xfrm>
                          <a:off x="3796358" y="0"/>
                          <a:ext cx="55347" cy="171277"/>
                        </a:xfrm>
                        <a:custGeom>
                          <a:avLst/>
                          <a:gdLst/>
                          <a:ahLst/>
                          <a:cxnLst/>
                          <a:rect l="0" t="0" r="0" b="0"/>
                          <a:pathLst>
                            <a:path w="55347" h="171277">
                              <a:moveTo>
                                <a:pt x="0" y="0"/>
                              </a:moveTo>
                              <a:lnTo>
                                <a:pt x="55347" y="0"/>
                              </a:lnTo>
                              <a:lnTo>
                                <a:pt x="55347"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821" name="Shape 108821"/>
                      <wps:cNvSpPr/>
                      <wps:spPr>
                        <a:xfrm>
                          <a:off x="3774907" y="0"/>
                          <a:ext cx="21523" cy="171277"/>
                        </a:xfrm>
                        <a:custGeom>
                          <a:avLst/>
                          <a:gdLst/>
                          <a:ahLst/>
                          <a:cxnLst/>
                          <a:rect l="0" t="0" r="0" b="0"/>
                          <a:pathLst>
                            <a:path w="21523" h="171277">
                              <a:moveTo>
                                <a:pt x="0" y="0"/>
                              </a:moveTo>
                              <a:lnTo>
                                <a:pt x="21523" y="0"/>
                              </a:lnTo>
                              <a:lnTo>
                                <a:pt x="21523" y="171277"/>
                              </a:lnTo>
                              <a:lnTo>
                                <a:pt x="0" y="1712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822" name="Shape 108822"/>
                      <wps:cNvSpPr/>
                      <wps:spPr>
                        <a:xfrm>
                          <a:off x="3851757" y="0"/>
                          <a:ext cx="52528" cy="171277"/>
                        </a:xfrm>
                        <a:custGeom>
                          <a:avLst/>
                          <a:gdLst/>
                          <a:ahLst/>
                          <a:cxnLst/>
                          <a:rect l="0" t="0" r="0" b="0"/>
                          <a:pathLst>
                            <a:path w="52528" h="171277">
                              <a:moveTo>
                                <a:pt x="0" y="0"/>
                              </a:moveTo>
                              <a:lnTo>
                                <a:pt x="52528" y="0"/>
                              </a:lnTo>
                              <a:lnTo>
                                <a:pt x="52528"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23" name="Shape 108823"/>
                      <wps:cNvSpPr/>
                      <wps:spPr>
                        <a:xfrm>
                          <a:off x="3904241"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24" name="Shape 108824"/>
                      <wps:cNvSpPr/>
                      <wps:spPr>
                        <a:xfrm>
                          <a:off x="4011915" y="0"/>
                          <a:ext cx="110954" cy="171277"/>
                        </a:xfrm>
                        <a:custGeom>
                          <a:avLst/>
                          <a:gdLst/>
                          <a:ahLst/>
                          <a:cxnLst/>
                          <a:rect l="0" t="0" r="0" b="0"/>
                          <a:pathLst>
                            <a:path w="110954" h="171277">
                              <a:moveTo>
                                <a:pt x="0" y="0"/>
                              </a:moveTo>
                              <a:lnTo>
                                <a:pt x="110954" y="0"/>
                              </a:lnTo>
                              <a:lnTo>
                                <a:pt x="110954"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25" name="Shape 108825"/>
                      <wps:cNvSpPr/>
                      <wps:spPr>
                        <a:xfrm>
                          <a:off x="4122817" y="0"/>
                          <a:ext cx="89170" cy="171277"/>
                        </a:xfrm>
                        <a:custGeom>
                          <a:avLst/>
                          <a:gdLst/>
                          <a:ahLst/>
                          <a:cxnLst/>
                          <a:rect l="0" t="0" r="0" b="0"/>
                          <a:pathLst>
                            <a:path w="89170" h="171277">
                              <a:moveTo>
                                <a:pt x="0" y="0"/>
                              </a:moveTo>
                              <a:lnTo>
                                <a:pt x="89170" y="0"/>
                              </a:lnTo>
                              <a:lnTo>
                                <a:pt x="89170"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26" name="Shape 108826"/>
                      <wps:cNvSpPr/>
                      <wps:spPr>
                        <a:xfrm>
                          <a:off x="4211956" y="0"/>
                          <a:ext cx="98650" cy="171277"/>
                        </a:xfrm>
                        <a:custGeom>
                          <a:avLst/>
                          <a:gdLst/>
                          <a:ahLst/>
                          <a:cxnLst/>
                          <a:rect l="0" t="0" r="0" b="0"/>
                          <a:pathLst>
                            <a:path w="98650" h="171277">
                              <a:moveTo>
                                <a:pt x="0" y="0"/>
                              </a:moveTo>
                              <a:lnTo>
                                <a:pt x="98650" y="0"/>
                              </a:lnTo>
                              <a:lnTo>
                                <a:pt x="98650"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27" name="Shape 108827"/>
                      <wps:cNvSpPr/>
                      <wps:spPr>
                        <a:xfrm>
                          <a:off x="4310674" y="0"/>
                          <a:ext cx="95319" cy="171277"/>
                        </a:xfrm>
                        <a:custGeom>
                          <a:avLst/>
                          <a:gdLst/>
                          <a:ahLst/>
                          <a:cxnLst/>
                          <a:rect l="0" t="0" r="0" b="0"/>
                          <a:pathLst>
                            <a:path w="95319" h="171277">
                              <a:moveTo>
                                <a:pt x="0" y="0"/>
                              </a:moveTo>
                              <a:lnTo>
                                <a:pt x="95319" y="0"/>
                              </a:lnTo>
                              <a:lnTo>
                                <a:pt x="95319"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28" name="Shape 108828"/>
                      <wps:cNvSpPr/>
                      <wps:spPr>
                        <a:xfrm>
                          <a:off x="4405957" y="0"/>
                          <a:ext cx="104800" cy="171277"/>
                        </a:xfrm>
                        <a:custGeom>
                          <a:avLst/>
                          <a:gdLst/>
                          <a:ahLst/>
                          <a:cxnLst/>
                          <a:rect l="0" t="0" r="0" b="0"/>
                          <a:pathLst>
                            <a:path w="104800" h="171277">
                              <a:moveTo>
                                <a:pt x="0" y="0"/>
                              </a:moveTo>
                              <a:lnTo>
                                <a:pt x="104800" y="0"/>
                              </a:lnTo>
                              <a:lnTo>
                                <a:pt x="104800"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29" name="Shape 108829"/>
                      <wps:cNvSpPr/>
                      <wps:spPr>
                        <a:xfrm>
                          <a:off x="4510819" y="0"/>
                          <a:ext cx="92245" cy="171277"/>
                        </a:xfrm>
                        <a:custGeom>
                          <a:avLst/>
                          <a:gdLst/>
                          <a:ahLst/>
                          <a:cxnLst/>
                          <a:rect l="0" t="0" r="0" b="0"/>
                          <a:pathLst>
                            <a:path w="92245" h="171277">
                              <a:moveTo>
                                <a:pt x="0" y="0"/>
                              </a:moveTo>
                              <a:lnTo>
                                <a:pt x="92245" y="0"/>
                              </a:lnTo>
                              <a:lnTo>
                                <a:pt x="92245"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30" name="Shape 108830"/>
                      <wps:cNvSpPr/>
                      <wps:spPr>
                        <a:xfrm>
                          <a:off x="4602977" y="0"/>
                          <a:ext cx="92245" cy="171277"/>
                        </a:xfrm>
                        <a:custGeom>
                          <a:avLst/>
                          <a:gdLst/>
                          <a:ahLst/>
                          <a:cxnLst/>
                          <a:rect l="0" t="0" r="0" b="0"/>
                          <a:pathLst>
                            <a:path w="92245" h="171277">
                              <a:moveTo>
                                <a:pt x="0" y="0"/>
                              </a:moveTo>
                              <a:lnTo>
                                <a:pt x="92245" y="0"/>
                              </a:lnTo>
                              <a:lnTo>
                                <a:pt x="92245"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31" name="Shape 108831"/>
                      <wps:cNvSpPr/>
                      <wps:spPr>
                        <a:xfrm>
                          <a:off x="4756991" y="0"/>
                          <a:ext cx="64571" cy="171277"/>
                        </a:xfrm>
                        <a:custGeom>
                          <a:avLst/>
                          <a:gdLst/>
                          <a:ahLst/>
                          <a:cxnLst/>
                          <a:rect l="0" t="0" r="0" b="0"/>
                          <a:pathLst>
                            <a:path w="64571" h="171277">
                              <a:moveTo>
                                <a:pt x="0" y="0"/>
                              </a:moveTo>
                              <a:lnTo>
                                <a:pt x="64571" y="0"/>
                              </a:lnTo>
                              <a:lnTo>
                                <a:pt x="6457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32" name="Shape 108832"/>
                      <wps:cNvSpPr/>
                      <wps:spPr>
                        <a:xfrm>
                          <a:off x="4821554" y="0"/>
                          <a:ext cx="92245" cy="171277"/>
                        </a:xfrm>
                        <a:custGeom>
                          <a:avLst/>
                          <a:gdLst/>
                          <a:ahLst/>
                          <a:cxnLst/>
                          <a:rect l="0" t="0" r="0" b="0"/>
                          <a:pathLst>
                            <a:path w="92245" h="171277">
                              <a:moveTo>
                                <a:pt x="0" y="0"/>
                              </a:moveTo>
                              <a:lnTo>
                                <a:pt x="92245" y="0"/>
                              </a:lnTo>
                              <a:lnTo>
                                <a:pt x="92245"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33" name="Shape 108833"/>
                      <wps:cNvSpPr/>
                      <wps:spPr>
                        <a:xfrm>
                          <a:off x="4913817" y="0"/>
                          <a:ext cx="107872" cy="171277"/>
                        </a:xfrm>
                        <a:custGeom>
                          <a:avLst/>
                          <a:gdLst/>
                          <a:ahLst/>
                          <a:cxnLst/>
                          <a:rect l="0" t="0" r="0" b="0"/>
                          <a:pathLst>
                            <a:path w="107872" h="171277">
                              <a:moveTo>
                                <a:pt x="0" y="0"/>
                              </a:moveTo>
                              <a:lnTo>
                                <a:pt x="107872" y="0"/>
                              </a:lnTo>
                              <a:lnTo>
                                <a:pt x="10787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34" name="Shape 108834"/>
                      <wps:cNvSpPr/>
                      <wps:spPr>
                        <a:xfrm>
                          <a:off x="5021699" y="0"/>
                          <a:ext cx="132469" cy="171277"/>
                        </a:xfrm>
                        <a:custGeom>
                          <a:avLst/>
                          <a:gdLst/>
                          <a:ahLst/>
                          <a:cxnLst/>
                          <a:rect l="0" t="0" r="0" b="0"/>
                          <a:pathLst>
                            <a:path w="132469" h="171277">
                              <a:moveTo>
                                <a:pt x="0" y="0"/>
                              </a:moveTo>
                              <a:lnTo>
                                <a:pt x="132469" y="0"/>
                              </a:lnTo>
                              <a:lnTo>
                                <a:pt x="132469"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35" name="Shape 108835"/>
                      <wps:cNvSpPr/>
                      <wps:spPr>
                        <a:xfrm>
                          <a:off x="5154157" y="0"/>
                          <a:ext cx="107622" cy="171277"/>
                        </a:xfrm>
                        <a:custGeom>
                          <a:avLst/>
                          <a:gdLst/>
                          <a:ahLst/>
                          <a:cxnLst/>
                          <a:rect l="0" t="0" r="0" b="0"/>
                          <a:pathLst>
                            <a:path w="107622" h="171277">
                              <a:moveTo>
                                <a:pt x="0" y="0"/>
                              </a:moveTo>
                              <a:lnTo>
                                <a:pt x="107622" y="0"/>
                              </a:lnTo>
                              <a:lnTo>
                                <a:pt x="107622"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36" name="Shape 108836"/>
                      <wps:cNvSpPr/>
                      <wps:spPr>
                        <a:xfrm>
                          <a:off x="5261831" y="0"/>
                          <a:ext cx="92245" cy="171277"/>
                        </a:xfrm>
                        <a:custGeom>
                          <a:avLst/>
                          <a:gdLst/>
                          <a:ahLst/>
                          <a:cxnLst/>
                          <a:rect l="0" t="0" r="0" b="0"/>
                          <a:pathLst>
                            <a:path w="92245" h="171277">
                              <a:moveTo>
                                <a:pt x="0" y="0"/>
                              </a:moveTo>
                              <a:lnTo>
                                <a:pt x="92245" y="0"/>
                              </a:lnTo>
                              <a:lnTo>
                                <a:pt x="92245"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37" name="Shape 108837"/>
                      <wps:cNvSpPr/>
                      <wps:spPr>
                        <a:xfrm>
                          <a:off x="5354094" y="0"/>
                          <a:ext cx="104800" cy="171277"/>
                        </a:xfrm>
                        <a:custGeom>
                          <a:avLst/>
                          <a:gdLst/>
                          <a:ahLst/>
                          <a:cxnLst/>
                          <a:rect l="0" t="0" r="0" b="0"/>
                          <a:pathLst>
                            <a:path w="104800" h="171277">
                              <a:moveTo>
                                <a:pt x="0" y="0"/>
                              </a:moveTo>
                              <a:lnTo>
                                <a:pt x="104800" y="0"/>
                              </a:lnTo>
                              <a:lnTo>
                                <a:pt x="104800"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38" name="Shape 108838"/>
                      <wps:cNvSpPr/>
                      <wps:spPr>
                        <a:xfrm>
                          <a:off x="5458852" y="0"/>
                          <a:ext cx="98394" cy="171277"/>
                        </a:xfrm>
                        <a:custGeom>
                          <a:avLst/>
                          <a:gdLst/>
                          <a:ahLst/>
                          <a:cxnLst/>
                          <a:rect l="0" t="0" r="0" b="0"/>
                          <a:pathLst>
                            <a:path w="98394" h="171277">
                              <a:moveTo>
                                <a:pt x="0" y="0"/>
                              </a:moveTo>
                              <a:lnTo>
                                <a:pt x="98394" y="0"/>
                              </a:lnTo>
                              <a:lnTo>
                                <a:pt x="98394"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39" name="Shape 108839"/>
                      <wps:cNvSpPr/>
                      <wps:spPr>
                        <a:xfrm>
                          <a:off x="5557258" y="0"/>
                          <a:ext cx="67902" cy="171277"/>
                        </a:xfrm>
                        <a:custGeom>
                          <a:avLst/>
                          <a:gdLst/>
                          <a:ahLst/>
                          <a:cxnLst/>
                          <a:rect l="0" t="0" r="0" b="0"/>
                          <a:pathLst>
                            <a:path w="67902" h="171277">
                              <a:moveTo>
                                <a:pt x="0" y="0"/>
                              </a:moveTo>
                              <a:lnTo>
                                <a:pt x="67902" y="0"/>
                              </a:lnTo>
                              <a:lnTo>
                                <a:pt x="67902"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40" name="Shape 108840"/>
                      <wps:cNvSpPr/>
                      <wps:spPr>
                        <a:xfrm>
                          <a:off x="5625153" y="0"/>
                          <a:ext cx="67646" cy="171277"/>
                        </a:xfrm>
                        <a:custGeom>
                          <a:avLst/>
                          <a:gdLst/>
                          <a:ahLst/>
                          <a:cxnLst/>
                          <a:rect l="0" t="0" r="0" b="0"/>
                          <a:pathLst>
                            <a:path w="67646" h="171277">
                              <a:moveTo>
                                <a:pt x="0" y="0"/>
                              </a:moveTo>
                              <a:lnTo>
                                <a:pt x="67646" y="0"/>
                              </a:lnTo>
                              <a:lnTo>
                                <a:pt x="67646"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841" name="Shape 108841"/>
                      <wps:cNvSpPr/>
                      <wps:spPr>
                        <a:xfrm>
                          <a:off x="4695240" y="0"/>
                          <a:ext cx="61752" cy="171277"/>
                        </a:xfrm>
                        <a:custGeom>
                          <a:avLst/>
                          <a:gdLst/>
                          <a:ahLst/>
                          <a:cxnLst/>
                          <a:rect l="0" t="0" r="0" b="0"/>
                          <a:pathLst>
                            <a:path w="61752" h="171277">
                              <a:moveTo>
                                <a:pt x="0" y="0"/>
                              </a:moveTo>
                              <a:lnTo>
                                <a:pt x="61752" y="0"/>
                              </a:lnTo>
                              <a:lnTo>
                                <a:pt x="61752"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42" name="Shape 108842"/>
                      <wps:cNvSpPr/>
                      <wps:spPr>
                        <a:xfrm>
                          <a:off x="5714291" y="0"/>
                          <a:ext cx="55346" cy="171277"/>
                        </a:xfrm>
                        <a:custGeom>
                          <a:avLst/>
                          <a:gdLst/>
                          <a:ahLst/>
                          <a:cxnLst/>
                          <a:rect l="0" t="0" r="0" b="0"/>
                          <a:pathLst>
                            <a:path w="55346" h="171277">
                              <a:moveTo>
                                <a:pt x="0" y="0"/>
                              </a:moveTo>
                              <a:lnTo>
                                <a:pt x="55346" y="0"/>
                              </a:lnTo>
                              <a:lnTo>
                                <a:pt x="55346"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843" name="Shape 108843"/>
                      <wps:cNvSpPr/>
                      <wps:spPr>
                        <a:xfrm>
                          <a:off x="5692736" y="0"/>
                          <a:ext cx="21523" cy="171277"/>
                        </a:xfrm>
                        <a:custGeom>
                          <a:avLst/>
                          <a:gdLst/>
                          <a:ahLst/>
                          <a:cxnLst/>
                          <a:rect l="0" t="0" r="0" b="0"/>
                          <a:pathLst>
                            <a:path w="21523" h="171277">
                              <a:moveTo>
                                <a:pt x="0" y="0"/>
                              </a:moveTo>
                              <a:lnTo>
                                <a:pt x="21523" y="0"/>
                              </a:lnTo>
                              <a:lnTo>
                                <a:pt x="21523" y="171277"/>
                              </a:lnTo>
                              <a:lnTo>
                                <a:pt x="0" y="1712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844" name="Shape 108844"/>
                      <wps:cNvSpPr/>
                      <wps:spPr>
                        <a:xfrm>
                          <a:off x="5769691" y="0"/>
                          <a:ext cx="55603" cy="171277"/>
                        </a:xfrm>
                        <a:custGeom>
                          <a:avLst/>
                          <a:gdLst/>
                          <a:ahLst/>
                          <a:cxnLst/>
                          <a:rect l="0" t="0" r="0" b="0"/>
                          <a:pathLst>
                            <a:path w="55603" h="171277">
                              <a:moveTo>
                                <a:pt x="0" y="0"/>
                              </a:moveTo>
                              <a:lnTo>
                                <a:pt x="55603" y="0"/>
                              </a:lnTo>
                              <a:lnTo>
                                <a:pt x="55603"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45" name="Shape 108845"/>
                      <wps:cNvSpPr/>
                      <wps:spPr>
                        <a:xfrm>
                          <a:off x="5825298" y="0"/>
                          <a:ext cx="107623" cy="171277"/>
                        </a:xfrm>
                        <a:custGeom>
                          <a:avLst/>
                          <a:gdLst/>
                          <a:ahLst/>
                          <a:cxnLst/>
                          <a:rect l="0" t="0" r="0" b="0"/>
                          <a:pathLst>
                            <a:path w="107623" h="171277">
                              <a:moveTo>
                                <a:pt x="0" y="0"/>
                              </a:moveTo>
                              <a:lnTo>
                                <a:pt x="107623" y="0"/>
                              </a:lnTo>
                              <a:lnTo>
                                <a:pt x="107623"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46" name="Shape 108846"/>
                      <wps:cNvSpPr/>
                      <wps:spPr>
                        <a:xfrm>
                          <a:off x="5932868" y="0"/>
                          <a:ext cx="110955" cy="171277"/>
                        </a:xfrm>
                        <a:custGeom>
                          <a:avLst/>
                          <a:gdLst/>
                          <a:ahLst/>
                          <a:cxnLst/>
                          <a:rect l="0" t="0" r="0" b="0"/>
                          <a:pathLst>
                            <a:path w="110955" h="171277">
                              <a:moveTo>
                                <a:pt x="0" y="0"/>
                              </a:moveTo>
                              <a:lnTo>
                                <a:pt x="110955" y="0"/>
                              </a:lnTo>
                              <a:lnTo>
                                <a:pt x="110955"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47" name="Shape 108847"/>
                      <wps:cNvSpPr/>
                      <wps:spPr>
                        <a:xfrm>
                          <a:off x="6043875" y="0"/>
                          <a:ext cx="86094" cy="171277"/>
                        </a:xfrm>
                        <a:custGeom>
                          <a:avLst/>
                          <a:gdLst/>
                          <a:ahLst/>
                          <a:cxnLst/>
                          <a:rect l="0" t="0" r="0" b="0"/>
                          <a:pathLst>
                            <a:path w="86094" h="171277">
                              <a:moveTo>
                                <a:pt x="0" y="0"/>
                              </a:moveTo>
                              <a:lnTo>
                                <a:pt x="86094" y="0"/>
                              </a:lnTo>
                              <a:lnTo>
                                <a:pt x="86094"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48" name="Shape 108848"/>
                      <wps:cNvSpPr/>
                      <wps:spPr>
                        <a:xfrm>
                          <a:off x="6129889" y="0"/>
                          <a:ext cx="98650" cy="171277"/>
                        </a:xfrm>
                        <a:custGeom>
                          <a:avLst/>
                          <a:gdLst/>
                          <a:ahLst/>
                          <a:cxnLst/>
                          <a:rect l="0" t="0" r="0" b="0"/>
                          <a:pathLst>
                            <a:path w="98650" h="171277">
                              <a:moveTo>
                                <a:pt x="0" y="0"/>
                              </a:moveTo>
                              <a:lnTo>
                                <a:pt x="98650" y="0"/>
                              </a:lnTo>
                              <a:lnTo>
                                <a:pt x="98650"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49" name="Shape 108849"/>
                      <wps:cNvSpPr/>
                      <wps:spPr>
                        <a:xfrm>
                          <a:off x="6228608" y="0"/>
                          <a:ext cx="98394" cy="171277"/>
                        </a:xfrm>
                        <a:custGeom>
                          <a:avLst/>
                          <a:gdLst/>
                          <a:ahLst/>
                          <a:cxnLst/>
                          <a:rect l="0" t="0" r="0" b="0"/>
                          <a:pathLst>
                            <a:path w="98394" h="171277">
                              <a:moveTo>
                                <a:pt x="0" y="0"/>
                              </a:moveTo>
                              <a:lnTo>
                                <a:pt x="98394" y="0"/>
                              </a:lnTo>
                              <a:lnTo>
                                <a:pt x="98394"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50" name="Shape 108850"/>
                      <wps:cNvSpPr/>
                      <wps:spPr>
                        <a:xfrm>
                          <a:off x="6327014" y="0"/>
                          <a:ext cx="104540" cy="171277"/>
                        </a:xfrm>
                        <a:custGeom>
                          <a:avLst/>
                          <a:gdLst/>
                          <a:ahLst/>
                          <a:cxnLst/>
                          <a:rect l="0" t="0" r="0" b="0"/>
                          <a:pathLst>
                            <a:path w="104540" h="171277">
                              <a:moveTo>
                                <a:pt x="0" y="0"/>
                              </a:moveTo>
                              <a:lnTo>
                                <a:pt x="104540" y="0"/>
                              </a:lnTo>
                              <a:lnTo>
                                <a:pt x="104540"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51" name="Shape 108851"/>
                      <wps:cNvSpPr/>
                      <wps:spPr>
                        <a:xfrm>
                          <a:off x="6431460" y="0"/>
                          <a:ext cx="92501" cy="171277"/>
                        </a:xfrm>
                        <a:custGeom>
                          <a:avLst/>
                          <a:gdLst/>
                          <a:ahLst/>
                          <a:cxnLst/>
                          <a:rect l="0" t="0" r="0" b="0"/>
                          <a:pathLst>
                            <a:path w="92501" h="171277">
                              <a:moveTo>
                                <a:pt x="0" y="0"/>
                              </a:moveTo>
                              <a:lnTo>
                                <a:pt x="92501" y="0"/>
                              </a:lnTo>
                              <a:lnTo>
                                <a:pt x="92501"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52" name="Shape 108852"/>
                      <wps:cNvSpPr/>
                      <wps:spPr>
                        <a:xfrm>
                          <a:off x="6524035" y="0"/>
                          <a:ext cx="89170" cy="171277"/>
                        </a:xfrm>
                        <a:custGeom>
                          <a:avLst/>
                          <a:gdLst/>
                          <a:ahLst/>
                          <a:cxnLst/>
                          <a:rect l="0" t="0" r="0" b="0"/>
                          <a:pathLst>
                            <a:path w="89170" h="171277">
                              <a:moveTo>
                                <a:pt x="0" y="0"/>
                              </a:moveTo>
                              <a:lnTo>
                                <a:pt x="89170" y="0"/>
                              </a:lnTo>
                              <a:lnTo>
                                <a:pt x="89170"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53" name="Shape 108853"/>
                      <wps:cNvSpPr/>
                      <wps:spPr>
                        <a:xfrm>
                          <a:off x="6678048" y="0"/>
                          <a:ext cx="64571" cy="171277"/>
                        </a:xfrm>
                        <a:custGeom>
                          <a:avLst/>
                          <a:gdLst/>
                          <a:ahLst/>
                          <a:cxnLst/>
                          <a:rect l="0" t="0" r="0" b="0"/>
                          <a:pathLst>
                            <a:path w="64571" h="171277">
                              <a:moveTo>
                                <a:pt x="0" y="0"/>
                              </a:moveTo>
                              <a:lnTo>
                                <a:pt x="64571" y="0"/>
                              </a:lnTo>
                              <a:lnTo>
                                <a:pt x="64571"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54" name="Shape 108854"/>
                      <wps:cNvSpPr/>
                      <wps:spPr>
                        <a:xfrm>
                          <a:off x="6742611" y="0"/>
                          <a:ext cx="89170" cy="171277"/>
                        </a:xfrm>
                        <a:custGeom>
                          <a:avLst/>
                          <a:gdLst/>
                          <a:ahLst/>
                          <a:cxnLst/>
                          <a:rect l="0" t="0" r="0" b="0"/>
                          <a:pathLst>
                            <a:path w="89170" h="171277">
                              <a:moveTo>
                                <a:pt x="0" y="0"/>
                              </a:moveTo>
                              <a:lnTo>
                                <a:pt x="89170" y="0"/>
                              </a:lnTo>
                              <a:lnTo>
                                <a:pt x="89170"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55" name="Shape 108855"/>
                      <wps:cNvSpPr/>
                      <wps:spPr>
                        <a:xfrm>
                          <a:off x="6831749" y="0"/>
                          <a:ext cx="107872" cy="171277"/>
                        </a:xfrm>
                        <a:custGeom>
                          <a:avLst/>
                          <a:gdLst/>
                          <a:ahLst/>
                          <a:cxnLst/>
                          <a:rect l="0" t="0" r="0" b="0"/>
                          <a:pathLst>
                            <a:path w="107872" h="171277">
                              <a:moveTo>
                                <a:pt x="0" y="0"/>
                              </a:moveTo>
                              <a:lnTo>
                                <a:pt x="107872" y="0"/>
                              </a:lnTo>
                              <a:lnTo>
                                <a:pt x="107872"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56" name="Shape 108856"/>
                      <wps:cNvSpPr/>
                      <wps:spPr>
                        <a:xfrm>
                          <a:off x="6939632" y="0"/>
                          <a:ext cx="135290" cy="171277"/>
                        </a:xfrm>
                        <a:custGeom>
                          <a:avLst/>
                          <a:gdLst/>
                          <a:ahLst/>
                          <a:cxnLst/>
                          <a:rect l="0" t="0" r="0" b="0"/>
                          <a:pathLst>
                            <a:path w="135290" h="171277">
                              <a:moveTo>
                                <a:pt x="0" y="0"/>
                              </a:moveTo>
                              <a:lnTo>
                                <a:pt x="135290" y="0"/>
                              </a:lnTo>
                              <a:lnTo>
                                <a:pt x="135290"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57" name="Shape 108857"/>
                      <wps:cNvSpPr/>
                      <wps:spPr>
                        <a:xfrm>
                          <a:off x="7074902" y="0"/>
                          <a:ext cx="104801" cy="171277"/>
                        </a:xfrm>
                        <a:custGeom>
                          <a:avLst/>
                          <a:gdLst/>
                          <a:ahLst/>
                          <a:cxnLst/>
                          <a:rect l="0" t="0" r="0" b="0"/>
                          <a:pathLst>
                            <a:path w="104801" h="171277">
                              <a:moveTo>
                                <a:pt x="0" y="0"/>
                              </a:moveTo>
                              <a:lnTo>
                                <a:pt x="104801" y="0"/>
                              </a:lnTo>
                              <a:lnTo>
                                <a:pt x="104801"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s:wsp>
                      <wps:cNvPr id="108858" name="Shape 108858"/>
                      <wps:cNvSpPr/>
                      <wps:spPr>
                        <a:xfrm>
                          <a:off x="7179660" y="0"/>
                          <a:ext cx="95320" cy="171277"/>
                        </a:xfrm>
                        <a:custGeom>
                          <a:avLst/>
                          <a:gdLst/>
                          <a:ahLst/>
                          <a:cxnLst/>
                          <a:rect l="0" t="0" r="0" b="0"/>
                          <a:pathLst>
                            <a:path w="95320" h="171277">
                              <a:moveTo>
                                <a:pt x="0" y="0"/>
                              </a:moveTo>
                              <a:lnTo>
                                <a:pt x="95320" y="0"/>
                              </a:lnTo>
                              <a:lnTo>
                                <a:pt x="95320"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59" name="Shape 108859"/>
                      <wps:cNvSpPr/>
                      <wps:spPr>
                        <a:xfrm>
                          <a:off x="7275046" y="0"/>
                          <a:ext cx="101725" cy="171277"/>
                        </a:xfrm>
                        <a:custGeom>
                          <a:avLst/>
                          <a:gdLst/>
                          <a:ahLst/>
                          <a:cxnLst/>
                          <a:rect l="0" t="0" r="0" b="0"/>
                          <a:pathLst>
                            <a:path w="101725" h="171277">
                              <a:moveTo>
                                <a:pt x="0" y="0"/>
                              </a:moveTo>
                              <a:lnTo>
                                <a:pt x="101725" y="0"/>
                              </a:lnTo>
                              <a:lnTo>
                                <a:pt x="101725" y="171277"/>
                              </a:lnTo>
                              <a:lnTo>
                                <a:pt x="0" y="171277"/>
                              </a:lnTo>
                              <a:lnTo>
                                <a:pt x="0" y="0"/>
                              </a:lnTo>
                            </a:path>
                          </a:pathLst>
                        </a:custGeom>
                        <a:ln w="0" cap="flat">
                          <a:miter lim="127000"/>
                        </a:ln>
                      </wps:spPr>
                      <wps:style>
                        <a:lnRef idx="0">
                          <a:srgbClr val="000000">
                            <a:alpha val="0"/>
                          </a:srgbClr>
                        </a:lnRef>
                        <a:fillRef idx="1">
                          <a:srgbClr val="7D8CB9"/>
                        </a:fillRef>
                        <a:effectRef idx="0">
                          <a:scrgbClr r="0" g="0" b="0"/>
                        </a:effectRef>
                        <a:fontRef idx="none"/>
                      </wps:style>
                      <wps:bodyPr/>
                    </wps:wsp>
                    <wps:wsp>
                      <wps:cNvPr id="108860" name="Shape 108860"/>
                      <wps:cNvSpPr/>
                      <wps:spPr>
                        <a:xfrm>
                          <a:off x="7376785" y="0"/>
                          <a:ext cx="101469" cy="171277"/>
                        </a:xfrm>
                        <a:custGeom>
                          <a:avLst/>
                          <a:gdLst/>
                          <a:ahLst/>
                          <a:cxnLst/>
                          <a:rect l="0" t="0" r="0" b="0"/>
                          <a:pathLst>
                            <a:path w="101469" h="171277">
                              <a:moveTo>
                                <a:pt x="0" y="0"/>
                              </a:moveTo>
                              <a:lnTo>
                                <a:pt x="101469" y="0"/>
                              </a:lnTo>
                              <a:lnTo>
                                <a:pt x="101469" y="171277"/>
                              </a:lnTo>
                              <a:lnTo>
                                <a:pt x="0" y="171277"/>
                              </a:lnTo>
                              <a:lnTo>
                                <a:pt x="0" y="0"/>
                              </a:lnTo>
                            </a:path>
                          </a:pathLst>
                        </a:custGeom>
                        <a:ln w="0" cap="flat">
                          <a:miter lim="127000"/>
                        </a:ln>
                      </wps:spPr>
                      <wps:style>
                        <a:lnRef idx="0">
                          <a:srgbClr val="000000">
                            <a:alpha val="0"/>
                          </a:srgbClr>
                        </a:lnRef>
                        <a:fillRef idx="1">
                          <a:srgbClr val="AFB9D2"/>
                        </a:fillRef>
                        <a:effectRef idx="0">
                          <a:scrgbClr r="0" g="0" b="0"/>
                        </a:effectRef>
                        <a:fontRef idx="none"/>
                      </wps:style>
                      <wps:bodyPr/>
                    </wps:wsp>
                    <wps:wsp>
                      <wps:cNvPr id="108861" name="Shape 108861"/>
                      <wps:cNvSpPr/>
                      <wps:spPr>
                        <a:xfrm>
                          <a:off x="7478211" y="0"/>
                          <a:ext cx="67902" cy="171277"/>
                        </a:xfrm>
                        <a:custGeom>
                          <a:avLst/>
                          <a:gdLst/>
                          <a:ahLst/>
                          <a:cxnLst/>
                          <a:rect l="0" t="0" r="0" b="0"/>
                          <a:pathLst>
                            <a:path w="67902" h="171277">
                              <a:moveTo>
                                <a:pt x="0" y="0"/>
                              </a:moveTo>
                              <a:lnTo>
                                <a:pt x="67902" y="0"/>
                              </a:lnTo>
                              <a:lnTo>
                                <a:pt x="67902" y="171277"/>
                              </a:lnTo>
                              <a:lnTo>
                                <a:pt x="0" y="171277"/>
                              </a:lnTo>
                              <a:lnTo>
                                <a:pt x="0" y="0"/>
                              </a:lnTo>
                            </a:path>
                          </a:pathLst>
                        </a:custGeom>
                        <a:ln w="0" cap="flat">
                          <a:miter lim="127000"/>
                        </a:ln>
                      </wps:spPr>
                      <wps:style>
                        <a:lnRef idx="0">
                          <a:srgbClr val="000000">
                            <a:alpha val="0"/>
                          </a:srgbClr>
                        </a:lnRef>
                        <a:fillRef idx="1">
                          <a:srgbClr val="1C3164"/>
                        </a:fillRef>
                        <a:effectRef idx="0">
                          <a:scrgbClr r="0" g="0" b="0"/>
                        </a:effectRef>
                        <a:fontRef idx="none"/>
                      </wps:style>
                      <wps:bodyPr/>
                    </wps:wsp>
                    <wps:wsp>
                      <wps:cNvPr id="108862" name="Shape 108862"/>
                      <wps:cNvSpPr/>
                      <wps:spPr>
                        <a:xfrm>
                          <a:off x="7546106" y="0"/>
                          <a:ext cx="9886" cy="171277"/>
                        </a:xfrm>
                        <a:custGeom>
                          <a:avLst/>
                          <a:gdLst/>
                          <a:ahLst/>
                          <a:cxnLst/>
                          <a:rect l="0" t="0" r="0" b="0"/>
                          <a:pathLst>
                            <a:path w="9886" h="171277">
                              <a:moveTo>
                                <a:pt x="0" y="0"/>
                              </a:moveTo>
                              <a:lnTo>
                                <a:pt x="9886" y="0"/>
                              </a:lnTo>
                              <a:lnTo>
                                <a:pt x="9886" y="171277"/>
                              </a:lnTo>
                              <a:lnTo>
                                <a:pt x="0" y="171277"/>
                              </a:lnTo>
                              <a:lnTo>
                                <a:pt x="0" y="0"/>
                              </a:lnTo>
                            </a:path>
                          </a:pathLst>
                        </a:custGeom>
                        <a:ln w="0" cap="flat">
                          <a:miter lim="127000"/>
                        </a:ln>
                      </wps:spPr>
                      <wps:style>
                        <a:lnRef idx="0">
                          <a:srgbClr val="000000">
                            <a:alpha val="0"/>
                          </a:srgbClr>
                        </a:lnRef>
                        <a:fillRef idx="1">
                          <a:srgbClr val="D47416"/>
                        </a:fillRef>
                        <a:effectRef idx="0">
                          <a:scrgbClr r="0" g="0" b="0"/>
                        </a:effectRef>
                        <a:fontRef idx="none"/>
                      </wps:style>
                      <wps:bodyPr/>
                    </wps:wsp>
                    <wps:wsp>
                      <wps:cNvPr id="108863" name="Shape 108863"/>
                      <wps:cNvSpPr/>
                      <wps:spPr>
                        <a:xfrm>
                          <a:off x="6613173" y="0"/>
                          <a:ext cx="64827" cy="171277"/>
                        </a:xfrm>
                        <a:custGeom>
                          <a:avLst/>
                          <a:gdLst/>
                          <a:ahLst/>
                          <a:cxnLst/>
                          <a:rect l="0" t="0" r="0" b="0"/>
                          <a:pathLst>
                            <a:path w="64827" h="171277">
                              <a:moveTo>
                                <a:pt x="0" y="0"/>
                              </a:moveTo>
                              <a:lnTo>
                                <a:pt x="64827" y="0"/>
                              </a:lnTo>
                              <a:lnTo>
                                <a:pt x="64827" y="171277"/>
                              </a:lnTo>
                              <a:lnTo>
                                <a:pt x="0" y="171277"/>
                              </a:lnTo>
                              <a:lnTo>
                                <a:pt x="0" y="0"/>
                              </a:lnTo>
                            </a:path>
                          </a:pathLst>
                        </a:custGeom>
                        <a:ln w="0" cap="flat">
                          <a:miter lim="127000"/>
                        </a:ln>
                      </wps:spPr>
                      <wps:style>
                        <a:lnRef idx="0">
                          <a:srgbClr val="000000">
                            <a:alpha val="0"/>
                          </a:srgbClr>
                        </a:lnRef>
                        <a:fillRef idx="1">
                          <a:srgbClr val="3C5A96"/>
                        </a:fillRef>
                        <a:effectRef idx="0">
                          <a:scrgbClr r="0" g="0" b="0"/>
                        </a:effectRef>
                        <a:fontRef idx="none"/>
                      </wps:style>
                      <wps:bodyPr/>
                    </wps:wsp>
                  </wpg:wgp>
                </a:graphicData>
              </a:graphic>
            </wp:anchor>
          </w:drawing>
        </mc:Choice>
        <mc:Fallback xmlns:a="http://schemas.openxmlformats.org/drawingml/2006/main">
          <w:pict>
            <v:group id="Group 105870" style="width:594.96pt;height:13.4864pt;position:absolute;mso-position-horizontal-relative:page;mso-position-horizontal:absolute;margin-left:0pt;mso-position-vertical-relative:page;margin-top:828.554pt;" coordsize="75559,1712">
              <v:shape id="Shape 108864" style="position:absolute;width:100;height:1712;left:0;top:0;" coordsize="10017,171277" path="m0,0l10017,0l10017,171277l0,171277l0,0">
                <v:stroke weight="0pt" endcap="flat" joinstyle="miter" miterlimit="10" on="false" color="#000000" opacity="0"/>
                <v:fill on="true" color="#d47416"/>
              </v:shape>
              <v:shape id="Shape 108865" style="position:absolute;width:553;height:1712;left:100;top:0;" coordsize="55347,171277" path="m0,0l55347,0l55347,171277l0,171277l0,0">
                <v:stroke weight="0pt" endcap="flat" joinstyle="miter" miterlimit="10" on="false" color="#000000" opacity="0"/>
                <v:fill on="true" color="#1c3164"/>
              </v:shape>
              <v:shape id="Shape 108866" style="position:absolute;width:1076;height:1712;left:653;top:0;" coordsize="107622,171277" path="m0,0l107622,0l107622,171277l0,171277l0,0">
                <v:stroke weight="0pt" endcap="flat" joinstyle="miter" miterlimit="10" on="false" color="#000000" opacity="0"/>
                <v:fill on="true" color="#afb9d2"/>
              </v:shape>
              <v:shape id="Shape 108867" style="position:absolute;width:1109;height:1712;left:1729;top:0;" coordsize="110954,171277" path="m0,0l110954,0l110954,171277l0,171277l0,0">
                <v:stroke weight="0pt" endcap="flat" joinstyle="miter" miterlimit="10" on="false" color="#000000" opacity="0"/>
                <v:fill on="true" color="#7d8cb9"/>
              </v:shape>
              <v:shape id="Shape 108868" style="position:absolute;width:860;height:1712;left:2839;top:0;" coordsize="86095,171277" path="m0,0l86095,0l86095,171277l0,171277l0,0">
                <v:stroke weight="0pt" endcap="flat" joinstyle="miter" miterlimit="10" on="false" color="#000000" opacity="0"/>
                <v:fill on="true" color="#1c3164"/>
              </v:shape>
              <v:shape id="Shape 108869" style="position:absolute;width:986;height:1712;left:3700;top:0;" coordsize="98650,171277" path="m0,0l98650,0l98650,171277l0,171277l0,0">
                <v:stroke weight="0pt" endcap="flat" joinstyle="miter" miterlimit="10" on="false" color="#000000" opacity="0"/>
                <v:fill on="true" color="#3c5a96"/>
              </v:shape>
              <v:shape id="Shape 108870" style="position:absolute;width:983;height:1712;left:4686;top:0;" coordsize="98394,171277" path="m0,0l98394,0l98394,171277l0,171277l0,0">
                <v:stroke weight="0pt" endcap="flat" joinstyle="miter" miterlimit="10" on="false" color="#000000" opacity="0"/>
                <v:fill on="true" color="#1c3164"/>
              </v:shape>
              <v:shape id="Shape 108871" style="position:absolute;width:1048;height:1712;left:5670;top:0;" coordsize="104800,171277" path="m0,0l104800,0l104800,171277l0,171277l0,0">
                <v:stroke weight="0pt" endcap="flat" joinstyle="miter" miterlimit="10" on="false" color="#000000" opacity="0"/>
                <v:fill on="true" color="#afb9d2"/>
              </v:shape>
              <v:shape id="Shape 108872" style="position:absolute;width:922;height:1712;left:6718;top:0;" coordsize="92245,171277" path="m0,0l92245,0l92245,171277l0,171277l0,0">
                <v:stroke weight="0pt" endcap="flat" joinstyle="miter" miterlimit="10" on="false" color="#000000" opacity="0"/>
                <v:fill on="true" color="#7d8cb9"/>
              </v:shape>
              <v:shape id="Shape 108873" style="position:absolute;width:925;height:1712;left:7641;top:0;" coordsize="92501,171277" path="m0,0l92501,0l92501,171277l0,171277l0,0">
                <v:stroke weight="0pt" endcap="flat" joinstyle="miter" miterlimit="10" on="false" color="#000000" opacity="0"/>
                <v:fill on="true" color="#1c3164"/>
              </v:shape>
              <v:shape id="Shape 108874" style="position:absolute;width:645;height:1712;left:9181;top:0;" coordsize="64571,171277" path="m0,0l64571,0l64571,171277l0,171277l0,0">
                <v:stroke weight="0pt" endcap="flat" joinstyle="miter" miterlimit="10" on="false" color="#000000" opacity="0"/>
                <v:fill on="true" color="#1c3164"/>
              </v:shape>
              <v:shape id="Shape 108875" style="position:absolute;width:894;height:1712;left:9826;top:0;" coordsize="89426,171277" path="m0,0l89426,0l89426,171277l0,171277l0,0">
                <v:stroke weight="0pt" endcap="flat" joinstyle="miter" miterlimit="10" on="false" color="#000000" opacity="0"/>
                <v:fill on="true" color="#7d8cb9"/>
              </v:shape>
              <v:shape id="Shape 108876" style="position:absolute;width:1076;height:1712;left:10721;top:0;" coordsize="107622,171277" path="m0,0l107622,0l107622,171277l0,171277l0,0">
                <v:stroke weight="0pt" endcap="flat" joinstyle="miter" miterlimit="10" on="false" color="#000000" opacity="0"/>
                <v:fill on="true" color="#afb9d2"/>
              </v:shape>
              <v:shape id="Shape 108877" style="position:absolute;width:1355;height:1712;left:11796;top:0;" coordsize="135551,171277" path="m0,0l135551,0l135551,171277l0,171277l0,0">
                <v:stroke weight="0pt" endcap="flat" joinstyle="miter" miterlimit="10" on="false" color="#000000" opacity="0"/>
                <v:fill on="true" color="#1c3164"/>
              </v:shape>
              <v:shape id="Shape 108878" style="position:absolute;width:1076;height:1712;left:13152;top:0;" coordsize="107622,171277" path="m0,0l107622,0l107622,171277l0,171277l0,0">
                <v:stroke weight="0pt" endcap="flat" joinstyle="miter" miterlimit="10" on="false" color="#000000" opacity="0"/>
                <v:fill on="true" color="#3c5a96"/>
              </v:shape>
              <v:shape id="Shape 108879" style="position:absolute;width:925;height:1712;left:14229;top:0;" coordsize="92501,171277" path="m0,0l92501,0l92501,171277l0,171277l0,0">
                <v:stroke weight="0pt" endcap="flat" joinstyle="miter" miterlimit="10" on="false" color="#000000" opacity="0"/>
                <v:fill on="true" color="#1c3164"/>
              </v:shape>
              <v:shape id="Shape 108880" style="position:absolute;width:1045;height:1712;left:15154;top:0;" coordsize="104540,171277" path="m0,0l104540,0l104540,171277l0,171277l0,0">
                <v:stroke weight="0pt" endcap="flat" joinstyle="miter" miterlimit="10" on="false" color="#000000" opacity="0"/>
                <v:fill on="true" color="#7d8cb9"/>
              </v:shape>
              <v:shape id="Shape 108881" style="position:absolute;width:986;height:1712;left:16199;top:0;" coordsize="98650,171277" path="m0,0l98650,0l98650,171277l0,171277l0,0">
                <v:stroke weight="0pt" endcap="flat" joinstyle="miter" miterlimit="10" on="false" color="#000000" opacity="0"/>
                <v:fill on="true" color="#afb9d2"/>
              </v:shape>
              <v:shape id="Shape 108882" style="position:absolute;width:676;height:1712;left:17185;top:0;" coordsize="67646,171277" path="m0,0l67646,0l67646,171277l0,171277l0,0">
                <v:stroke weight="0pt" endcap="flat" joinstyle="miter" miterlimit="10" on="false" color="#000000" opacity="0"/>
                <v:fill on="true" color="#1c3164"/>
              </v:shape>
              <v:shape id="Shape 108883" style="position:absolute;width:676;height:1712;left:17862;top:0;" coordsize="67646,171277" path="m0,0l67646,0l67646,171277l0,171277l0,0">
                <v:stroke weight="0pt" endcap="flat" joinstyle="miter" miterlimit="10" on="false" color="#000000" opacity="0"/>
                <v:fill on="true" color="#d47416"/>
              </v:shape>
              <v:shape id="Shape 108884" style="position:absolute;width:614;height:1712;left:8566;top:0;" coordsize="61496,171277" path="m0,0l61496,0l61496,171277l0,171277l0,0">
                <v:stroke weight="0pt" endcap="flat" joinstyle="miter" miterlimit="10" on="false" color="#000000" opacity="0"/>
                <v:fill on="true" color="#3c5a96"/>
              </v:shape>
              <v:shape id="Shape 108885" style="position:absolute;width:556;height:1712;left:18754;top:0;" coordsize="55603,171277" path="m0,0l55603,0l55603,171277l0,171277l0,0">
                <v:stroke weight="0pt" endcap="flat" joinstyle="miter" miterlimit="10" on="false" color="#000000" opacity="0"/>
                <v:fill on="true" color="#d47416"/>
              </v:shape>
              <v:shape id="Shape 108886" style="position:absolute;width:215;height:1712;left:18538;top:0;" coordsize="21523,171277" path="m0,0l21523,0l21523,171277l0,171277l0,0">
                <v:stroke weight="0pt" endcap="flat" joinstyle="miter" miterlimit="10" on="false" color="#000000" opacity="0"/>
                <v:fill on="true" color="#ffffff"/>
              </v:shape>
              <v:shape id="Shape 108887" style="position:absolute;width:553;height:1712;left:19310;top:0;" coordsize="55347,171277" path="m0,0l55347,0l55347,171277l0,171277l0,0">
                <v:stroke weight="0pt" endcap="flat" joinstyle="miter" miterlimit="10" on="false" color="#000000" opacity="0"/>
                <v:fill on="true" color="#1c3164"/>
              </v:shape>
              <v:shape id="Shape 108888" style="position:absolute;width:1076;height:1712;left:19863;top:0;" coordsize="107622,171277" path="m0,0l107622,0l107622,171277l0,171277l0,0">
                <v:stroke weight="0pt" endcap="flat" joinstyle="miter" miterlimit="10" on="false" color="#000000" opacity="0"/>
                <v:fill on="true" color="#afb9d2"/>
              </v:shape>
              <v:shape id="Shape 108889" style="position:absolute;width:1078;height:1712;left:20939;top:0;" coordsize="107872,171277" path="m0,0l107872,0l107872,171277l0,171277l0,0">
                <v:stroke weight="0pt" endcap="flat" joinstyle="miter" miterlimit="10" on="false" color="#000000" opacity="0"/>
                <v:fill on="true" color="#7d8cb9"/>
              </v:shape>
              <v:shape id="Shape 108890" style="position:absolute;width:891;height:1712;left:22018;top:0;" coordsize="89170,171277" path="m0,0l89170,0l89170,171277l0,171277l0,0">
                <v:stroke weight="0pt" endcap="flat" joinstyle="miter" miterlimit="10" on="false" color="#000000" opacity="0"/>
                <v:fill on="true" color="#1c3164"/>
              </v:shape>
              <v:shape id="Shape 108891" style="position:absolute;width:986;height:1712;left:22910;top:0;" coordsize="98650,171277" path="m0,0l98650,0l98650,171277l0,171277l0,0">
                <v:stroke weight="0pt" endcap="flat" joinstyle="miter" miterlimit="10" on="false" color="#000000" opacity="0"/>
                <v:fill on="true" color="#3c5a96"/>
              </v:shape>
              <v:shape id="Shape 108892" style="position:absolute;width:953;height:1712;left:23896;top:0;" coordsize="95319,171277" path="m0,0l95319,0l95319,171277l0,171277l0,0">
                <v:stroke weight="0pt" endcap="flat" joinstyle="miter" miterlimit="10" on="false" color="#000000" opacity="0"/>
                <v:fill on="true" color="#1c3164"/>
              </v:shape>
              <v:shape id="Shape 108893" style="position:absolute;width:1078;height:1712;left:24850;top:0;" coordsize="107872,171277" path="m0,0l107872,0l107872,171277l0,171277l0,0">
                <v:stroke weight="0pt" endcap="flat" joinstyle="miter" miterlimit="10" on="false" color="#000000" opacity="0"/>
                <v:fill on="true" color="#afb9d2"/>
              </v:shape>
              <v:shape id="Shape 108894" style="position:absolute;width:891;height:1712;left:25928;top:0;" coordsize="89169,171277" path="m0,0l89169,0l89169,171277l0,171277l0,0">
                <v:stroke weight="0pt" endcap="flat" joinstyle="miter" miterlimit="10" on="false" color="#000000" opacity="0"/>
                <v:fill on="true" color="#7d8cb9"/>
              </v:shape>
              <v:shape id="Shape 108895" style="position:absolute;width:922;height:1712;left:26820;top:0;" coordsize="92245,171277" path="m0,0l92245,0l92245,171277l0,171277l0,0">
                <v:stroke weight="0pt" endcap="flat" joinstyle="miter" miterlimit="10" on="false" color="#000000" opacity="0"/>
                <v:fill on="true" color="#1c3164"/>
              </v:shape>
              <v:shape id="Shape 108896" style="position:absolute;width:676;height:1712;left:28360;top:0;" coordsize="67646,171277" path="m0,0l67646,0l67646,171277l0,171277l0,0">
                <v:stroke weight="0pt" endcap="flat" joinstyle="miter" miterlimit="10" on="false" color="#000000" opacity="0"/>
                <v:fill on="true" color="#1c3164"/>
              </v:shape>
              <v:shape id="Shape 108897" style="position:absolute;width:891;height:1712;left:29036;top:0;" coordsize="89169,171277" path="m0,0l89169,0l89169,171277l0,171277l0,0">
                <v:stroke weight="0pt" endcap="flat" joinstyle="miter" miterlimit="10" on="false" color="#000000" opacity="0"/>
                <v:fill on="true" color="#7d8cb9"/>
              </v:shape>
              <v:shape id="Shape 108898" style="position:absolute;width:1078;height:1712;left:29928;top:0;" coordsize="107872,171277" path="m0,0l107872,0l107872,171277l0,171277l0,0">
                <v:stroke weight="0pt" endcap="flat" joinstyle="miter" miterlimit="10" on="false" color="#000000" opacity="0"/>
                <v:fill on="true" color="#afb9d2"/>
              </v:shape>
              <v:shape id="Shape 108899" style="position:absolute;width:1324;height:1712;left:31007;top:0;" coordsize="132468,171277" path="m0,0l132468,0l132468,171277l0,171277l0,0">
                <v:stroke weight="0pt" endcap="flat" joinstyle="miter" miterlimit="10" on="false" color="#000000" opacity="0"/>
                <v:fill on="true" color="#1c3164"/>
              </v:shape>
              <v:shape id="Shape 108900" style="position:absolute;width:1076;height:1712;left:32332;top:0;" coordsize="107622,171277" path="m0,0l107622,0l107622,171277l0,171277l0,0">
                <v:stroke weight="0pt" endcap="flat" joinstyle="miter" miterlimit="10" on="false" color="#000000" opacity="0"/>
                <v:fill on="true" color="#3c5a96"/>
              </v:shape>
              <v:shape id="Shape 108901" style="position:absolute;width:925;height:1712;left:33407;top:0;" coordsize="92501,171277" path="m0,0l92501,0l92501,171277l0,171277l0,0">
                <v:stroke weight="0pt" endcap="flat" joinstyle="miter" miterlimit="10" on="false" color="#000000" opacity="0"/>
                <v:fill on="true" color="#1c3164"/>
              </v:shape>
              <v:shape id="Shape 108902" style="position:absolute;width:1045;height:1712;left:34333;top:0;" coordsize="104540,171277" path="m0,0l104540,0l104540,171277l0,171277l0,0">
                <v:stroke weight="0pt" endcap="flat" joinstyle="miter" miterlimit="10" on="false" color="#000000" opacity="0"/>
                <v:fill on="true" color="#7d8cb9"/>
              </v:shape>
              <v:shape id="Shape 108903" style="position:absolute;width:1014;height:1712;left:35378;top:0;" coordsize="101469,171277" path="m0,0l101469,0l101469,171277l0,171277l0,0">
                <v:stroke weight="0pt" endcap="flat" joinstyle="miter" miterlimit="10" on="false" color="#000000" opacity="0"/>
                <v:fill on="true" color="#afb9d2"/>
              </v:shape>
              <v:shape id="Shape 108904" style="position:absolute;width:679;height:1712;left:36393;top:0;" coordsize="67902,171277" path="m0,0l67902,0l67902,171277l0,171277l0,0">
                <v:stroke weight="0pt" endcap="flat" joinstyle="miter" miterlimit="10" on="false" color="#000000" opacity="0"/>
                <v:fill on="true" color="#1c3164"/>
              </v:shape>
              <v:shape id="Shape 108905" style="position:absolute;width:676;height:1712;left:37072;top:0;" coordsize="67646,171277" path="m0,0l67646,0l67646,171277l0,171277l0,0">
                <v:stroke weight="0pt" endcap="flat" joinstyle="miter" miterlimit="10" on="false" color="#000000" opacity="0"/>
                <v:fill on="true" color="#d47416"/>
              </v:shape>
              <v:shape id="Shape 108906" style="position:absolute;width:617;height:1712;left:27742;top:0;" coordsize="61752,171277" path="m0,0l61752,0l61752,171277l0,171277l0,0">
                <v:stroke weight="0pt" endcap="flat" joinstyle="miter" miterlimit="10" on="false" color="#000000" opacity="0"/>
                <v:fill on="true" color="#3c5a96"/>
              </v:shape>
              <v:shape id="Shape 108907" style="position:absolute;width:553;height:1712;left:37963;top:0;" coordsize="55347,171277" path="m0,0l55347,0l55347,171277l0,171277l0,0">
                <v:stroke weight="0pt" endcap="flat" joinstyle="miter" miterlimit="10" on="false" color="#000000" opacity="0"/>
                <v:fill on="true" color="#d47416"/>
              </v:shape>
              <v:shape id="Shape 108908" style="position:absolute;width:215;height:1712;left:37749;top:0;" coordsize="21523,171277" path="m0,0l21523,0l21523,171277l0,171277l0,0">
                <v:stroke weight="0pt" endcap="flat" joinstyle="miter" miterlimit="10" on="false" color="#000000" opacity="0"/>
                <v:fill on="true" color="#ffffff"/>
              </v:shape>
              <v:shape id="Shape 108909" style="position:absolute;width:525;height:1712;left:38517;top:0;" coordsize="52528,171277" path="m0,0l52528,0l52528,171277l0,171277l0,0">
                <v:stroke weight="0pt" endcap="flat" joinstyle="miter" miterlimit="10" on="false" color="#000000" opacity="0"/>
                <v:fill on="true" color="#1c3164"/>
              </v:shape>
              <v:shape id="Shape 108910" style="position:absolute;width:1076;height:1712;left:39042;top:0;" coordsize="107622,171277" path="m0,0l107622,0l107622,171277l0,171277l0,0">
                <v:stroke weight="0pt" endcap="flat" joinstyle="miter" miterlimit="10" on="false" color="#000000" opacity="0"/>
                <v:fill on="true" color="#afb9d2"/>
              </v:shape>
              <v:shape id="Shape 108911" style="position:absolute;width:1109;height:1712;left:40119;top:0;" coordsize="110954,171277" path="m0,0l110954,0l110954,171277l0,171277l0,0">
                <v:stroke weight="0pt" endcap="flat" joinstyle="miter" miterlimit="10" on="false" color="#000000" opacity="0"/>
                <v:fill on="true" color="#7d8cb9"/>
              </v:shape>
              <v:shape id="Shape 108912" style="position:absolute;width:891;height:1712;left:41228;top:0;" coordsize="89170,171277" path="m0,0l89170,0l89170,171277l0,171277l0,0">
                <v:stroke weight="0pt" endcap="flat" joinstyle="miter" miterlimit="10" on="false" color="#000000" opacity="0"/>
                <v:fill on="true" color="#1c3164"/>
              </v:shape>
              <v:shape id="Shape 108913" style="position:absolute;width:986;height:1712;left:42119;top:0;" coordsize="98650,171277" path="m0,0l98650,0l98650,171277l0,171277l0,0">
                <v:stroke weight="0pt" endcap="flat" joinstyle="miter" miterlimit="10" on="false" color="#000000" opacity="0"/>
                <v:fill on="true" color="#3c5a96"/>
              </v:shape>
              <v:shape id="Shape 108914" style="position:absolute;width:953;height:1712;left:43106;top:0;" coordsize="95319,171277" path="m0,0l95319,0l95319,171277l0,171277l0,0">
                <v:stroke weight="0pt" endcap="flat" joinstyle="miter" miterlimit="10" on="false" color="#000000" opacity="0"/>
                <v:fill on="true" color="#1c3164"/>
              </v:shape>
              <v:shape id="Shape 108915" style="position:absolute;width:1048;height:1712;left:44059;top:0;" coordsize="104800,171277" path="m0,0l104800,0l104800,171277l0,171277l0,0">
                <v:stroke weight="0pt" endcap="flat" joinstyle="miter" miterlimit="10" on="false" color="#000000" opacity="0"/>
                <v:fill on="true" color="#afb9d2"/>
              </v:shape>
              <v:shape id="Shape 108916" style="position:absolute;width:922;height:1712;left:45108;top:0;" coordsize="92245,171277" path="m0,0l92245,0l92245,171277l0,171277l0,0">
                <v:stroke weight="0pt" endcap="flat" joinstyle="miter" miterlimit="10" on="false" color="#000000" opacity="0"/>
                <v:fill on="true" color="#7d8cb9"/>
              </v:shape>
              <v:shape id="Shape 108917" style="position:absolute;width:922;height:1712;left:46029;top:0;" coordsize="92245,171277" path="m0,0l92245,0l92245,171277l0,171277l0,0">
                <v:stroke weight="0pt" endcap="flat" joinstyle="miter" miterlimit="10" on="false" color="#000000" opacity="0"/>
                <v:fill on="true" color="#1c3164"/>
              </v:shape>
              <v:shape id="Shape 108918" style="position:absolute;width:645;height:1712;left:47569;top:0;" coordsize="64571,171277" path="m0,0l64571,0l64571,171277l0,171277l0,0">
                <v:stroke weight="0pt" endcap="flat" joinstyle="miter" miterlimit="10" on="false" color="#000000" opacity="0"/>
                <v:fill on="true" color="#1c3164"/>
              </v:shape>
              <v:shape id="Shape 108919" style="position:absolute;width:922;height:1712;left:48215;top:0;" coordsize="92245,171277" path="m0,0l92245,0l92245,171277l0,171277l0,0">
                <v:stroke weight="0pt" endcap="flat" joinstyle="miter" miterlimit="10" on="false" color="#000000" opacity="0"/>
                <v:fill on="true" color="#7d8cb9"/>
              </v:shape>
              <v:shape id="Shape 108920" style="position:absolute;width:1078;height:1712;left:49138;top:0;" coordsize="107872,171277" path="m0,0l107872,0l107872,171277l0,171277l0,0">
                <v:stroke weight="0pt" endcap="flat" joinstyle="miter" miterlimit="10" on="false" color="#000000" opacity="0"/>
                <v:fill on="true" color="#afb9d2"/>
              </v:shape>
              <v:shape id="Shape 108921" style="position:absolute;width:1324;height:1712;left:50216;top:0;" coordsize="132469,171277" path="m0,0l132469,0l132469,171277l0,171277l0,0">
                <v:stroke weight="0pt" endcap="flat" joinstyle="miter" miterlimit="10" on="false" color="#000000" opacity="0"/>
                <v:fill on="true" color="#1c3164"/>
              </v:shape>
              <v:shape id="Shape 108922" style="position:absolute;width:1076;height:1712;left:51541;top:0;" coordsize="107622,171277" path="m0,0l107622,0l107622,171277l0,171277l0,0">
                <v:stroke weight="0pt" endcap="flat" joinstyle="miter" miterlimit="10" on="false" color="#000000" opacity="0"/>
                <v:fill on="true" color="#3c5a96"/>
              </v:shape>
              <v:shape id="Shape 108923" style="position:absolute;width:922;height:1712;left:52618;top:0;" coordsize="92245,171277" path="m0,0l92245,0l92245,171277l0,171277l0,0">
                <v:stroke weight="0pt" endcap="flat" joinstyle="miter" miterlimit="10" on="false" color="#000000" opacity="0"/>
                <v:fill on="true" color="#1c3164"/>
              </v:shape>
              <v:shape id="Shape 108924" style="position:absolute;width:1048;height:1712;left:53540;top:0;" coordsize="104800,171277" path="m0,0l104800,0l104800,171277l0,171277l0,0">
                <v:stroke weight="0pt" endcap="flat" joinstyle="miter" miterlimit="10" on="false" color="#000000" opacity="0"/>
                <v:fill on="true" color="#7d8cb9"/>
              </v:shape>
              <v:shape id="Shape 108925" style="position:absolute;width:983;height:1712;left:54588;top:0;" coordsize="98394,171277" path="m0,0l98394,0l98394,171277l0,171277l0,0">
                <v:stroke weight="0pt" endcap="flat" joinstyle="miter" miterlimit="10" on="false" color="#000000" opacity="0"/>
                <v:fill on="true" color="#afb9d2"/>
              </v:shape>
              <v:shape id="Shape 108926" style="position:absolute;width:679;height:1712;left:55572;top:0;" coordsize="67902,171277" path="m0,0l67902,0l67902,171277l0,171277l0,0">
                <v:stroke weight="0pt" endcap="flat" joinstyle="miter" miterlimit="10" on="false" color="#000000" opacity="0"/>
                <v:fill on="true" color="#1c3164"/>
              </v:shape>
              <v:shape id="Shape 108927" style="position:absolute;width:676;height:1712;left:56251;top:0;" coordsize="67646,171277" path="m0,0l67646,0l67646,171277l0,171277l0,0">
                <v:stroke weight="0pt" endcap="flat" joinstyle="miter" miterlimit="10" on="false" color="#000000" opacity="0"/>
                <v:fill on="true" color="#d47416"/>
              </v:shape>
              <v:shape id="Shape 108928" style="position:absolute;width:617;height:1712;left:46952;top:0;" coordsize="61752,171277" path="m0,0l61752,0l61752,171277l0,171277l0,0">
                <v:stroke weight="0pt" endcap="flat" joinstyle="miter" miterlimit="10" on="false" color="#000000" opacity="0"/>
                <v:fill on="true" color="#3c5a96"/>
              </v:shape>
              <v:shape id="Shape 108929" style="position:absolute;width:553;height:1712;left:57142;top:0;" coordsize="55346,171277" path="m0,0l55346,0l55346,171277l0,171277l0,0">
                <v:stroke weight="0pt" endcap="flat" joinstyle="miter" miterlimit="10" on="false" color="#000000" opacity="0"/>
                <v:fill on="true" color="#d47416"/>
              </v:shape>
              <v:shape id="Shape 108930" style="position:absolute;width:215;height:1712;left:56927;top:0;" coordsize="21523,171277" path="m0,0l21523,0l21523,171277l0,171277l0,0">
                <v:stroke weight="0pt" endcap="flat" joinstyle="miter" miterlimit="10" on="false" color="#000000" opacity="0"/>
                <v:fill on="true" color="#ffffff"/>
              </v:shape>
              <v:shape id="Shape 108931" style="position:absolute;width:556;height:1712;left:57696;top:0;" coordsize="55603,171277" path="m0,0l55603,0l55603,171277l0,171277l0,0">
                <v:stroke weight="0pt" endcap="flat" joinstyle="miter" miterlimit="10" on="false" color="#000000" opacity="0"/>
                <v:fill on="true" color="#1c3164"/>
              </v:shape>
              <v:shape id="Shape 108932" style="position:absolute;width:1076;height:1712;left:58252;top:0;" coordsize="107623,171277" path="m0,0l107623,0l107623,171277l0,171277l0,0">
                <v:stroke weight="0pt" endcap="flat" joinstyle="miter" miterlimit="10" on="false" color="#000000" opacity="0"/>
                <v:fill on="true" color="#afb9d2"/>
              </v:shape>
              <v:shape id="Shape 108933" style="position:absolute;width:1109;height:1712;left:59328;top:0;" coordsize="110955,171277" path="m0,0l110955,0l110955,171277l0,171277l0,0">
                <v:stroke weight="0pt" endcap="flat" joinstyle="miter" miterlimit="10" on="false" color="#000000" opacity="0"/>
                <v:fill on="true" color="#7d8cb9"/>
              </v:shape>
              <v:shape id="Shape 108934" style="position:absolute;width:860;height:1712;left:60438;top:0;" coordsize="86094,171277" path="m0,0l86094,0l86094,171277l0,171277l0,0">
                <v:stroke weight="0pt" endcap="flat" joinstyle="miter" miterlimit="10" on="false" color="#000000" opacity="0"/>
                <v:fill on="true" color="#1c3164"/>
              </v:shape>
              <v:shape id="Shape 108935" style="position:absolute;width:986;height:1712;left:61298;top:0;" coordsize="98650,171277" path="m0,0l98650,0l98650,171277l0,171277l0,0">
                <v:stroke weight="0pt" endcap="flat" joinstyle="miter" miterlimit="10" on="false" color="#000000" opacity="0"/>
                <v:fill on="true" color="#3c5a96"/>
              </v:shape>
              <v:shape id="Shape 108936" style="position:absolute;width:983;height:1712;left:62286;top:0;" coordsize="98394,171277" path="m0,0l98394,0l98394,171277l0,171277l0,0">
                <v:stroke weight="0pt" endcap="flat" joinstyle="miter" miterlimit="10" on="false" color="#000000" opacity="0"/>
                <v:fill on="true" color="#1c3164"/>
              </v:shape>
              <v:shape id="Shape 108937" style="position:absolute;width:1045;height:1712;left:63270;top:0;" coordsize="104540,171277" path="m0,0l104540,0l104540,171277l0,171277l0,0">
                <v:stroke weight="0pt" endcap="flat" joinstyle="miter" miterlimit="10" on="false" color="#000000" opacity="0"/>
                <v:fill on="true" color="#afb9d2"/>
              </v:shape>
              <v:shape id="Shape 108938" style="position:absolute;width:925;height:1712;left:64314;top:0;" coordsize="92501,171277" path="m0,0l92501,0l92501,171277l0,171277l0,0">
                <v:stroke weight="0pt" endcap="flat" joinstyle="miter" miterlimit="10" on="false" color="#000000" opacity="0"/>
                <v:fill on="true" color="#7d8cb9"/>
              </v:shape>
              <v:shape id="Shape 108939" style="position:absolute;width:891;height:1712;left:65240;top:0;" coordsize="89170,171277" path="m0,0l89170,0l89170,171277l0,171277l0,0">
                <v:stroke weight="0pt" endcap="flat" joinstyle="miter" miterlimit="10" on="false" color="#000000" opacity="0"/>
                <v:fill on="true" color="#1c3164"/>
              </v:shape>
              <v:shape id="Shape 108940" style="position:absolute;width:645;height:1712;left:66780;top:0;" coordsize="64571,171277" path="m0,0l64571,0l64571,171277l0,171277l0,0">
                <v:stroke weight="0pt" endcap="flat" joinstyle="miter" miterlimit="10" on="false" color="#000000" opacity="0"/>
                <v:fill on="true" color="#1c3164"/>
              </v:shape>
              <v:shape id="Shape 108941" style="position:absolute;width:891;height:1712;left:67426;top:0;" coordsize="89170,171277" path="m0,0l89170,0l89170,171277l0,171277l0,0">
                <v:stroke weight="0pt" endcap="flat" joinstyle="miter" miterlimit="10" on="false" color="#000000" opacity="0"/>
                <v:fill on="true" color="#7d8cb9"/>
              </v:shape>
              <v:shape id="Shape 108942" style="position:absolute;width:1078;height:1712;left:68317;top:0;" coordsize="107872,171277" path="m0,0l107872,0l107872,171277l0,171277l0,0">
                <v:stroke weight="0pt" endcap="flat" joinstyle="miter" miterlimit="10" on="false" color="#000000" opacity="0"/>
                <v:fill on="true" color="#afb9d2"/>
              </v:shape>
              <v:shape id="Shape 108943" style="position:absolute;width:1352;height:1712;left:69396;top:0;" coordsize="135290,171277" path="m0,0l135290,0l135290,171277l0,171277l0,0">
                <v:stroke weight="0pt" endcap="flat" joinstyle="miter" miterlimit="10" on="false" color="#000000" opacity="0"/>
                <v:fill on="true" color="#1c3164"/>
              </v:shape>
              <v:shape id="Shape 108944" style="position:absolute;width:1048;height:1712;left:70749;top:0;" coordsize="104801,171277" path="m0,0l104801,0l104801,171277l0,171277l0,0">
                <v:stroke weight="0pt" endcap="flat" joinstyle="miter" miterlimit="10" on="false" color="#000000" opacity="0"/>
                <v:fill on="true" color="#3c5a96"/>
              </v:shape>
              <v:shape id="Shape 108945" style="position:absolute;width:953;height:1712;left:71796;top:0;" coordsize="95320,171277" path="m0,0l95320,0l95320,171277l0,171277l0,0">
                <v:stroke weight="0pt" endcap="flat" joinstyle="miter" miterlimit="10" on="false" color="#000000" opacity="0"/>
                <v:fill on="true" color="#1c3164"/>
              </v:shape>
              <v:shape id="Shape 108946" style="position:absolute;width:1017;height:1712;left:72750;top:0;" coordsize="101725,171277" path="m0,0l101725,0l101725,171277l0,171277l0,0">
                <v:stroke weight="0pt" endcap="flat" joinstyle="miter" miterlimit="10" on="false" color="#000000" opacity="0"/>
                <v:fill on="true" color="#7d8cb9"/>
              </v:shape>
              <v:shape id="Shape 108947" style="position:absolute;width:1014;height:1712;left:73767;top:0;" coordsize="101469,171277" path="m0,0l101469,0l101469,171277l0,171277l0,0">
                <v:stroke weight="0pt" endcap="flat" joinstyle="miter" miterlimit="10" on="false" color="#000000" opacity="0"/>
                <v:fill on="true" color="#afb9d2"/>
              </v:shape>
              <v:shape id="Shape 108948" style="position:absolute;width:679;height:1712;left:74782;top:0;" coordsize="67902,171277" path="m0,0l67902,0l67902,171277l0,171277l0,0">
                <v:stroke weight="0pt" endcap="flat" joinstyle="miter" miterlimit="10" on="false" color="#000000" opacity="0"/>
                <v:fill on="true" color="#1c3164"/>
              </v:shape>
              <v:shape id="Shape 108949" style="position:absolute;width:98;height:1712;left:75461;top:0;" coordsize="9886,171277" path="m0,0l9886,0l9886,171277l0,171277l0,0">
                <v:stroke weight="0pt" endcap="flat" joinstyle="miter" miterlimit="10" on="false" color="#000000" opacity="0"/>
                <v:fill on="true" color="#d47416"/>
              </v:shape>
              <v:shape id="Shape 108950" style="position:absolute;width:648;height:1712;left:66131;top:0;" coordsize="64827,171277" path="m0,0l64827,0l64827,171277l0,171277l0,0">
                <v:stroke weight="0pt" endcap="flat" joinstyle="miter" miterlimit="10" on="false" color="#000000" opacity="0"/>
                <v:fill on="true" color="#3c5a96"/>
              </v:shape>
              <w10:wrap type="square"/>
            </v:group>
          </w:pict>
        </mc:Fallback>
      </mc:AlternateContent>
    </w:r>
    <w:r>
      <w:rPr>
        <w:b/>
        <w:color w:val="002D64"/>
        <w:sz w:val="16"/>
      </w:rPr>
      <w:t xml:space="preserve">Riigi Tugiteenuste Keskus </w:t>
    </w:r>
  </w:p>
  <w:p w14:paraId="0448FBDB" w14:textId="77777777" w:rsidR="00073ACA" w:rsidRDefault="00073ACA">
    <w:pPr>
      <w:spacing w:after="0" w:line="259" w:lineRule="auto"/>
      <w:ind w:left="0" w:right="236" w:firstLine="0"/>
      <w:jc w:val="center"/>
    </w:pPr>
    <w:r>
      <w:rPr>
        <w:color w:val="002D64"/>
        <w:sz w:val="16"/>
      </w:rPr>
      <w:t xml:space="preserve">Endla 10A, Tallinn 10142, telefon 663 8200 › faks 663 8299 › e-post info@rtk.ee › </w:t>
    </w:r>
    <w:r>
      <w:rPr>
        <w:color w:val="E36C0A"/>
        <w:sz w:val="16"/>
        <w:u w:val="single" w:color="E36C0A"/>
      </w:rPr>
      <w:t>www.rtk.ee</w:t>
    </w:r>
    <w:r>
      <w:rPr>
        <w:color w:val="002D64"/>
        <w:sz w:val="16"/>
      </w:rPr>
      <w:t xml:space="preserve"> </w:t>
    </w:r>
    <w:r>
      <w:rPr>
        <w:color w:val="002D6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7421" w14:textId="77777777" w:rsidR="00073ACA" w:rsidRDefault="00073AC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DE80A" w14:textId="77777777" w:rsidR="00073ACA" w:rsidRDefault="00073ACA">
      <w:pPr>
        <w:spacing w:after="0" w:line="240" w:lineRule="auto"/>
      </w:pPr>
      <w:r>
        <w:separator/>
      </w:r>
    </w:p>
  </w:footnote>
  <w:footnote w:type="continuationSeparator" w:id="0">
    <w:p w14:paraId="6D71ADAB" w14:textId="77777777" w:rsidR="00073ACA" w:rsidRDefault="00073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1887"/>
    <w:multiLevelType w:val="hybridMultilevel"/>
    <w:tmpl w:val="5F6C38CC"/>
    <w:lvl w:ilvl="0" w:tplc="4E64CF4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72CD7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8489B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3A2F1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AA43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36ED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839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8EFD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4A6E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4E2E3A"/>
    <w:multiLevelType w:val="hybridMultilevel"/>
    <w:tmpl w:val="6748918A"/>
    <w:lvl w:ilvl="0" w:tplc="EC10B366">
      <w:start w:val="1"/>
      <w:numFmt w:val="bullet"/>
      <w:lvlText w:val="-"/>
      <w:lvlJc w:val="left"/>
      <w:pPr>
        <w:ind w:left="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52BE6E">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5424B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FE27E4">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705820">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76066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264774">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049234">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267C14">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6F1E7A"/>
    <w:multiLevelType w:val="hybridMultilevel"/>
    <w:tmpl w:val="C37CEC74"/>
    <w:lvl w:ilvl="0" w:tplc="9D9E446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12102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9283F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6AA6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CACFF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87D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FAD10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DEC1F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261C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AF5439"/>
    <w:multiLevelType w:val="hybridMultilevel"/>
    <w:tmpl w:val="BA167346"/>
    <w:lvl w:ilvl="0" w:tplc="D1265A44">
      <w:start w:val="1"/>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60AC50">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AEFFC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A0DC26">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AED08A">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2F220">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F6C81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4C7F5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FCD82E">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444571"/>
    <w:multiLevelType w:val="hybridMultilevel"/>
    <w:tmpl w:val="A6160E92"/>
    <w:lvl w:ilvl="0" w:tplc="3514A834">
      <w:start w:val="1"/>
      <w:numFmt w:val="decimal"/>
      <w:lvlText w:val="%1."/>
      <w:lvlJc w:val="left"/>
      <w:pPr>
        <w:ind w:left="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7C084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90C40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0CF4F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38EEB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F4F80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301A8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46BB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5A6E3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C44921"/>
    <w:multiLevelType w:val="hybridMultilevel"/>
    <w:tmpl w:val="16C4AC6E"/>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E6E6AFF"/>
    <w:multiLevelType w:val="hybridMultilevel"/>
    <w:tmpl w:val="D792859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28E3CF2"/>
    <w:multiLevelType w:val="hybridMultilevel"/>
    <w:tmpl w:val="C74ADC3C"/>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4137E76"/>
    <w:multiLevelType w:val="hybridMultilevel"/>
    <w:tmpl w:val="A962C036"/>
    <w:lvl w:ilvl="0" w:tplc="61D0C6FA">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4E7B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308F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48F8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D691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7036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5ED1A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0A24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C21A8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2E812DA"/>
    <w:multiLevelType w:val="hybridMultilevel"/>
    <w:tmpl w:val="E262673A"/>
    <w:lvl w:ilvl="0" w:tplc="04250001">
      <w:start w:val="1"/>
      <w:numFmt w:val="bullet"/>
      <w:lvlText w:val=""/>
      <w:lvlJc w:val="left"/>
      <w:pPr>
        <w:ind w:left="705" w:hanging="360"/>
      </w:pPr>
      <w:rPr>
        <w:rFonts w:ascii="Symbol" w:hAnsi="Symbol" w:hint="default"/>
      </w:rPr>
    </w:lvl>
    <w:lvl w:ilvl="1" w:tplc="04250003" w:tentative="1">
      <w:start w:val="1"/>
      <w:numFmt w:val="bullet"/>
      <w:lvlText w:val="o"/>
      <w:lvlJc w:val="left"/>
      <w:pPr>
        <w:ind w:left="1425" w:hanging="360"/>
      </w:pPr>
      <w:rPr>
        <w:rFonts w:ascii="Courier New" w:hAnsi="Courier New" w:cs="Courier New" w:hint="default"/>
      </w:rPr>
    </w:lvl>
    <w:lvl w:ilvl="2" w:tplc="04250005" w:tentative="1">
      <w:start w:val="1"/>
      <w:numFmt w:val="bullet"/>
      <w:lvlText w:val=""/>
      <w:lvlJc w:val="left"/>
      <w:pPr>
        <w:ind w:left="2145" w:hanging="360"/>
      </w:pPr>
      <w:rPr>
        <w:rFonts w:ascii="Wingdings" w:hAnsi="Wingdings" w:hint="default"/>
      </w:rPr>
    </w:lvl>
    <w:lvl w:ilvl="3" w:tplc="04250001" w:tentative="1">
      <w:start w:val="1"/>
      <w:numFmt w:val="bullet"/>
      <w:lvlText w:val=""/>
      <w:lvlJc w:val="left"/>
      <w:pPr>
        <w:ind w:left="2865" w:hanging="360"/>
      </w:pPr>
      <w:rPr>
        <w:rFonts w:ascii="Symbol" w:hAnsi="Symbol" w:hint="default"/>
      </w:rPr>
    </w:lvl>
    <w:lvl w:ilvl="4" w:tplc="04250003" w:tentative="1">
      <w:start w:val="1"/>
      <w:numFmt w:val="bullet"/>
      <w:lvlText w:val="o"/>
      <w:lvlJc w:val="left"/>
      <w:pPr>
        <w:ind w:left="3585" w:hanging="360"/>
      </w:pPr>
      <w:rPr>
        <w:rFonts w:ascii="Courier New" w:hAnsi="Courier New" w:cs="Courier New" w:hint="default"/>
      </w:rPr>
    </w:lvl>
    <w:lvl w:ilvl="5" w:tplc="04250005" w:tentative="1">
      <w:start w:val="1"/>
      <w:numFmt w:val="bullet"/>
      <w:lvlText w:val=""/>
      <w:lvlJc w:val="left"/>
      <w:pPr>
        <w:ind w:left="4305" w:hanging="360"/>
      </w:pPr>
      <w:rPr>
        <w:rFonts w:ascii="Wingdings" w:hAnsi="Wingdings" w:hint="default"/>
      </w:rPr>
    </w:lvl>
    <w:lvl w:ilvl="6" w:tplc="04250001" w:tentative="1">
      <w:start w:val="1"/>
      <w:numFmt w:val="bullet"/>
      <w:lvlText w:val=""/>
      <w:lvlJc w:val="left"/>
      <w:pPr>
        <w:ind w:left="5025" w:hanging="360"/>
      </w:pPr>
      <w:rPr>
        <w:rFonts w:ascii="Symbol" w:hAnsi="Symbol" w:hint="default"/>
      </w:rPr>
    </w:lvl>
    <w:lvl w:ilvl="7" w:tplc="04250003" w:tentative="1">
      <w:start w:val="1"/>
      <w:numFmt w:val="bullet"/>
      <w:lvlText w:val="o"/>
      <w:lvlJc w:val="left"/>
      <w:pPr>
        <w:ind w:left="5745" w:hanging="360"/>
      </w:pPr>
      <w:rPr>
        <w:rFonts w:ascii="Courier New" w:hAnsi="Courier New" w:cs="Courier New" w:hint="default"/>
      </w:rPr>
    </w:lvl>
    <w:lvl w:ilvl="8" w:tplc="04250005" w:tentative="1">
      <w:start w:val="1"/>
      <w:numFmt w:val="bullet"/>
      <w:lvlText w:val=""/>
      <w:lvlJc w:val="left"/>
      <w:pPr>
        <w:ind w:left="6465" w:hanging="360"/>
      </w:pPr>
      <w:rPr>
        <w:rFonts w:ascii="Wingdings" w:hAnsi="Wingdings" w:hint="default"/>
      </w:rPr>
    </w:lvl>
  </w:abstractNum>
  <w:abstractNum w:abstractNumId="10" w15:restartNumberingAfterBreak="0">
    <w:nsid w:val="470B3B98"/>
    <w:multiLevelType w:val="hybridMultilevel"/>
    <w:tmpl w:val="FCB2F686"/>
    <w:lvl w:ilvl="0" w:tplc="04AEF11A">
      <w:start w:val="1"/>
      <w:numFmt w:val="bullet"/>
      <w:lvlText w:val="-"/>
      <w:lvlJc w:val="left"/>
      <w:pPr>
        <w:ind w:left="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CC7DC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280DE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C676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EEED0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D0FB9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7EA79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82AC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2C335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7217E63"/>
    <w:multiLevelType w:val="hybridMultilevel"/>
    <w:tmpl w:val="E7D451AA"/>
    <w:lvl w:ilvl="0" w:tplc="50C87020">
      <w:start w:val="1"/>
      <w:numFmt w:val="bullet"/>
      <w:lvlText w:val="-"/>
      <w:lvlJc w:val="left"/>
      <w:pPr>
        <w:ind w:left="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7E6B5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3A9D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AE3F3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6A9E6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E6402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4E42F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2E345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1EF9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9B74204"/>
    <w:multiLevelType w:val="multilevel"/>
    <w:tmpl w:val="CA721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832EC2"/>
    <w:multiLevelType w:val="hybridMultilevel"/>
    <w:tmpl w:val="07F0D9F6"/>
    <w:lvl w:ilvl="0" w:tplc="3C085702">
      <w:start w:val="1"/>
      <w:numFmt w:val="decimal"/>
      <w:lvlText w:val="%1."/>
      <w:lvlJc w:val="left"/>
      <w:pPr>
        <w:ind w:left="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8C83B6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09A06C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71EF18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CA23C1A">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3343D6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B042BF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7124D5E">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6C0BCE0">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7906AF5"/>
    <w:multiLevelType w:val="hybridMultilevel"/>
    <w:tmpl w:val="9E688344"/>
    <w:lvl w:ilvl="0" w:tplc="43522222">
      <w:start w:val="1"/>
      <w:numFmt w:val="decimal"/>
      <w:lvlText w:val="%1."/>
      <w:lvlJc w:val="left"/>
      <w:pPr>
        <w:ind w:left="218"/>
      </w:pPr>
      <w:rPr>
        <w:rFonts w:ascii="Calibri" w:eastAsia="Calibri" w:hAnsi="Calibri" w:cs="Calibri"/>
        <w:b w:val="0"/>
        <w:i w:val="0"/>
        <w:strike w:val="0"/>
        <w:dstrike w:val="0"/>
        <w:color w:val="FF0000"/>
        <w:sz w:val="22"/>
        <w:szCs w:val="22"/>
        <w:u w:val="none" w:color="000000"/>
        <w:bdr w:val="none" w:sz="0" w:space="0" w:color="auto"/>
        <w:shd w:val="clear" w:color="auto" w:fill="auto"/>
        <w:vertAlign w:val="baseline"/>
      </w:rPr>
    </w:lvl>
    <w:lvl w:ilvl="1" w:tplc="5434D46C">
      <w:start w:val="1"/>
      <w:numFmt w:val="bullet"/>
      <w:lvlText w:val="-"/>
      <w:lvlJc w:val="left"/>
      <w:pPr>
        <w:ind w:left="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DEDE58">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2CAFC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D8F756">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92B712">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200210">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E055C2">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6C83C">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35E30"/>
    <w:multiLevelType w:val="hybridMultilevel"/>
    <w:tmpl w:val="28F475B8"/>
    <w:lvl w:ilvl="0" w:tplc="A7FAA52A">
      <w:start w:val="1"/>
      <w:numFmt w:val="bullet"/>
      <w:lvlText w:val="-"/>
      <w:lvlJc w:val="left"/>
      <w:pPr>
        <w:ind w:left="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FAED2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0C239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2CB8C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70271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E651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6A15E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46CD6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443ED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B5B7F69"/>
    <w:multiLevelType w:val="hybridMultilevel"/>
    <w:tmpl w:val="FA20279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7" w15:restartNumberingAfterBreak="0">
    <w:nsid w:val="5D351210"/>
    <w:multiLevelType w:val="hybridMultilevel"/>
    <w:tmpl w:val="A76692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EAB1C3B"/>
    <w:multiLevelType w:val="hybridMultilevel"/>
    <w:tmpl w:val="55DE9D4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9" w15:restartNumberingAfterBreak="0">
    <w:nsid w:val="64F608B1"/>
    <w:multiLevelType w:val="hybridMultilevel"/>
    <w:tmpl w:val="2B68AA1E"/>
    <w:lvl w:ilvl="0" w:tplc="F1363D1C">
      <w:start w:val="1"/>
      <w:numFmt w:val="bullet"/>
      <w:lvlText w:val="-"/>
      <w:lvlJc w:val="left"/>
      <w:pPr>
        <w:ind w:left="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52C49C">
      <w:start w:val="1"/>
      <w:numFmt w:val="bullet"/>
      <w:lvlText w:val="o"/>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4A9AFC">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DE4880">
      <w:start w:val="1"/>
      <w:numFmt w:val="bullet"/>
      <w:lvlText w:val="•"/>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647F64">
      <w:start w:val="1"/>
      <w:numFmt w:val="bullet"/>
      <w:lvlText w:val="o"/>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F0E2DE">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9CB652">
      <w:start w:val="1"/>
      <w:numFmt w:val="bullet"/>
      <w:lvlText w:val="•"/>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C4547C">
      <w:start w:val="1"/>
      <w:numFmt w:val="bullet"/>
      <w:lvlText w:val="o"/>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9E79E2">
      <w:start w:val="1"/>
      <w:numFmt w:val="bullet"/>
      <w:lvlText w:val="▪"/>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8611B72"/>
    <w:multiLevelType w:val="hybridMultilevel"/>
    <w:tmpl w:val="B27AA8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3821E32"/>
    <w:multiLevelType w:val="multilevel"/>
    <w:tmpl w:val="C13495B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2"/>
  </w:num>
  <w:num w:numId="3">
    <w:abstractNumId w:val="11"/>
  </w:num>
  <w:num w:numId="4">
    <w:abstractNumId w:val="10"/>
  </w:num>
  <w:num w:numId="5">
    <w:abstractNumId w:val="15"/>
  </w:num>
  <w:num w:numId="6">
    <w:abstractNumId w:val="3"/>
  </w:num>
  <w:num w:numId="7">
    <w:abstractNumId w:val="0"/>
  </w:num>
  <w:num w:numId="8">
    <w:abstractNumId w:val="14"/>
  </w:num>
  <w:num w:numId="9">
    <w:abstractNumId w:val="1"/>
  </w:num>
  <w:num w:numId="10">
    <w:abstractNumId w:val="13"/>
  </w:num>
  <w:num w:numId="11">
    <w:abstractNumId w:val="8"/>
  </w:num>
  <w:num w:numId="12">
    <w:abstractNumId w:val="4"/>
  </w:num>
  <w:num w:numId="13">
    <w:abstractNumId w:val="21"/>
  </w:num>
  <w:num w:numId="14">
    <w:abstractNumId w:val="9"/>
  </w:num>
  <w:num w:numId="15">
    <w:abstractNumId w:val="6"/>
  </w:num>
  <w:num w:numId="16">
    <w:abstractNumId w:val="7"/>
  </w:num>
  <w:num w:numId="17">
    <w:abstractNumId w:val="5"/>
  </w:num>
  <w:num w:numId="18">
    <w:abstractNumId w:val="17"/>
  </w:num>
  <w:num w:numId="19">
    <w:abstractNumId w:val="20"/>
  </w:num>
  <w:num w:numId="20">
    <w:abstractNumId w:val="12"/>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D8"/>
    <w:rsid w:val="0000793C"/>
    <w:rsid w:val="0001295A"/>
    <w:rsid w:val="00013196"/>
    <w:rsid w:val="00015CBA"/>
    <w:rsid w:val="000502D8"/>
    <w:rsid w:val="0005224C"/>
    <w:rsid w:val="000577EE"/>
    <w:rsid w:val="000600B5"/>
    <w:rsid w:val="00073ACA"/>
    <w:rsid w:val="00074269"/>
    <w:rsid w:val="000775F1"/>
    <w:rsid w:val="00087372"/>
    <w:rsid w:val="000943E9"/>
    <w:rsid w:val="000A4CA2"/>
    <w:rsid w:val="000C3872"/>
    <w:rsid w:val="000C77AB"/>
    <w:rsid w:val="000D0E1E"/>
    <w:rsid w:val="000E089A"/>
    <w:rsid w:val="000F43F6"/>
    <w:rsid w:val="000F5FEE"/>
    <w:rsid w:val="00104581"/>
    <w:rsid w:val="00110329"/>
    <w:rsid w:val="00147B3B"/>
    <w:rsid w:val="00181BB6"/>
    <w:rsid w:val="00183EE0"/>
    <w:rsid w:val="00190FDA"/>
    <w:rsid w:val="001A0416"/>
    <w:rsid w:val="001A27A5"/>
    <w:rsid w:val="001A5CB6"/>
    <w:rsid w:val="001C4817"/>
    <w:rsid w:val="001C6257"/>
    <w:rsid w:val="001D16A8"/>
    <w:rsid w:val="001F5044"/>
    <w:rsid w:val="0021264C"/>
    <w:rsid w:val="00224739"/>
    <w:rsid w:val="00233D5E"/>
    <w:rsid w:val="00236CE2"/>
    <w:rsid w:val="0023770F"/>
    <w:rsid w:val="002457FA"/>
    <w:rsid w:val="002541D3"/>
    <w:rsid w:val="00264F6F"/>
    <w:rsid w:val="00272246"/>
    <w:rsid w:val="00275338"/>
    <w:rsid w:val="00276974"/>
    <w:rsid w:val="00283033"/>
    <w:rsid w:val="00285642"/>
    <w:rsid w:val="002874BC"/>
    <w:rsid w:val="00292875"/>
    <w:rsid w:val="0029409D"/>
    <w:rsid w:val="00296C8D"/>
    <w:rsid w:val="002A0AFB"/>
    <w:rsid w:val="002A4C3A"/>
    <w:rsid w:val="002B0B9E"/>
    <w:rsid w:val="002C4F47"/>
    <w:rsid w:val="002D36B6"/>
    <w:rsid w:val="002D3BCF"/>
    <w:rsid w:val="002E4925"/>
    <w:rsid w:val="002E58BE"/>
    <w:rsid w:val="002F00EC"/>
    <w:rsid w:val="002F0E07"/>
    <w:rsid w:val="00302844"/>
    <w:rsid w:val="00302AFD"/>
    <w:rsid w:val="00307C1E"/>
    <w:rsid w:val="00310C28"/>
    <w:rsid w:val="00317887"/>
    <w:rsid w:val="00346AA3"/>
    <w:rsid w:val="0035224C"/>
    <w:rsid w:val="0036176E"/>
    <w:rsid w:val="0036241A"/>
    <w:rsid w:val="00364C58"/>
    <w:rsid w:val="00372A81"/>
    <w:rsid w:val="00385B43"/>
    <w:rsid w:val="003950DD"/>
    <w:rsid w:val="00396C92"/>
    <w:rsid w:val="003A008C"/>
    <w:rsid w:val="003A09C3"/>
    <w:rsid w:val="003C3A45"/>
    <w:rsid w:val="003C752F"/>
    <w:rsid w:val="003D13FA"/>
    <w:rsid w:val="003E4E45"/>
    <w:rsid w:val="003E5446"/>
    <w:rsid w:val="003F0E8F"/>
    <w:rsid w:val="00427B13"/>
    <w:rsid w:val="00435506"/>
    <w:rsid w:val="00437E04"/>
    <w:rsid w:val="004406AD"/>
    <w:rsid w:val="004414E4"/>
    <w:rsid w:val="00452BA0"/>
    <w:rsid w:val="0045563F"/>
    <w:rsid w:val="00465995"/>
    <w:rsid w:val="004664AE"/>
    <w:rsid w:val="00466998"/>
    <w:rsid w:val="0047148E"/>
    <w:rsid w:val="004810E0"/>
    <w:rsid w:val="00484F5E"/>
    <w:rsid w:val="004864C4"/>
    <w:rsid w:val="00487FC4"/>
    <w:rsid w:val="004A341A"/>
    <w:rsid w:val="004B2097"/>
    <w:rsid w:val="004C2094"/>
    <w:rsid w:val="004D6199"/>
    <w:rsid w:val="004F30A5"/>
    <w:rsid w:val="004F7DC6"/>
    <w:rsid w:val="0050523A"/>
    <w:rsid w:val="0050530E"/>
    <w:rsid w:val="00514F90"/>
    <w:rsid w:val="005530B6"/>
    <w:rsid w:val="0055694C"/>
    <w:rsid w:val="00563830"/>
    <w:rsid w:val="0056695B"/>
    <w:rsid w:val="00572D97"/>
    <w:rsid w:val="005814E3"/>
    <w:rsid w:val="00596C21"/>
    <w:rsid w:val="005B10DB"/>
    <w:rsid w:val="005B7E60"/>
    <w:rsid w:val="005C63CD"/>
    <w:rsid w:val="005D31C1"/>
    <w:rsid w:val="005F55F1"/>
    <w:rsid w:val="006152C7"/>
    <w:rsid w:val="0062087C"/>
    <w:rsid w:val="00630160"/>
    <w:rsid w:val="006353E8"/>
    <w:rsid w:val="006378E1"/>
    <w:rsid w:val="0064247B"/>
    <w:rsid w:val="00653F6C"/>
    <w:rsid w:val="00656735"/>
    <w:rsid w:val="006806B6"/>
    <w:rsid w:val="00686BF9"/>
    <w:rsid w:val="0069206E"/>
    <w:rsid w:val="00695BF5"/>
    <w:rsid w:val="006A1825"/>
    <w:rsid w:val="006D28EA"/>
    <w:rsid w:val="006E5D6D"/>
    <w:rsid w:val="0070544B"/>
    <w:rsid w:val="007146F8"/>
    <w:rsid w:val="007157C2"/>
    <w:rsid w:val="007171EF"/>
    <w:rsid w:val="00720B1A"/>
    <w:rsid w:val="00722AF7"/>
    <w:rsid w:val="00734260"/>
    <w:rsid w:val="00771ECB"/>
    <w:rsid w:val="00777011"/>
    <w:rsid w:val="0079147E"/>
    <w:rsid w:val="007B16AF"/>
    <w:rsid w:val="007C60E5"/>
    <w:rsid w:val="007E0464"/>
    <w:rsid w:val="007E5082"/>
    <w:rsid w:val="007E61B0"/>
    <w:rsid w:val="007F5C4D"/>
    <w:rsid w:val="00814436"/>
    <w:rsid w:val="00817980"/>
    <w:rsid w:val="008413C1"/>
    <w:rsid w:val="00842E91"/>
    <w:rsid w:val="00853B63"/>
    <w:rsid w:val="00857AA4"/>
    <w:rsid w:val="00872DB3"/>
    <w:rsid w:val="008767D8"/>
    <w:rsid w:val="008A032E"/>
    <w:rsid w:val="008A790A"/>
    <w:rsid w:val="008E4F1F"/>
    <w:rsid w:val="008E5771"/>
    <w:rsid w:val="008E5F18"/>
    <w:rsid w:val="008F17DB"/>
    <w:rsid w:val="009022EA"/>
    <w:rsid w:val="00920C77"/>
    <w:rsid w:val="009210D7"/>
    <w:rsid w:val="00925666"/>
    <w:rsid w:val="00953E5E"/>
    <w:rsid w:val="00965855"/>
    <w:rsid w:val="00966CE1"/>
    <w:rsid w:val="00975E5A"/>
    <w:rsid w:val="00977928"/>
    <w:rsid w:val="00984B13"/>
    <w:rsid w:val="009871C8"/>
    <w:rsid w:val="00991DDB"/>
    <w:rsid w:val="009B1B1E"/>
    <w:rsid w:val="009C05D8"/>
    <w:rsid w:val="009C06A5"/>
    <w:rsid w:val="009D0E54"/>
    <w:rsid w:val="009D3E36"/>
    <w:rsid w:val="009E31AC"/>
    <w:rsid w:val="009F44E5"/>
    <w:rsid w:val="00A06A53"/>
    <w:rsid w:val="00A11DC1"/>
    <w:rsid w:val="00A14645"/>
    <w:rsid w:val="00A328C8"/>
    <w:rsid w:val="00A37214"/>
    <w:rsid w:val="00A44E82"/>
    <w:rsid w:val="00A466D5"/>
    <w:rsid w:val="00A46D4B"/>
    <w:rsid w:val="00A51FBC"/>
    <w:rsid w:val="00A54D65"/>
    <w:rsid w:val="00A5701F"/>
    <w:rsid w:val="00A5717D"/>
    <w:rsid w:val="00A73069"/>
    <w:rsid w:val="00A85602"/>
    <w:rsid w:val="00AA5251"/>
    <w:rsid w:val="00AB0949"/>
    <w:rsid w:val="00AB1254"/>
    <w:rsid w:val="00AB4C7C"/>
    <w:rsid w:val="00AC1EEF"/>
    <w:rsid w:val="00AC4A9A"/>
    <w:rsid w:val="00AD58F1"/>
    <w:rsid w:val="00AE0455"/>
    <w:rsid w:val="00AE35B6"/>
    <w:rsid w:val="00B004DB"/>
    <w:rsid w:val="00B0120C"/>
    <w:rsid w:val="00B13566"/>
    <w:rsid w:val="00B34A32"/>
    <w:rsid w:val="00B3531C"/>
    <w:rsid w:val="00B40FA0"/>
    <w:rsid w:val="00B44307"/>
    <w:rsid w:val="00B44B20"/>
    <w:rsid w:val="00B51D88"/>
    <w:rsid w:val="00B535A7"/>
    <w:rsid w:val="00B56771"/>
    <w:rsid w:val="00B56960"/>
    <w:rsid w:val="00B70DE3"/>
    <w:rsid w:val="00B73DFD"/>
    <w:rsid w:val="00B93ED2"/>
    <w:rsid w:val="00B97D00"/>
    <w:rsid w:val="00BB3B36"/>
    <w:rsid w:val="00BB67B1"/>
    <w:rsid w:val="00BC2435"/>
    <w:rsid w:val="00BE75C2"/>
    <w:rsid w:val="00BF220A"/>
    <w:rsid w:val="00C059CA"/>
    <w:rsid w:val="00C16B65"/>
    <w:rsid w:val="00C34FCE"/>
    <w:rsid w:val="00C454B3"/>
    <w:rsid w:val="00C562B8"/>
    <w:rsid w:val="00C57B6A"/>
    <w:rsid w:val="00C948B1"/>
    <w:rsid w:val="00CA162D"/>
    <w:rsid w:val="00CB2278"/>
    <w:rsid w:val="00CB5A46"/>
    <w:rsid w:val="00CB6580"/>
    <w:rsid w:val="00CC032D"/>
    <w:rsid w:val="00CD4638"/>
    <w:rsid w:val="00CD7E2E"/>
    <w:rsid w:val="00CD7E3B"/>
    <w:rsid w:val="00CE567F"/>
    <w:rsid w:val="00CE681F"/>
    <w:rsid w:val="00CF3C59"/>
    <w:rsid w:val="00CF3D8F"/>
    <w:rsid w:val="00D01F04"/>
    <w:rsid w:val="00D17EF4"/>
    <w:rsid w:val="00D21275"/>
    <w:rsid w:val="00D2528D"/>
    <w:rsid w:val="00D266D9"/>
    <w:rsid w:val="00D36B44"/>
    <w:rsid w:val="00D450C6"/>
    <w:rsid w:val="00D52E2C"/>
    <w:rsid w:val="00D55068"/>
    <w:rsid w:val="00D656AD"/>
    <w:rsid w:val="00D71B3A"/>
    <w:rsid w:val="00D826CC"/>
    <w:rsid w:val="00D8516F"/>
    <w:rsid w:val="00D959BE"/>
    <w:rsid w:val="00D96D68"/>
    <w:rsid w:val="00DA6C49"/>
    <w:rsid w:val="00DB0AE3"/>
    <w:rsid w:val="00DB0E3C"/>
    <w:rsid w:val="00DB5E14"/>
    <w:rsid w:val="00DB7A6D"/>
    <w:rsid w:val="00DC3F96"/>
    <w:rsid w:val="00DD74D6"/>
    <w:rsid w:val="00DF24F5"/>
    <w:rsid w:val="00DF3237"/>
    <w:rsid w:val="00DF6B22"/>
    <w:rsid w:val="00E02ED2"/>
    <w:rsid w:val="00E2495F"/>
    <w:rsid w:val="00E27CE3"/>
    <w:rsid w:val="00E34F27"/>
    <w:rsid w:val="00E44710"/>
    <w:rsid w:val="00E634E0"/>
    <w:rsid w:val="00E70B86"/>
    <w:rsid w:val="00E74252"/>
    <w:rsid w:val="00E76D59"/>
    <w:rsid w:val="00E91C57"/>
    <w:rsid w:val="00EB600C"/>
    <w:rsid w:val="00EC0073"/>
    <w:rsid w:val="00EC5BE2"/>
    <w:rsid w:val="00EE20C1"/>
    <w:rsid w:val="00EF37DA"/>
    <w:rsid w:val="00F155C2"/>
    <w:rsid w:val="00F30A90"/>
    <w:rsid w:val="00F3414B"/>
    <w:rsid w:val="00F51ECA"/>
    <w:rsid w:val="00F534C0"/>
    <w:rsid w:val="00F5359E"/>
    <w:rsid w:val="00F53B8C"/>
    <w:rsid w:val="00F61F19"/>
    <w:rsid w:val="00F6798A"/>
    <w:rsid w:val="00F70B93"/>
    <w:rsid w:val="00F83108"/>
    <w:rsid w:val="00F83944"/>
    <w:rsid w:val="00F867A4"/>
    <w:rsid w:val="00F87537"/>
    <w:rsid w:val="00F92F68"/>
    <w:rsid w:val="00F9443F"/>
    <w:rsid w:val="00F948A6"/>
    <w:rsid w:val="00FC4262"/>
    <w:rsid w:val="00FC4F5A"/>
    <w:rsid w:val="00FC5C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64B3464B"/>
  <w15:docId w15:val="{3A3EC8F5-F9CD-4B02-9A36-4D10F384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A6D"/>
    <w:pPr>
      <w:spacing w:after="229"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rsid w:val="0036241A"/>
    <w:pPr>
      <w:keepNext/>
      <w:keepLines/>
      <w:spacing w:after="86" w:line="250" w:lineRule="auto"/>
      <w:ind w:left="10" w:hanging="10"/>
      <w:outlineLvl w:val="0"/>
    </w:pPr>
    <w:rPr>
      <w:rFonts w:eastAsia="Calibri" w:cs="Calibri"/>
      <w:b/>
      <w:color w:val="365F91"/>
      <w:sz w:val="28"/>
    </w:rPr>
  </w:style>
  <w:style w:type="paragraph" w:styleId="Heading2">
    <w:name w:val="heading 2"/>
    <w:next w:val="Normal"/>
    <w:link w:val="Heading2Char"/>
    <w:uiPriority w:val="9"/>
    <w:unhideWhenUsed/>
    <w:qFormat/>
    <w:rsid w:val="0036241A"/>
    <w:pPr>
      <w:keepNext/>
      <w:keepLines/>
      <w:spacing w:after="164"/>
      <w:ind w:left="10" w:hanging="10"/>
      <w:outlineLvl w:val="1"/>
    </w:pPr>
    <w:rPr>
      <w:rFonts w:eastAsia="Cambria" w:cs="Cambria"/>
      <w:b/>
      <w:color w:val="0070C0"/>
    </w:rPr>
  </w:style>
  <w:style w:type="paragraph" w:styleId="Heading3">
    <w:name w:val="heading 3"/>
    <w:next w:val="Normal"/>
    <w:link w:val="Heading3Char"/>
    <w:uiPriority w:val="9"/>
    <w:unhideWhenUsed/>
    <w:qFormat/>
    <w:rsid w:val="0036241A"/>
    <w:pPr>
      <w:keepNext/>
      <w:keepLines/>
      <w:spacing w:after="164"/>
      <w:ind w:left="10" w:hanging="10"/>
      <w:outlineLvl w:val="2"/>
    </w:pPr>
    <w:rPr>
      <w:rFonts w:eastAsia="Cambria" w:cs="Cambria"/>
      <w:b/>
      <w:color w:val="0070C0"/>
      <w:sz w:val="20"/>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2"/>
      <w:u w:val="single" w:color="000000"/>
    </w:rPr>
  </w:style>
  <w:style w:type="character" w:customStyle="1" w:styleId="Heading3Char">
    <w:name w:val="Heading 3 Char"/>
    <w:link w:val="Heading3"/>
    <w:uiPriority w:val="9"/>
    <w:rsid w:val="0036241A"/>
    <w:rPr>
      <w:rFonts w:eastAsia="Cambria" w:cs="Cambria"/>
      <w:b/>
      <w:color w:val="0070C0"/>
      <w:sz w:val="20"/>
    </w:rPr>
  </w:style>
  <w:style w:type="character" w:customStyle="1" w:styleId="Heading1Char">
    <w:name w:val="Heading 1 Char"/>
    <w:link w:val="Heading1"/>
    <w:uiPriority w:val="9"/>
    <w:rsid w:val="0036241A"/>
    <w:rPr>
      <w:rFonts w:eastAsia="Calibri" w:cs="Calibri"/>
      <w:b/>
      <w:color w:val="365F91"/>
      <w:sz w:val="28"/>
    </w:rPr>
  </w:style>
  <w:style w:type="character" w:customStyle="1" w:styleId="Heading2Char">
    <w:name w:val="Heading 2 Char"/>
    <w:link w:val="Heading2"/>
    <w:uiPriority w:val="9"/>
    <w:rsid w:val="0036241A"/>
    <w:rPr>
      <w:rFonts w:eastAsia="Cambria" w:cs="Cambria"/>
      <w:b/>
      <w:color w:val="0070C0"/>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29409D"/>
    <w:pPr>
      <w:spacing w:after="0" w:line="240" w:lineRule="auto"/>
      <w:ind w:left="10" w:hanging="10"/>
    </w:pPr>
    <w:rPr>
      <w:rFonts w:ascii="Calibri" w:eastAsia="Calibri" w:hAnsi="Calibri" w:cs="Calibri"/>
      <w:color w:val="000000"/>
    </w:rPr>
  </w:style>
  <w:style w:type="paragraph" w:styleId="Header">
    <w:name w:val="header"/>
    <w:basedOn w:val="Normal"/>
    <w:link w:val="HeaderChar"/>
    <w:uiPriority w:val="99"/>
    <w:unhideWhenUsed/>
    <w:rsid w:val="00991D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1DDB"/>
    <w:rPr>
      <w:rFonts w:ascii="Calibri" w:eastAsia="Calibri" w:hAnsi="Calibri" w:cs="Calibri"/>
      <w:color w:val="000000"/>
    </w:rPr>
  </w:style>
  <w:style w:type="paragraph" w:styleId="Footer">
    <w:name w:val="footer"/>
    <w:basedOn w:val="Normal"/>
    <w:link w:val="FooterChar"/>
    <w:uiPriority w:val="99"/>
    <w:unhideWhenUsed/>
    <w:rsid w:val="00991D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1DDB"/>
    <w:rPr>
      <w:rFonts w:ascii="Calibri" w:eastAsia="Calibri" w:hAnsi="Calibri" w:cs="Calibri"/>
      <w:color w:val="000000"/>
    </w:rPr>
  </w:style>
  <w:style w:type="character" w:customStyle="1" w:styleId="NoSpacingChar">
    <w:name w:val="No Spacing Char"/>
    <w:basedOn w:val="DefaultParagraphFont"/>
    <w:link w:val="NoSpacing"/>
    <w:uiPriority w:val="1"/>
    <w:rsid w:val="0035224C"/>
    <w:rPr>
      <w:rFonts w:ascii="Calibri" w:eastAsia="Calibri" w:hAnsi="Calibri" w:cs="Calibri"/>
      <w:color w:val="000000"/>
    </w:rPr>
  </w:style>
  <w:style w:type="character" w:styleId="CommentReference">
    <w:name w:val="annotation reference"/>
    <w:basedOn w:val="DefaultParagraphFont"/>
    <w:uiPriority w:val="99"/>
    <w:semiHidden/>
    <w:unhideWhenUsed/>
    <w:rsid w:val="00E44710"/>
    <w:rPr>
      <w:sz w:val="16"/>
      <w:szCs w:val="16"/>
    </w:rPr>
  </w:style>
  <w:style w:type="paragraph" w:styleId="CommentText">
    <w:name w:val="annotation text"/>
    <w:basedOn w:val="Normal"/>
    <w:link w:val="CommentTextChar"/>
    <w:uiPriority w:val="99"/>
    <w:semiHidden/>
    <w:unhideWhenUsed/>
    <w:rsid w:val="00E44710"/>
    <w:pPr>
      <w:spacing w:line="240" w:lineRule="auto"/>
    </w:pPr>
    <w:rPr>
      <w:sz w:val="20"/>
      <w:szCs w:val="20"/>
    </w:rPr>
  </w:style>
  <w:style w:type="character" w:customStyle="1" w:styleId="CommentTextChar">
    <w:name w:val="Comment Text Char"/>
    <w:basedOn w:val="DefaultParagraphFont"/>
    <w:link w:val="CommentText"/>
    <w:uiPriority w:val="99"/>
    <w:semiHidden/>
    <w:rsid w:val="00E447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44710"/>
    <w:rPr>
      <w:b/>
      <w:bCs/>
    </w:rPr>
  </w:style>
  <w:style w:type="character" w:customStyle="1" w:styleId="CommentSubjectChar">
    <w:name w:val="Comment Subject Char"/>
    <w:basedOn w:val="CommentTextChar"/>
    <w:link w:val="CommentSubject"/>
    <w:uiPriority w:val="99"/>
    <w:semiHidden/>
    <w:rsid w:val="00E44710"/>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44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710"/>
    <w:rPr>
      <w:rFonts w:ascii="Segoe UI" w:eastAsia="Calibri" w:hAnsi="Segoe UI" w:cs="Segoe UI"/>
      <w:color w:val="000000"/>
      <w:sz w:val="18"/>
      <w:szCs w:val="18"/>
    </w:rPr>
  </w:style>
  <w:style w:type="paragraph" w:styleId="ListParagraph">
    <w:name w:val="List Paragraph"/>
    <w:basedOn w:val="Normal"/>
    <w:uiPriority w:val="34"/>
    <w:qFormat/>
    <w:rsid w:val="00F155C2"/>
    <w:pPr>
      <w:ind w:left="720"/>
      <w:contextualSpacing/>
    </w:pPr>
  </w:style>
  <w:style w:type="table" w:styleId="TableGrid0">
    <w:name w:val="Table Grid"/>
    <w:basedOn w:val="TableNormal"/>
    <w:uiPriority w:val="39"/>
    <w:rsid w:val="00921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41D3"/>
    <w:rPr>
      <w:color w:val="0563C1" w:themeColor="hyperlink"/>
      <w:u w:val="single"/>
    </w:rPr>
  </w:style>
  <w:style w:type="paragraph" w:styleId="TOCHeading">
    <w:name w:val="TOC Heading"/>
    <w:basedOn w:val="Heading1"/>
    <w:next w:val="Normal"/>
    <w:uiPriority w:val="39"/>
    <w:unhideWhenUsed/>
    <w:qFormat/>
    <w:rsid w:val="00722AF7"/>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722A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860009">
      <w:bodyDiv w:val="1"/>
      <w:marLeft w:val="0"/>
      <w:marRight w:val="0"/>
      <w:marTop w:val="0"/>
      <w:marBottom w:val="0"/>
      <w:divBdr>
        <w:top w:val="none" w:sz="0" w:space="0" w:color="auto"/>
        <w:left w:val="none" w:sz="0" w:space="0" w:color="auto"/>
        <w:bottom w:val="none" w:sz="0" w:space="0" w:color="auto"/>
        <w:right w:val="none" w:sz="0" w:space="0" w:color="auto"/>
      </w:divBdr>
    </w:div>
    <w:div w:id="1711952855">
      <w:bodyDiv w:val="1"/>
      <w:marLeft w:val="0"/>
      <w:marRight w:val="0"/>
      <w:marTop w:val="0"/>
      <w:marBottom w:val="0"/>
      <w:divBdr>
        <w:top w:val="none" w:sz="0" w:space="0" w:color="auto"/>
        <w:left w:val="none" w:sz="0" w:space="0" w:color="auto"/>
        <w:bottom w:val="none" w:sz="0" w:space="0" w:color="auto"/>
        <w:right w:val="none" w:sz="0" w:space="0" w:color="auto"/>
      </w:divBdr>
    </w:div>
    <w:div w:id="1900479341">
      <w:bodyDiv w:val="1"/>
      <w:marLeft w:val="0"/>
      <w:marRight w:val="0"/>
      <w:marTop w:val="0"/>
      <w:marBottom w:val="0"/>
      <w:divBdr>
        <w:top w:val="none" w:sz="0" w:space="0" w:color="auto"/>
        <w:left w:val="none" w:sz="0" w:space="0" w:color="auto"/>
        <w:bottom w:val="none" w:sz="0" w:space="0" w:color="auto"/>
        <w:right w:val="none" w:sz="0" w:space="0" w:color="auto"/>
      </w:divBdr>
    </w:div>
    <w:div w:id="2102487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0.jpg"/><Relationship Id="rId308" Type="http://schemas.openxmlformats.org/officeDocument/2006/relationships/image" Target="media/image98.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hyperlink" Target="file://failid/RTK/Kasutajad/Hille.Lepp/personal/windows/temp/RTIP_lahetused.docx%2324.%20L%E4hetuste%20otsimine" TargetMode="External"/><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07" Type="http://schemas.openxmlformats.org/officeDocument/2006/relationships/image" Target="media/image80.png"/><Relationship Id="rId319"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18.jpg"/><Relationship Id="rId37" Type="http://schemas.openxmlformats.org/officeDocument/2006/relationships/image" Target="media/image23.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314"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309" Type="http://schemas.openxmlformats.org/officeDocument/2006/relationships/image" Target="media/image99.png"/><Relationship Id="rId22" Type="http://schemas.openxmlformats.org/officeDocument/2006/relationships/image" Target="media/image10.jpg"/><Relationship Id="rId27" Type="http://schemas.openxmlformats.org/officeDocument/2006/relationships/image" Target="media/image13.png"/><Relationship Id="rId43"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6.png"/><Relationship Id="rId118" Type="http://schemas.openxmlformats.org/officeDocument/2006/relationships/image" Target="media/image91.png"/><Relationship Id="rId320" Type="http://schemas.openxmlformats.org/officeDocument/2006/relationships/footer" Target="footer2.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image" Target="media/image5.png"/><Relationship Id="rId33" Type="http://schemas.openxmlformats.org/officeDocument/2006/relationships/image" Target="media/image19.jpg"/><Relationship Id="rId38" Type="http://schemas.openxmlformats.org/officeDocument/2006/relationships/image" Target="media/image24.png"/><Relationship Id="rId59" Type="http://schemas.openxmlformats.org/officeDocument/2006/relationships/image" Target="media/image33.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jpg"/><Relationship Id="rId310" Type="http://schemas.openxmlformats.org/officeDocument/2006/relationships/image" Target="media/image100.png"/><Relationship Id="rId315" Type="http://schemas.openxmlformats.org/officeDocument/2006/relationships/image" Target="media/image105.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4.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image" Target="media/image38.png"/><Relationship Id="rId81" Type="http://schemas.openxmlformats.org/officeDocument/2006/relationships/image" Target="media/image54.jpg"/><Relationship Id="rId86" Type="http://schemas.openxmlformats.org/officeDocument/2006/relationships/image" Target="media/image59.png"/><Relationship Id="rId321"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image" Target="media/image7.jpeg"/><Relationship Id="rId39" Type="http://schemas.openxmlformats.org/officeDocument/2006/relationships/image" Target="media/image25.png"/><Relationship Id="rId109" Type="http://schemas.openxmlformats.org/officeDocument/2006/relationships/image" Target="media/image82.png"/><Relationship Id="rId316" Type="http://schemas.openxmlformats.org/officeDocument/2006/relationships/image" Target="media/image106.png"/><Relationship Id="rId34" Type="http://schemas.openxmlformats.org/officeDocument/2006/relationships/image" Target="media/image20.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311"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g"/><Relationship Id="rId40" Type="http://schemas.openxmlformats.org/officeDocument/2006/relationships/image" Target="media/image26.png"/><Relationship Id="rId45" Type="http://schemas.openxmlformats.org/officeDocument/2006/relationships/image" Target="media/image31.jp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jpg"/><Relationship Id="rId322"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55.jpg"/><Relationship Id="rId19"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21.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312" Type="http://schemas.openxmlformats.org/officeDocument/2006/relationships/image" Target="media/image102.png"/><Relationship Id="rId317" Type="http://schemas.openxmlformats.org/officeDocument/2006/relationships/image" Target="media/image107.png"/><Relationship Id="rId8" Type="http://schemas.openxmlformats.org/officeDocument/2006/relationships/image" Target="media/image1.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image" Target="media/image1010.jpg"/><Relationship Id="rId67" Type="http://schemas.openxmlformats.org/officeDocument/2006/relationships/image" Target="media/image40.png"/><Relationship Id="rId116" Type="http://schemas.openxmlformats.org/officeDocument/2006/relationships/image" Target="media/image89.jpg"/><Relationship Id="rId307" Type="http://schemas.openxmlformats.org/officeDocument/2006/relationships/image" Target="media/image1570.jp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36.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36" Type="http://schemas.openxmlformats.org/officeDocument/2006/relationships/image" Target="media/image22.png"/><Relationship Id="rId57" Type="http://schemas.openxmlformats.org/officeDocument/2006/relationships/image" Target="media/image340.jpg"/><Relationship Id="rId106" Type="http://schemas.openxmlformats.org/officeDocument/2006/relationships/image" Target="media/image79.png"/><Relationship Id="rId313" Type="http://schemas.openxmlformats.org/officeDocument/2006/relationships/image" Target="media/image103.png"/><Relationship Id="rId318" Type="http://schemas.openxmlformats.org/officeDocument/2006/relationships/hyperlink" Target="https://intra.tallinnlv.ee/finants/Pages/default.aspx" TargetMode="External"/><Relationship Id="rId10" Type="http://schemas.openxmlformats.org/officeDocument/2006/relationships/image" Target="media/image3.png"/><Relationship Id="rId31" Type="http://schemas.openxmlformats.org/officeDocument/2006/relationships/image" Target="media/image17.jp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3D36D-0E18-4F29-92A0-3115F188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11843</Words>
  <Characters>68693</Characters>
  <Application>Microsoft Office Word</Application>
  <DocSecurity>0</DocSecurity>
  <Lines>572</Lines>
  <Paragraphs>160</Paragraphs>
  <ScaleCrop>false</ScaleCrop>
  <HeadingPairs>
    <vt:vector size="2" baseType="variant">
      <vt:variant>
        <vt:lpstr>Title</vt:lpstr>
      </vt:variant>
      <vt:variant>
        <vt:i4>1</vt:i4>
      </vt:variant>
    </vt:vector>
  </HeadingPairs>
  <TitlesOfParts>
    <vt:vector size="1" baseType="lpstr">
      <vt:lpstr>Linna töötaja portaal lähetused</vt:lpstr>
    </vt:vector>
  </TitlesOfParts>
  <Company>Tallinna STRATEEGIAKESKUS</Company>
  <LinksUpToDate>false</LinksUpToDate>
  <CharactersWithSpaces>80376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Linna töötaja portaal lähetused</dc:title>
  <dc:subject/>
  <dc:creator>Signe Maurus</dc:creator>
  <cp:keywords/>
  <cp:lastModifiedBy>Signe Maurus</cp:lastModifiedBy>
  <cp:revision>3</cp:revision>
  <dcterms:created xsi:type="dcterms:W3CDTF">2022-12-28T12:31:00Z</dcterms:created>
  <dcterms:modified xsi:type="dcterms:W3CDTF">2022-12-28T12:31:00Z</dcterms:modified>
</cp:coreProperties>
</file>