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9C4D" w14:textId="77777777" w:rsidR="004913B9" w:rsidRDefault="004913B9" w:rsidP="00FA22A4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4206AB" w14:textId="77777777" w:rsidR="008420AF" w:rsidRPr="00281F54" w:rsidRDefault="00D43487" w:rsidP="00FA22A4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Müügi eesmärgil soetatud kaupade müügi (sh k</w:t>
      </w:r>
      <w:r w:rsidR="00281F54" w:rsidRPr="00281F54">
        <w:rPr>
          <w:rFonts w:ascii="Times New Roman" w:hAnsi="Times New Roman" w:cs="Times New Roman"/>
          <w:b/>
          <w:sz w:val="40"/>
          <w:szCs w:val="40"/>
        </w:rPr>
        <w:t>omisjonimüügi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="00281F54" w:rsidRPr="00281F54">
        <w:rPr>
          <w:rFonts w:ascii="Times New Roman" w:hAnsi="Times New Roman" w:cs="Times New Roman"/>
          <w:b/>
          <w:sz w:val="40"/>
          <w:szCs w:val="40"/>
        </w:rPr>
        <w:t xml:space="preserve"> kajastami</w:t>
      </w:r>
      <w:r w:rsidR="002A34F5">
        <w:rPr>
          <w:rFonts w:ascii="Times New Roman" w:hAnsi="Times New Roman" w:cs="Times New Roman"/>
          <w:b/>
          <w:sz w:val="40"/>
          <w:szCs w:val="40"/>
        </w:rPr>
        <w:t>se juhend</w:t>
      </w:r>
    </w:p>
    <w:p w14:paraId="2F06C003" w14:textId="77777777" w:rsidR="00281F54" w:rsidRDefault="00281F54" w:rsidP="00AC01C6">
      <w:pPr>
        <w:jc w:val="both"/>
        <w:rPr>
          <w:rFonts w:ascii="Times New Roman" w:hAnsi="Times New Roman" w:cs="Times New Roman"/>
        </w:rPr>
      </w:pPr>
    </w:p>
    <w:p w14:paraId="31011087" w14:textId="77777777" w:rsidR="00025C63" w:rsidRDefault="00025C63" w:rsidP="00AC01C6">
      <w:pPr>
        <w:jc w:val="both"/>
        <w:rPr>
          <w:rFonts w:ascii="Times New Roman" w:hAnsi="Times New Roman" w:cs="Times New Roman"/>
        </w:rPr>
      </w:pPr>
    </w:p>
    <w:p w14:paraId="10E3D1EE" w14:textId="77777777" w:rsidR="003F7121" w:rsidRDefault="00796F3D" w:rsidP="00CF2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Juhend kajastab edasimüügi eesmärgil soetatud kaupade soetust, müüki</w:t>
      </w:r>
      <w:r w:rsidR="007D2894">
        <w:rPr>
          <w:rFonts w:ascii="Times New Roman" w:hAnsi="Times New Roman" w:cs="Times New Roman"/>
        </w:rPr>
        <w:t xml:space="preserve"> (sh komisjonimüüki)</w:t>
      </w:r>
      <w:r w:rsidR="00A0439B">
        <w:rPr>
          <w:rFonts w:ascii="Times New Roman" w:hAnsi="Times New Roman" w:cs="Times New Roman"/>
        </w:rPr>
        <w:t xml:space="preserve"> ning</w:t>
      </w:r>
      <w:r>
        <w:rPr>
          <w:rFonts w:ascii="Times New Roman" w:hAnsi="Times New Roman" w:cs="Times New Roman"/>
        </w:rPr>
        <w:t xml:space="preserve"> </w:t>
      </w:r>
      <w:r w:rsidR="007D2894">
        <w:rPr>
          <w:rFonts w:ascii="Times New Roman" w:hAnsi="Times New Roman" w:cs="Times New Roman"/>
        </w:rPr>
        <w:t>riknenu</w:t>
      </w:r>
      <w:r w:rsidR="00A0439B">
        <w:rPr>
          <w:rFonts w:ascii="Times New Roman" w:hAnsi="Times New Roman" w:cs="Times New Roman"/>
        </w:rPr>
        <w:t>d, purunenud</w:t>
      </w:r>
      <w:r w:rsidR="007D2894">
        <w:rPr>
          <w:rFonts w:ascii="Times New Roman" w:hAnsi="Times New Roman" w:cs="Times New Roman"/>
        </w:rPr>
        <w:t xml:space="preserve"> kauba </w:t>
      </w:r>
      <w:r>
        <w:rPr>
          <w:rFonts w:ascii="Times New Roman" w:hAnsi="Times New Roman" w:cs="Times New Roman"/>
        </w:rPr>
        <w:t xml:space="preserve">mahakandmist. </w:t>
      </w:r>
      <w:r w:rsidR="001F3FF6">
        <w:rPr>
          <w:rFonts w:ascii="Times New Roman" w:hAnsi="Times New Roman" w:cs="Times New Roman"/>
        </w:rPr>
        <w:t xml:space="preserve">Eelduseks on kauba soetamisel edasimüümise eesmärgi olemasolu. </w:t>
      </w:r>
      <w:r w:rsidR="00CF28C5">
        <w:rPr>
          <w:rFonts w:ascii="Times New Roman" w:hAnsi="Times New Roman" w:cs="Times New Roman"/>
        </w:rPr>
        <w:t xml:space="preserve">Juhendis ei käsitleta selliste kaupade müüki, mida asutus on soetanud oma põhitegevuseks, ning soovib seda hiljem müüa. </w:t>
      </w:r>
      <w:r w:rsidR="003F7121">
        <w:rPr>
          <w:rFonts w:ascii="Times New Roman" w:hAnsi="Times New Roman" w:cs="Times New Roman"/>
        </w:rPr>
        <w:t xml:space="preserve">Kaupade ostmisel, müümisel, mahakandmisel ja inventeerimisel lähtutakse Tallinna Linnavalitsuse 18.05.2011 määruse nr 79 „Tallinna linna raamatupidamise </w:t>
      </w:r>
      <w:proofErr w:type="spellStart"/>
      <w:r w:rsidR="003F7121">
        <w:rPr>
          <w:rFonts w:ascii="Times New Roman" w:hAnsi="Times New Roman" w:cs="Times New Roman"/>
        </w:rPr>
        <w:t>sise</w:t>
      </w:r>
      <w:proofErr w:type="spellEnd"/>
      <w:r w:rsidR="004A2FC2">
        <w:rPr>
          <w:rFonts w:ascii="Times New Roman" w:hAnsi="Times New Roman" w:cs="Times New Roman"/>
        </w:rPr>
        <w:noBreakHyphen/>
      </w:r>
      <w:r w:rsidR="003F7121">
        <w:rPr>
          <w:rFonts w:ascii="Times New Roman" w:hAnsi="Times New Roman" w:cs="Times New Roman"/>
        </w:rPr>
        <w:t xml:space="preserve">eeskiri“ §-ist 61 „Varud“. </w:t>
      </w:r>
    </w:p>
    <w:p w14:paraId="0EF9447F" w14:textId="77777777" w:rsidR="00674A68" w:rsidRDefault="003F7121" w:rsidP="00872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Juhendis kajastatakse nii tava</w:t>
      </w:r>
      <w:r w:rsidR="001E33F7">
        <w:rPr>
          <w:rFonts w:ascii="Times New Roman" w:hAnsi="Times New Roman" w:cs="Times New Roman"/>
        </w:rPr>
        <w:t>list</w:t>
      </w:r>
      <w:r w:rsidR="00CF28C5">
        <w:rPr>
          <w:rFonts w:ascii="Times New Roman" w:hAnsi="Times New Roman" w:cs="Times New Roman"/>
        </w:rPr>
        <w:t xml:space="preserve"> edasi</w:t>
      </w:r>
      <w:r>
        <w:rPr>
          <w:rFonts w:ascii="Times New Roman" w:hAnsi="Times New Roman" w:cs="Times New Roman"/>
        </w:rPr>
        <w:t xml:space="preserve">müüki kui ka </w:t>
      </w:r>
      <w:r w:rsidR="00CF28C5">
        <w:rPr>
          <w:rFonts w:ascii="Times New Roman" w:hAnsi="Times New Roman" w:cs="Times New Roman"/>
        </w:rPr>
        <w:t xml:space="preserve">komisjonimüüki. </w:t>
      </w:r>
      <w:r w:rsidR="001E33F7">
        <w:rPr>
          <w:rFonts w:ascii="Times New Roman" w:hAnsi="Times New Roman" w:cs="Times New Roman"/>
        </w:rPr>
        <w:t xml:space="preserve">Tavalise edasimüügi korral ostab edasimüüja (asutus) kauba </w:t>
      </w:r>
      <w:r w:rsidR="006A6F4D">
        <w:rPr>
          <w:rFonts w:ascii="Times New Roman" w:hAnsi="Times New Roman" w:cs="Times New Roman"/>
        </w:rPr>
        <w:t xml:space="preserve">müüjalt välja ja müüb selle kliendile kallimalt edasi, kauba </w:t>
      </w:r>
      <w:r w:rsidR="001E33F7">
        <w:rPr>
          <w:rFonts w:ascii="Times New Roman" w:hAnsi="Times New Roman" w:cs="Times New Roman"/>
        </w:rPr>
        <w:t xml:space="preserve">müüja ei võta omale kohustust </w:t>
      </w:r>
      <w:r w:rsidR="006A6F4D">
        <w:rPr>
          <w:rFonts w:ascii="Times New Roman" w:hAnsi="Times New Roman" w:cs="Times New Roman"/>
        </w:rPr>
        <w:t>kaupa</w:t>
      </w:r>
      <w:r w:rsidR="001E33F7">
        <w:rPr>
          <w:rFonts w:ascii="Times New Roman" w:hAnsi="Times New Roman" w:cs="Times New Roman"/>
        </w:rPr>
        <w:t xml:space="preserve"> tagasi osta. </w:t>
      </w:r>
      <w:r w:rsidR="00234227">
        <w:rPr>
          <w:rFonts w:ascii="Times New Roman" w:hAnsi="Times New Roman" w:cs="Times New Roman"/>
        </w:rPr>
        <w:t xml:space="preserve">Edasimüüja </w:t>
      </w:r>
      <w:r w:rsidR="004A2FC2">
        <w:rPr>
          <w:rFonts w:ascii="Times New Roman" w:hAnsi="Times New Roman" w:cs="Times New Roman"/>
        </w:rPr>
        <w:t xml:space="preserve">(asutus) </w:t>
      </w:r>
      <w:r w:rsidR="00234227">
        <w:rPr>
          <w:rFonts w:ascii="Times New Roman" w:hAnsi="Times New Roman" w:cs="Times New Roman"/>
        </w:rPr>
        <w:t xml:space="preserve">tegutseb oma nimel ja oma arvel ning kannab kõik tehinguga seotud riskid ja vastutab kliendi ees täies ulatuses. Käibemaksuga maksustamine toimub üldises korras. Käibe maksustatav väärtus on kogu kauba väärtus. </w:t>
      </w:r>
      <w:r w:rsidR="001E33F7">
        <w:rPr>
          <w:rFonts w:ascii="Times New Roman" w:hAnsi="Times New Roman" w:cs="Times New Roman"/>
        </w:rPr>
        <w:t xml:space="preserve">Komisjonimüügi korral ei võta asutus (komisjonär) omale tehingu toimumise  riski, see tähendab, et kui asutusel (komisjonäril) ei õnnestu kaupa maha müüa, siis annab ta selle </w:t>
      </w:r>
      <w:r w:rsidR="00DA0042">
        <w:rPr>
          <w:rFonts w:ascii="Times New Roman" w:hAnsi="Times New Roman" w:cs="Times New Roman"/>
        </w:rPr>
        <w:t xml:space="preserve">kauba </w:t>
      </w:r>
      <w:r w:rsidR="001E33F7">
        <w:rPr>
          <w:rFonts w:ascii="Times New Roman" w:hAnsi="Times New Roman" w:cs="Times New Roman"/>
        </w:rPr>
        <w:t xml:space="preserve">müüjale (komitendile) tagasi. </w:t>
      </w:r>
      <w:r w:rsidR="00960634">
        <w:rPr>
          <w:rFonts w:ascii="Times New Roman" w:hAnsi="Times New Roman" w:cs="Times New Roman"/>
        </w:rPr>
        <w:t>Kuna kauba üleandmisel komitendilt komisjonärile ei ole veel teada, kas kaup ka tegelikult maha müüakse, siis sellel hetkel käivet ei teki ja maksustamist ei toimu. Kauba müügi hetkel</w:t>
      </w:r>
      <w:r w:rsidR="00872B40">
        <w:rPr>
          <w:rFonts w:ascii="Times New Roman" w:hAnsi="Times New Roman" w:cs="Times New Roman"/>
        </w:rPr>
        <w:t xml:space="preserve"> aga</w:t>
      </w:r>
      <w:r w:rsidR="00960634">
        <w:rPr>
          <w:rFonts w:ascii="Times New Roman" w:hAnsi="Times New Roman" w:cs="Times New Roman"/>
        </w:rPr>
        <w:t xml:space="preserve"> toimub maksustamine, nagu toimuks üheaegselt kaks müügitehingut</w:t>
      </w:r>
      <w:r w:rsidR="004E14DE">
        <w:rPr>
          <w:rFonts w:ascii="Times New Roman" w:hAnsi="Times New Roman" w:cs="Times New Roman"/>
        </w:rPr>
        <w:t>,</w:t>
      </w:r>
      <w:r w:rsidR="00872B40">
        <w:rPr>
          <w:rFonts w:ascii="Times New Roman" w:hAnsi="Times New Roman" w:cs="Times New Roman"/>
        </w:rPr>
        <w:t xml:space="preserve"> </w:t>
      </w:r>
      <w:r w:rsidR="00BC64EB">
        <w:rPr>
          <w:rFonts w:ascii="Times New Roman" w:hAnsi="Times New Roman" w:cs="Times New Roman"/>
        </w:rPr>
        <w:t>komitent müüb</w:t>
      </w:r>
      <w:r w:rsidR="00B7182E">
        <w:rPr>
          <w:rFonts w:ascii="Times New Roman" w:hAnsi="Times New Roman" w:cs="Times New Roman"/>
        </w:rPr>
        <w:t xml:space="preserve"> kauba komisjonärile (asutusele</w:t>
      </w:r>
      <w:r w:rsidR="00BC64EB">
        <w:rPr>
          <w:rFonts w:ascii="Times New Roman" w:hAnsi="Times New Roman" w:cs="Times New Roman"/>
        </w:rPr>
        <w:t xml:space="preserve">) ja </w:t>
      </w:r>
      <w:r w:rsidR="00872B40">
        <w:rPr>
          <w:rFonts w:ascii="Times New Roman" w:hAnsi="Times New Roman" w:cs="Times New Roman"/>
        </w:rPr>
        <w:t>komisjonär (asutus) müüb kauba kli</w:t>
      </w:r>
      <w:r w:rsidR="00B7182E">
        <w:rPr>
          <w:rFonts w:ascii="Times New Roman" w:hAnsi="Times New Roman" w:cs="Times New Roman"/>
        </w:rPr>
        <w:t>e</w:t>
      </w:r>
      <w:r w:rsidR="00872B40">
        <w:rPr>
          <w:rFonts w:ascii="Times New Roman" w:hAnsi="Times New Roman" w:cs="Times New Roman"/>
        </w:rPr>
        <w:t>ndile</w:t>
      </w:r>
      <w:r w:rsidR="00960634">
        <w:rPr>
          <w:rFonts w:ascii="Times New Roman" w:hAnsi="Times New Roman" w:cs="Times New Roman"/>
        </w:rPr>
        <w:t xml:space="preserve">. Komisjonimüügi </w:t>
      </w:r>
      <w:r w:rsidR="00872B40">
        <w:rPr>
          <w:rFonts w:ascii="Times New Roman" w:hAnsi="Times New Roman" w:cs="Times New Roman"/>
        </w:rPr>
        <w:t>käibemaksuarvestuses tuleb deklareerida kogu müügitehingu väärtus. Komisjonimüügi korral on väga oluline, et komitent esitaks komisjonärile (asutusele) müüdud kauba kohta arve vähemalt kord kuus. See nõue on vajalik sisendkäibemaksu arvutamiseks.</w:t>
      </w:r>
      <w:r w:rsidR="00013D60">
        <w:rPr>
          <w:rFonts w:ascii="Times New Roman" w:hAnsi="Times New Roman" w:cs="Times New Roman"/>
        </w:rPr>
        <w:t xml:space="preserve"> Komisjonimüügi korral juhindutakse sõlmitud komisjonilepingust</w:t>
      </w:r>
      <w:r w:rsidR="00DC35C2">
        <w:rPr>
          <w:rFonts w:ascii="Times New Roman" w:hAnsi="Times New Roman" w:cs="Times New Roman"/>
        </w:rPr>
        <w:t>, mida reguleerib VÕS §-d 692-702.</w:t>
      </w:r>
    </w:p>
    <w:p w14:paraId="0BC575FC" w14:textId="77777777" w:rsidR="00074399" w:rsidRDefault="00074399" w:rsidP="00AC01C6">
      <w:pPr>
        <w:jc w:val="both"/>
        <w:rPr>
          <w:rFonts w:ascii="Times New Roman" w:hAnsi="Times New Roman" w:cs="Times New Roman"/>
        </w:rPr>
      </w:pPr>
    </w:p>
    <w:p w14:paraId="314C00B7" w14:textId="77777777" w:rsidR="0050672F" w:rsidRDefault="00074399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Müügi eesmärgil soetatud kaupade soetamine, müük ja mahakandmine kajastatakse kontogrupis 3818. </w:t>
      </w:r>
      <w:r w:rsidR="00FE774C">
        <w:rPr>
          <w:rFonts w:ascii="Times New Roman" w:hAnsi="Times New Roman" w:cs="Times New Roman"/>
        </w:rPr>
        <w:t>Nii tava</w:t>
      </w:r>
      <w:r>
        <w:rPr>
          <w:rFonts w:ascii="Times New Roman" w:hAnsi="Times New Roman" w:cs="Times New Roman"/>
        </w:rPr>
        <w:t xml:space="preserve">lise </w:t>
      </w:r>
      <w:r w:rsidR="00FE774C">
        <w:rPr>
          <w:rFonts w:ascii="Times New Roman" w:hAnsi="Times New Roman" w:cs="Times New Roman"/>
        </w:rPr>
        <w:t xml:space="preserve">edasimüügi kui ka komisjonimüügi korral kajastatakse kaupade müük </w:t>
      </w:r>
      <w:r w:rsidR="00B05BFF">
        <w:rPr>
          <w:rFonts w:ascii="Times New Roman" w:hAnsi="Times New Roman" w:cs="Times New Roman"/>
        </w:rPr>
        <w:t xml:space="preserve">kliendile ja kauba soetus </w:t>
      </w:r>
      <w:proofErr w:type="spellStart"/>
      <w:r w:rsidR="00B05BFF">
        <w:rPr>
          <w:rFonts w:ascii="Times New Roman" w:hAnsi="Times New Roman" w:cs="Times New Roman"/>
        </w:rPr>
        <w:t>SAP-is</w:t>
      </w:r>
      <w:proofErr w:type="spellEnd"/>
      <w:r w:rsidR="00B05BFF">
        <w:rPr>
          <w:rFonts w:ascii="Times New Roman" w:hAnsi="Times New Roman" w:cs="Times New Roman"/>
        </w:rPr>
        <w:t xml:space="preserve"> </w:t>
      </w:r>
      <w:r w:rsidR="00FE774C">
        <w:rPr>
          <w:rFonts w:ascii="Times New Roman" w:hAnsi="Times New Roman" w:cs="Times New Roman"/>
        </w:rPr>
        <w:t xml:space="preserve">ühtemoodi. </w:t>
      </w:r>
    </w:p>
    <w:p w14:paraId="4BC440D9" w14:textId="77777777" w:rsidR="004913B9" w:rsidRDefault="00491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F8B2E7" w14:textId="77777777" w:rsidR="00281F54" w:rsidRPr="00281F54" w:rsidRDefault="00F92EDB" w:rsidP="00AC01C6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Kaupade müü</w:t>
      </w:r>
      <w:r w:rsidR="008D7CF5">
        <w:rPr>
          <w:rFonts w:ascii="Times New Roman" w:hAnsi="Times New Roman" w:cs="Times New Roman"/>
          <w:b/>
          <w:sz w:val="28"/>
          <w:szCs w:val="28"/>
        </w:rPr>
        <w:t>k</w:t>
      </w:r>
      <w:r w:rsidR="00281F54" w:rsidRPr="00281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F41B3D" w14:textId="77777777" w:rsidR="00BD0C16" w:rsidRDefault="00BD0C16" w:rsidP="00BD0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Kauba müük nii </w:t>
      </w:r>
      <w:r w:rsidR="004E14DE">
        <w:rPr>
          <w:rFonts w:ascii="Times New Roman" w:hAnsi="Times New Roman" w:cs="Times New Roman"/>
        </w:rPr>
        <w:t xml:space="preserve">tavalise </w:t>
      </w:r>
      <w:r>
        <w:rPr>
          <w:rFonts w:ascii="Times New Roman" w:hAnsi="Times New Roman" w:cs="Times New Roman"/>
        </w:rPr>
        <w:t>edasimüügi kui ka komisjonimüügi korral</w:t>
      </w:r>
    </w:p>
    <w:p w14:paraId="04C5CC67" w14:textId="77777777" w:rsidR="002031E0" w:rsidRDefault="002031E0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Kaupade </w:t>
      </w:r>
      <w:r w:rsidR="00F92EDB">
        <w:rPr>
          <w:rFonts w:ascii="Times New Roman" w:hAnsi="Times New Roman" w:cs="Times New Roman"/>
        </w:rPr>
        <w:t xml:space="preserve">müüki </w:t>
      </w:r>
      <w:r>
        <w:rPr>
          <w:rFonts w:ascii="Times New Roman" w:hAnsi="Times New Roman" w:cs="Times New Roman"/>
        </w:rPr>
        <w:t>teostatakse</w:t>
      </w:r>
    </w:p>
    <w:p w14:paraId="333F4BB5" w14:textId="77777777" w:rsidR="002031E0" w:rsidRDefault="002F49B5" w:rsidP="00AC01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031E0">
        <w:rPr>
          <w:rFonts w:ascii="Times New Roman" w:hAnsi="Times New Roman" w:cs="Times New Roman"/>
        </w:rPr>
        <w:t>ularaha</w:t>
      </w:r>
      <w:r w:rsidR="005119A7">
        <w:rPr>
          <w:rFonts w:ascii="Times New Roman" w:hAnsi="Times New Roman" w:cs="Times New Roman"/>
        </w:rPr>
        <w:t>- või kaardi</w:t>
      </w:r>
      <w:r w:rsidR="002031E0">
        <w:rPr>
          <w:rFonts w:ascii="Times New Roman" w:hAnsi="Times New Roman" w:cs="Times New Roman"/>
        </w:rPr>
        <w:t>müügina kassasüsteemis või</w:t>
      </w:r>
    </w:p>
    <w:p w14:paraId="1E4832C0" w14:textId="77777777" w:rsidR="002031E0" w:rsidRDefault="002F49B5" w:rsidP="00AC01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031E0">
        <w:rPr>
          <w:rFonts w:ascii="Times New Roman" w:hAnsi="Times New Roman" w:cs="Times New Roman"/>
        </w:rPr>
        <w:t>üügitehinguna arve alusel, mis laekub asutuse pangakontole.</w:t>
      </w:r>
    </w:p>
    <w:p w14:paraId="52CFBAFA" w14:textId="77777777" w:rsidR="002031E0" w:rsidRDefault="005119A7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Mõlemal juhul kajastatakse müügite</w:t>
      </w:r>
      <w:r w:rsidR="001948F4">
        <w:rPr>
          <w:rFonts w:ascii="Times New Roman" w:hAnsi="Times New Roman" w:cs="Times New Roman"/>
        </w:rPr>
        <w:t xml:space="preserve">hing </w:t>
      </w:r>
      <w:r w:rsidR="002F49B5">
        <w:rPr>
          <w:rFonts w:ascii="Times New Roman" w:hAnsi="Times New Roman" w:cs="Times New Roman"/>
        </w:rPr>
        <w:t>selle toimumise hetkel või</w:t>
      </w:r>
      <w:r w:rsidR="001948F4">
        <w:rPr>
          <w:rFonts w:ascii="Times New Roman" w:hAnsi="Times New Roman" w:cs="Times New Roman"/>
        </w:rPr>
        <w:t xml:space="preserve"> hiljemalt </w:t>
      </w:r>
      <w:r w:rsidR="002F49B5">
        <w:rPr>
          <w:rFonts w:ascii="Times New Roman" w:hAnsi="Times New Roman" w:cs="Times New Roman"/>
        </w:rPr>
        <w:t xml:space="preserve">selles perioodis, kui </w:t>
      </w:r>
      <w:r w:rsidR="001948F4">
        <w:rPr>
          <w:rFonts w:ascii="Times New Roman" w:hAnsi="Times New Roman" w:cs="Times New Roman"/>
        </w:rPr>
        <w:t>kau</w:t>
      </w:r>
      <w:r w:rsidR="002F49B5">
        <w:rPr>
          <w:rFonts w:ascii="Times New Roman" w:hAnsi="Times New Roman" w:cs="Times New Roman"/>
        </w:rPr>
        <w:t>p on kliendile üle antud</w:t>
      </w:r>
      <w:r w:rsidR="001948F4">
        <w:rPr>
          <w:rFonts w:ascii="Times New Roman" w:hAnsi="Times New Roman" w:cs="Times New Roman"/>
        </w:rPr>
        <w:t>.</w:t>
      </w:r>
    </w:p>
    <w:p w14:paraId="0644F0C0" w14:textId="77777777" w:rsidR="001948F4" w:rsidRDefault="001948F4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Kassasüsteem</w:t>
      </w:r>
      <w:r w:rsidR="00EB3681">
        <w:rPr>
          <w:rFonts w:ascii="Times New Roman" w:hAnsi="Times New Roman" w:cs="Times New Roman"/>
        </w:rPr>
        <w:t>ist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CompuCash</w:t>
      </w:r>
      <w:proofErr w:type="spellEnd"/>
      <w:r>
        <w:rPr>
          <w:rFonts w:ascii="Times New Roman" w:hAnsi="Times New Roman" w:cs="Times New Roman"/>
        </w:rPr>
        <w:t xml:space="preserve"> edasta</w:t>
      </w:r>
      <w:r w:rsidR="00EB3681">
        <w:rPr>
          <w:rFonts w:ascii="Times New Roman" w:hAnsi="Times New Roman" w:cs="Times New Roman"/>
        </w:rPr>
        <w:t>takse</w:t>
      </w:r>
      <w:r>
        <w:rPr>
          <w:rFonts w:ascii="Times New Roman" w:hAnsi="Times New Roman" w:cs="Times New Roman"/>
        </w:rPr>
        <w:t xml:space="preserve"> </w:t>
      </w:r>
      <w:r w:rsidR="00EB3681">
        <w:rPr>
          <w:rFonts w:ascii="Times New Roman" w:hAnsi="Times New Roman" w:cs="Times New Roman"/>
        </w:rPr>
        <w:t xml:space="preserve">müügitehingud igapäevaselt </w:t>
      </w:r>
      <w:proofErr w:type="spellStart"/>
      <w:r>
        <w:rPr>
          <w:rFonts w:ascii="Times New Roman" w:hAnsi="Times New Roman" w:cs="Times New Roman"/>
        </w:rPr>
        <w:t>SAP-</w:t>
      </w:r>
      <w:r w:rsidR="002F49B5">
        <w:rPr>
          <w:rFonts w:ascii="Times New Roman" w:hAnsi="Times New Roman" w:cs="Times New Roman"/>
        </w:rPr>
        <w:t>i</w:t>
      </w:r>
      <w:proofErr w:type="spellEnd"/>
      <w:r w:rsidR="00EB3681">
        <w:rPr>
          <w:rFonts w:ascii="Times New Roman" w:hAnsi="Times New Roman" w:cs="Times New Roman"/>
        </w:rPr>
        <w:t>.</w:t>
      </w:r>
    </w:p>
    <w:p w14:paraId="1DD4A6C1" w14:textId="77777777" w:rsidR="001948F4" w:rsidRDefault="001948F4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Arvega müügi korral edastatakse arve loomiseks vajalikud andmed </w:t>
      </w:r>
      <w:r w:rsidR="005B5E55">
        <w:rPr>
          <w:rFonts w:ascii="Times New Roman" w:hAnsi="Times New Roman" w:cs="Times New Roman"/>
        </w:rPr>
        <w:t>müügi</w:t>
      </w:r>
      <w:r>
        <w:rPr>
          <w:rFonts w:ascii="Times New Roman" w:hAnsi="Times New Roman" w:cs="Times New Roman"/>
        </w:rPr>
        <w:t xml:space="preserve">raamatupidajale, kes koostab </w:t>
      </w:r>
      <w:r w:rsidR="005573DC">
        <w:rPr>
          <w:rFonts w:ascii="Times New Roman" w:hAnsi="Times New Roman" w:cs="Times New Roman"/>
        </w:rPr>
        <w:t>kliendile</w:t>
      </w:r>
      <w:r w:rsidR="00EB3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arve</w:t>
      </w:r>
      <w:r w:rsidR="005573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F49B5">
        <w:rPr>
          <w:rFonts w:ascii="Times New Roman" w:hAnsi="Times New Roman" w:cs="Times New Roman"/>
        </w:rPr>
        <w:t>kajastades</w:t>
      </w:r>
      <w:r>
        <w:rPr>
          <w:rFonts w:ascii="Times New Roman" w:hAnsi="Times New Roman" w:cs="Times New Roman"/>
        </w:rPr>
        <w:t xml:space="preserve"> müügitehingu</w:t>
      </w:r>
      <w:r w:rsidR="002F49B5">
        <w:rPr>
          <w:rFonts w:ascii="Times New Roman" w:hAnsi="Times New Roman" w:cs="Times New Roman"/>
        </w:rPr>
        <w:t xml:space="preserve"> </w:t>
      </w:r>
      <w:proofErr w:type="spellStart"/>
      <w:r w:rsidR="002F49B5">
        <w:rPr>
          <w:rFonts w:ascii="Times New Roman" w:hAnsi="Times New Roman" w:cs="Times New Roman"/>
        </w:rPr>
        <w:t>SAP-is</w:t>
      </w:r>
      <w:proofErr w:type="spellEnd"/>
      <w:r>
        <w:rPr>
          <w:rFonts w:ascii="Times New Roman" w:hAnsi="Times New Roman" w:cs="Times New Roman"/>
        </w:rPr>
        <w:t>.</w:t>
      </w:r>
    </w:p>
    <w:p w14:paraId="020E0C04" w14:textId="77777777" w:rsidR="004913B9" w:rsidRDefault="004913B9" w:rsidP="00AC01C6">
      <w:pPr>
        <w:jc w:val="both"/>
        <w:rPr>
          <w:rFonts w:ascii="Times New Roman" w:hAnsi="Times New Roman" w:cs="Times New Roman"/>
          <w:u w:val="single"/>
        </w:rPr>
      </w:pPr>
    </w:p>
    <w:p w14:paraId="6FEF9705" w14:textId="77777777" w:rsidR="00DA6F98" w:rsidRPr="00BE1843" w:rsidRDefault="00DA6F98" w:rsidP="00AC01C6">
      <w:pPr>
        <w:jc w:val="both"/>
        <w:rPr>
          <w:rFonts w:ascii="Times New Roman" w:hAnsi="Times New Roman" w:cs="Times New Roman"/>
          <w:u w:val="single"/>
        </w:rPr>
      </w:pPr>
      <w:r w:rsidRPr="00BE1843">
        <w:rPr>
          <w:rFonts w:ascii="Times New Roman" w:hAnsi="Times New Roman" w:cs="Times New Roman"/>
          <w:u w:val="single"/>
        </w:rPr>
        <w:t>Kauba müü</w:t>
      </w:r>
      <w:r w:rsidR="008D7CF5">
        <w:rPr>
          <w:rFonts w:ascii="Times New Roman" w:hAnsi="Times New Roman" w:cs="Times New Roman"/>
          <w:u w:val="single"/>
        </w:rPr>
        <w:t xml:space="preserve">gi kohta koostatakse </w:t>
      </w:r>
      <w:proofErr w:type="spellStart"/>
      <w:r w:rsidR="005B5E55">
        <w:rPr>
          <w:rFonts w:ascii="Times New Roman" w:hAnsi="Times New Roman" w:cs="Times New Roman"/>
          <w:u w:val="single"/>
        </w:rPr>
        <w:t>SAP-is</w:t>
      </w:r>
      <w:proofErr w:type="spellEnd"/>
      <w:r w:rsidR="005B5E55">
        <w:rPr>
          <w:rFonts w:ascii="Times New Roman" w:hAnsi="Times New Roman" w:cs="Times New Roman"/>
          <w:u w:val="single"/>
        </w:rPr>
        <w:t xml:space="preserve"> </w:t>
      </w:r>
      <w:r w:rsidR="008D7CF5">
        <w:rPr>
          <w:rFonts w:ascii="Times New Roman" w:hAnsi="Times New Roman" w:cs="Times New Roman"/>
          <w:u w:val="single"/>
        </w:rPr>
        <w:t>järgmised kanded:</w:t>
      </w:r>
    </w:p>
    <w:p w14:paraId="5581830B" w14:textId="77777777" w:rsidR="005B5E55" w:rsidRDefault="005B5E55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Kauba müük sularaha- või kaardimüügina</w:t>
      </w:r>
    </w:p>
    <w:p w14:paraId="648D20E0" w14:textId="77777777" w:rsidR="00E539A5" w:rsidRDefault="00842EE1" w:rsidP="00AC01C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</w:r>
      <w:r w:rsidR="00E539A5">
        <w:rPr>
          <w:rFonts w:ascii="Times New Roman" w:hAnsi="Times New Roman" w:cs="Times New Roman"/>
        </w:rPr>
        <w:t>100000</w:t>
      </w:r>
      <w:r w:rsidR="006D0316">
        <w:rPr>
          <w:rFonts w:ascii="Times New Roman" w:hAnsi="Times New Roman" w:cs="Times New Roman"/>
        </w:rPr>
        <w:t>00 … 10000030</w:t>
      </w:r>
      <w:r w:rsidR="00B23A08">
        <w:rPr>
          <w:rFonts w:ascii="Times New Roman" w:hAnsi="Times New Roman" w:cs="Times New Roman"/>
        </w:rPr>
        <w:tab/>
      </w:r>
      <w:r w:rsidR="00B23A08">
        <w:rPr>
          <w:rFonts w:ascii="Times New Roman" w:hAnsi="Times New Roman" w:cs="Times New Roman"/>
        </w:rPr>
        <w:tab/>
      </w:r>
      <w:r w:rsidR="00E539A5">
        <w:rPr>
          <w:rFonts w:ascii="Times New Roman" w:hAnsi="Times New Roman" w:cs="Times New Roman"/>
        </w:rPr>
        <w:t xml:space="preserve">Kassa </w:t>
      </w:r>
      <w:r w:rsidR="00B7182E">
        <w:rPr>
          <w:rFonts w:ascii="Times New Roman" w:hAnsi="Times New Roman" w:cs="Times New Roman"/>
        </w:rPr>
        <w:tab/>
      </w:r>
      <w:r w:rsidR="00B7182E" w:rsidRPr="00801092">
        <w:rPr>
          <w:rFonts w:ascii="Times New Roman" w:hAnsi="Times New Roman" w:cs="Times New Roman"/>
          <w:i/>
        </w:rPr>
        <w:t>või</w:t>
      </w:r>
    </w:p>
    <w:p w14:paraId="15331016" w14:textId="77777777" w:rsidR="00B7182E" w:rsidRPr="00B7182E" w:rsidRDefault="00B7182E" w:rsidP="00AC01C6">
      <w:pPr>
        <w:jc w:val="both"/>
        <w:rPr>
          <w:rFonts w:ascii="Times New Roman" w:hAnsi="Times New Roman" w:cs="Times New Roman"/>
        </w:rPr>
      </w:pPr>
      <w:r w:rsidRPr="00801092">
        <w:rPr>
          <w:rFonts w:ascii="Times New Roman" w:hAnsi="Times New Roman" w:cs="Times New Roman"/>
        </w:rPr>
        <w:t>D</w:t>
      </w:r>
      <w:r w:rsidRPr="00801092">
        <w:rPr>
          <w:rFonts w:ascii="Times New Roman" w:hAnsi="Times New Roman" w:cs="Times New Roman"/>
        </w:rPr>
        <w:tab/>
        <w:t>10008100</w:t>
      </w:r>
      <w:r w:rsidRPr="00801092">
        <w:rPr>
          <w:rFonts w:ascii="Times New Roman" w:hAnsi="Times New Roman" w:cs="Times New Roman"/>
        </w:rPr>
        <w:tab/>
        <w:t>Kaardimaksetehingud</w:t>
      </w:r>
    </w:p>
    <w:p w14:paraId="62FCE63F" w14:textId="77777777" w:rsidR="005B5E55" w:rsidRDefault="005B5E55" w:rsidP="005B5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203001</w:t>
      </w:r>
      <w:r w:rsidR="009C4F3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  <w:t>Arvestatud käibemaks (kood N1 – 20% või kood N2 – 9%)</w:t>
      </w:r>
    </w:p>
    <w:p w14:paraId="1B19D8F4" w14:textId="77777777" w:rsidR="005B5E55" w:rsidRPr="00EF4A0A" w:rsidRDefault="005573DC" w:rsidP="005B5E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ab/>
        <w:t>38182000</w:t>
      </w:r>
      <w:r w:rsidR="005B5E55" w:rsidRPr="00EF4A0A">
        <w:rPr>
          <w:rFonts w:ascii="Times New Roman" w:hAnsi="Times New Roman" w:cs="Times New Roman"/>
          <w:b/>
        </w:rPr>
        <w:tab/>
        <w:t>Müügi eesmärgil soetatud kaupade müük</w:t>
      </w:r>
    </w:p>
    <w:p w14:paraId="49A4C8DB" w14:textId="77777777" w:rsidR="005B5E55" w:rsidRDefault="005B5E55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Kauba müük arvega</w:t>
      </w:r>
    </w:p>
    <w:p w14:paraId="51BA4696" w14:textId="77777777" w:rsidR="00E539A5" w:rsidRDefault="00E539A5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  <w:t>103000</w:t>
      </w:r>
      <w:r w:rsidR="00CA257E">
        <w:rPr>
          <w:rFonts w:ascii="Times New Roman" w:hAnsi="Times New Roman" w:cs="Times New Roman"/>
        </w:rPr>
        <w:t>00</w:t>
      </w:r>
      <w:r w:rsidR="00B23A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Nõuded ostjate vastu (va põhivara müük)</w:t>
      </w:r>
    </w:p>
    <w:p w14:paraId="7232B7D7" w14:textId="77777777" w:rsidR="009875B3" w:rsidRDefault="009875B3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203001</w:t>
      </w:r>
      <w:r w:rsidR="00CA257E">
        <w:rPr>
          <w:rFonts w:ascii="Times New Roman" w:hAnsi="Times New Roman" w:cs="Times New Roman"/>
        </w:rPr>
        <w:t>00</w:t>
      </w:r>
      <w:r w:rsidR="00B04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Arvestatud käibemaks (kood N1</w:t>
      </w:r>
      <w:r w:rsidR="00490F54">
        <w:rPr>
          <w:rFonts w:ascii="Times New Roman" w:hAnsi="Times New Roman" w:cs="Times New Roman"/>
        </w:rPr>
        <w:t xml:space="preserve"> – 20% või kood N2 – 9%</w:t>
      </w:r>
      <w:r>
        <w:rPr>
          <w:rFonts w:ascii="Times New Roman" w:hAnsi="Times New Roman" w:cs="Times New Roman"/>
        </w:rPr>
        <w:t>)</w:t>
      </w:r>
    </w:p>
    <w:p w14:paraId="1EC39AA9" w14:textId="77777777" w:rsidR="001948F4" w:rsidRDefault="00842EE1" w:rsidP="00AC01C6">
      <w:pPr>
        <w:jc w:val="both"/>
        <w:rPr>
          <w:rFonts w:ascii="Times New Roman" w:hAnsi="Times New Roman" w:cs="Times New Roman"/>
          <w:b/>
        </w:rPr>
      </w:pPr>
      <w:r w:rsidRPr="00EF4A0A">
        <w:rPr>
          <w:rFonts w:ascii="Times New Roman" w:hAnsi="Times New Roman" w:cs="Times New Roman"/>
          <w:b/>
        </w:rPr>
        <w:t>K</w:t>
      </w:r>
      <w:r w:rsidRPr="00EF4A0A">
        <w:rPr>
          <w:rFonts w:ascii="Times New Roman" w:hAnsi="Times New Roman" w:cs="Times New Roman"/>
          <w:b/>
        </w:rPr>
        <w:tab/>
        <w:t>381820</w:t>
      </w:r>
      <w:r w:rsidR="00CA257E">
        <w:rPr>
          <w:rFonts w:ascii="Times New Roman" w:hAnsi="Times New Roman" w:cs="Times New Roman"/>
          <w:b/>
        </w:rPr>
        <w:t>00</w:t>
      </w:r>
      <w:r w:rsidR="00B23A08">
        <w:rPr>
          <w:rFonts w:ascii="Times New Roman" w:hAnsi="Times New Roman" w:cs="Times New Roman"/>
          <w:b/>
        </w:rPr>
        <w:tab/>
      </w:r>
      <w:r w:rsidRPr="00EF4A0A">
        <w:rPr>
          <w:rFonts w:ascii="Times New Roman" w:hAnsi="Times New Roman" w:cs="Times New Roman"/>
          <w:b/>
        </w:rPr>
        <w:t>Müügi eesmärgil soetatud kaupade müük</w:t>
      </w:r>
    </w:p>
    <w:p w14:paraId="5110FA12" w14:textId="77777777" w:rsidR="00801092" w:rsidRDefault="00801092" w:rsidP="00801092">
      <w:pPr>
        <w:spacing w:after="0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</w:p>
    <w:p w14:paraId="1356529E" w14:textId="77777777" w:rsidR="00471374" w:rsidRDefault="00471374" w:rsidP="00801092">
      <w:pPr>
        <w:spacing w:after="0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</w:p>
    <w:p w14:paraId="71AC3536" w14:textId="77777777" w:rsidR="00471374" w:rsidRDefault="00471374" w:rsidP="00801092">
      <w:pPr>
        <w:spacing w:after="0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</w:p>
    <w:p w14:paraId="76825332" w14:textId="77777777" w:rsidR="00BD0C16" w:rsidRPr="00B04340" w:rsidRDefault="00BD0C16" w:rsidP="00AC01C6">
      <w:pPr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B04340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Kaupade soetus</w:t>
      </w:r>
    </w:p>
    <w:p w14:paraId="00BEABAA" w14:textId="77777777" w:rsidR="005B5E55" w:rsidRPr="00B04340" w:rsidRDefault="00FE774C" w:rsidP="00AC01C6">
      <w:pPr>
        <w:jc w:val="both"/>
        <w:rPr>
          <w:rFonts w:ascii="Times New Roman" w:hAnsi="Times New Roman" w:cs="Times New Roman"/>
        </w:rPr>
      </w:pPr>
      <w:r w:rsidRPr="00B04340">
        <w:rPr>
          <w:rFonts w:ascii="Times New Roman" w:hAnsi="Times New Roman" w:cs="Times New Roman"/>
        </w:rPr>
        <w:t>Kaupade soetus nii tava</w:t>
      </w:r>
      <w:r w:rsidR="00CA257E">
        <w:rPr>
          <w:rFonts w:ascii="Times New Roman" w:hAnsi="Times New Roman" w:cs="Times New Roman"/>
        </w:rPr>
        <w:t xml:space="preserve">lise </w:t>
      </w:r>
      <w:r w:rsidRPr="00B04340">
        <w:rPr>
          <w:rFonts w:ascii="Times New Roman" w:hAnsi="Times New Roman" w:cs="Times New Roman"/>
        </w:rPr>
        <w:t xml:space="preserve">edasimüügina kui ka komisjonimüügina </w:t>
      </w:r>
      <w:r w:rsidR="00CF2014" w:rsidRPr="00B04340">
        <w:rPr>
          <w:rFonts w:ascii="Times New Roman" w:hAnsi="Times New Roman" w:cs="Times New Roman"/>
        </w:rPr>
        <w:t xml:space="preserve">kajastatakse ühtemoodi. Komisjonimüügi korral on nõue, et vähemalt kord kuus kuu lõpu seisuga esitab komitent arve müüdud kauba eest. Nimetatud nõue on vajalik käibemaksuarvestuseks. </w:t>
      </w:r>
    </w:p>
    <w:p w14:paraId="2DCC4E09" w14:textId="77777777" w:rsidR="00842EE1" w:rsidRPr="00BE1843" w:rsidRDefault="00842EE1" w:rsidP="00AC01C6">
      <w:pPr>
        <w:jc w:val="both"/>
        <w:rPr>
          <w:rFonts w:ascii="Times New Roman" w:hAnsi="Times New Roman" w:cs="Times New Roman"/>
          <w:u w:val="single"/>
        </w:rPr>
      </w:pPr>
      <w:r w:rsidRPr="00BE1843">
        <w:rPr>
          <w:rFonts w:ascii="Times New Roman" w:hAnsi="Times New Roman" w:cs="Times New Roman"/>
          <w:u w:val="single"/>
        </w:rPr>
        <w:t>Kauba soetus</w:t>
      </w:r>
      <w:r w:rsidR="00CF2014">
        <w:rPr>
          <w:rFonts w:ascii="Times New Roman" w:hAnsi="Times New Roman" w:cs="Times New Roman"/>
          <w:u w:val="single"/>
        </w:rPr>
        <w:t xml:space="preserve">e korral </w:t>
      </w:r>
      <w:r w:rsidRPr="00BE1843">
        <w:rPr>
          <w:rFonts w:ascii="Times New Roman" w:hAnsi="Times New Roman" w:cs="Times New Roman"/>
          <w:u w:val="single"/>
        </w:rPr>
        <w:t xml:space="preserve"> </w:t>
      </w:r>
      <w:r w:rsidR="00CF2014">
        <w:rPr>
          <w:rFonts w:ascii="Times New Roman" w:hAnsi="Times New Roman" w:cs="Times New Roman"/>
          <w:u w:val="single"/>
        </w:rPr>
        <w:t xml:space="preserve">koostatakse </w:t>
      </w:r>
      <w:proofErr w:type="spellStart"/>
      <w:r w:rsidR="00B05BFF">
        <w:rPr>
          <w:rFonts w:ascii="Times New Roman" w:hAnsi="Times New Roman" w:cs="Times New Roman"/>
          <w:u w:val="single"/>
        </w:rPr>
        <w:t>SAP-is</w:t>
      </w:r>
      <w:proofErr w:type="spellEnd"/>
      <w:r w:rsidR="00B05BFF">
        <w:rPr>
          <w:rFonts w:ascii="Times New Roman" w:hAnsi="Times New Roman" w:cs="Times New Roman"/>
          <w:u w:val="single"/>
        </w:rPr>
        <w:t xml:space="preserve"> </w:t>
      </w:r>
      <w:r w:rsidR="00CF2014">
        <w:rPr>
          <w:rFonts w:ascii="Times New Roman" w:hAnsi="Times New Roman" w:cs="Times New Roman"/>
          <w:u w:val="single"/>
        </w:rPr>
        <w:t>järgmine kanne:</w:t>
      </w:r>
      <w:r w:rsidR="00B05BFF">
        <w:rPr>
          <w:rFonts w:ascii="Times New Roman" w:hAnsi="Times New Roman" w:cs="Times New Roman"/>
          <w:u w:val="single"/>
        </w:rPr>
        <w:t xml:space="preserve"> </w:t>
      </w:r>
    </w:p>
    <w:p w14:paraId="11DA685F" w14:textId="77777777" w:rsidR="00842EE1" w:rsidRPr="00EF4A0A" w:rsidRDefault="00842EE1" w:rsidP="00AC01C6">
      <w:pPr>
        <w:jc w:val="both"/>
        <w:rPr>
          <w:rFonts w:ascii="Times New Roman" w:hAnsi="Times New Roman" w:cs="Times New Roman"/>
          <w:b/>
        </w:rPr>
      </w:pPr>
      <w:r w:rsidRPr="00EF4A0A">
        <w:rPr>
          <w:rFonts w:ascii="Times New Roman" w:hAnsi="Times New Roman" w:cs="Times New Roman"/>
          <w:b/>
        </w:rPr>
        <w:t>D</w:t>
      </w:r>
      <w:r w:rsidRPr="00EF4A0A">
        <w:rPr>
          <w:rFonts w:ascii="Times New Roman" w:hAnsi="Times New Roman" w:cs="Times New Roman"/>
          <w:b/>
        </w:rPr>
        <w:tab/>
        <w:t>381822</w:t>
      </w:r>
      <w:r w:rsidR="00CA257E">
        <w:rPr>
          <w:rFonts w:ascii="Times New Roman" w:hAnsi="Times New Roman" w:cs="Times New Roman"/>
          <w:b/>
        </w:rPr>
        <w:t>00</w:t>
      </w:r>
      <w:r w:rsidRPr="00EF4A0A">
        <w:rPr>
          <w:rFonts w:ascii="Times New Roman" w:hAnsi="Times New Roman" w:cs="Times New Roman"/>
          <w:b/>
        </w:rPr>
        <w:tab/>
        <w:t>Müüdud müügi eesmärgil soetatud kaupade bilansiline maksumus</w:t>
      </w:r>
    </w:p>
    <w:p w14:paraId="02E2ACDD" w14:textId="77777777" w:rsidR="009875B3" w:rsidRDefault="009875B3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B1F33">
        <w:rPr>
          <w:rFonts w:ascii="Times New Roman" w:hAnsi="Times New Roman" w:cs="Times New Roman"/>
        </w:rPr>
        <w:tab/>
        <w:t>103701</w:t>
      </w:r>
      <w:r w:rsidR="00CA257E">
        <w:rPr>
          <w:rFonts w:ascii="Times New Roman" w:hAnsi="Times New Roman" w:cs="Times New Roman"/>
        </w:rPr>
        <w:t>00</w:t>
      </w:r>
      <w:r w:rsidR="004B1F33">
        <w:rPr>
          <w:rFonts w:ascii="Times New Roman" w:hAnsi="Times New Roman" w:cs="Times New Roman"/>
        </w:rPr>
        <w:tab/>
        <w:t>Sisendkäibemaks (kood R1 – 20% või kood R3 – 9%)</w:t>
      </w:r>
    </w:p>
    <w:p w14:paraId="4D0E59C9" w14:textId="77777777" w:rsidR="00842EE1" w:rsidRDefault="00842EE1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201000</w:t>
      </w:r>
      <w:r w:rsidR="00CA257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  <w:t>Kohustised hankijatele toodete ja teenuste eest</w:t>
      </w:r>
    </w:p>
    <w:p w14:paraId="3A975EC2" w14:textId="77777777" w:rsidR="00801092" w:rsidRDefault="00801092" w:rsidP="00801092">
      <w:pPr>
        <w:spacing w:after="0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</w:p>
    <w:p w14:paraId="5C1B0C65" w14:textId="77777777" w:rsidR="00471374" w:rsidRDefault="00471374" w:rsidP="00801092">
      <w:pPr>
        <w:spacing w:after="0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</w:p>
    <w:p w14:paraId="14B76951" w14:textId="77777777" w:rsidR="00471374" w:rsidRDefault="00471374" w:rsidP="00801092">
      <w:pPr>
        <w:spacing w:after="0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</w:p>
    <w:p w14:paraId="5B500E1C" w14:textId="77777777" w:rsidR="00471374" w:rsidRDefault="00471374" w:rsidP="00801092">
      <w:pPr>
        <w:spacing w:after="0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</w:p>
    <w:p w14:paraId="293A1F2A" w14:textId="77777777" w:rsidR="00B05BFF" w:rsidRDefault="00B05BFF" w:rsidP="00AC01C6">
      <w:pPr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B04340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Kaupade </w:t>
      </w:r>
      <w:r w:rsidR="00C22B6A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kõlbmatuks tunnistamine ja mahakandmine</w:t>
      </w:r>
    </w:p>
    <w:p w14:paraId="35CA63AD" w14:textId="77777777" w:rsidR="00C22B6A" w:rsidRDefault="006D0316" w:rsidP="00C22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Kaupade mahakandmine </w:t>
      </w:r>
      <w:r w:rsidR="00C22B6A">
        <w:rPr>
          <w:rFonts w:ascii="Times New Roman" w:hAnsi="Times New Roman" w:cs="Times New Roman"/>
        </w:rPr>
        <w:t>tava</w:t>
      </w:r>
      <w:r w:rsidR="00CA257E">
        <w:rPr>
          <w:rFonts w:ascii="Times New Roman" w:hAnsi="Times New Roman" w:cs="Times New Roman"/>
        </w:rPr>
        <w:t>li</w:t>
      </w:r>
      <w:r w:rsidR="009050E7">
        <w:rPr>
          <w:rFonts w:ascii="Times New Roman" w:hAnsi="Times New Roman" w:cs="Times New Roman"/>
        </w:rPr>
        <w:t>se</w:t>
      </w:r>
      <w:r w:rsidR="00CA257E">
        <w:rPr>
          <w:rFonts w:ascii="Times New Roman" w:hAnsi="Times New Roman" w:cs="Times New Roman"/>
        </w:rPr>
        <w:t xml:space="preserve"> </w:t>
      </w:r>
      <w:r w:rsidR="00C22B6A">
        <w:rPr>
          <w:rFonts w:ascii="Times New Roman" w:hAnsi="Times New Roman" w:cs="Times New Roman"/>
        </w:rPr>
        <w:t>edasimüü</w:t>
      </w:r>
      <w:r w:rsidR="009050E7">
        <w:rPr>
          <w:rFonts w:ascii="Times New Roman" w:hAnsi="Times New Roman" w:cs="Times New Roman"/>
        </w:rPr>
        <w:t>g</w:t>
      </w:r>
      <w:r w:rsidR="00C22B6A">
        <w:rPr>
          <w:rFonts w:ascii="Times New Roman" w:hAnsi="Times New Roman" w:cs="Times New Roman"/>
        </w:rPr>
        <w:t>i</w:t>
      </w:r>
      <w:r w:rsidR="009050E7">
        <w:rPr>
          <w:rFonts w:ascii="Times New Roman" w:hAnsi="Times New Roman" w:cs="Times New Roman"/>
        </w:rPr>
        <w:t xml:space="preserve"> korral.</w:t>
      </w:r>
      <w:r w:rsidR="00C22B6A">
        <w:rPr>
          <w:rFonts w:ascii="Times New Roman" w:hAnsi="Times New Roman" w:cs="Times New Roman"/>
        </w:rPr>
        <w:t xml:space="preserve"> </w:t>
      </w:r>
    </w:p>
    <w:p w14:paraId="305EC063" w14:textId="77777777" w:rsidR="00B05BFF" w:rsidRDefault="000807B7" w:rsidP="00AC01C6">
      <w:pPr>
        <w:jc w:val="both"/>
        <w:rPr>
          <w:rFonts w:ascii="Times New Roman" w:hAnsi="Times New Roman" w:cs="Times New Roman"/>
        </w:rPr>
      </w:pPr>
      <w:r w:rsidRPr="00B04340">
        <w:rPr>
          <w:rFonts w:ascii="Times New Roman" w:hAnsi="Times New Roman" w:cs="Times New Roman"/>
        </w:rPr>
        <w:t>Müügi eesmärgil soetatud kauba kõlbmatuks tunnistamise ja mahakandmise akt esitatakse linna raamatupidam</w:t>
      </w:r>
      <w:r>
        <w:rPr>
          <w:rFonts w:ascii="Times New Roman" w:hAnsi="Times New Roman" w:cs="Times New Roman"/>
        </w:rPr>
        <w:t xml:space="preserve">iskeskuse juhtivraamatupidajale, kes teeb </w:t>
      </w:r>
      <w:proofErr w:type="spellStart"/>
      <w:r>
        <w:rPr>
          <w:rFonts w:ascii="Times New Roman" w:hAnsi="Times New Roman" w:cs="Times New Roman"/>
        </w:rPr>
        <w:t>SAP-i</w:t>
      </w:r>
      <w:proofErr w:type="spellEnd"/>
      <w:r>
        <w:rPr>
          <w:rFonts w:ascii="Times New Roman" w:hAnsi="Times New Roman" w:cs="Times New Roman"/>
        </w:rPr>
        <w:t xml:space="preserve"> järgmised</w:t>
      </w:r>
      <w:r w:rsidR="00E96277">
        <w:rPr>
          <w:rFonts w:ascii="Times New Roman" w:hAnsi="Times New Roman" w:cs="Times New Roman"/>
        </w:rPr>
        <w:t xml:space="preserve"> raamatupidamiskanded:</w:t>
      </w:r>
    </w:p>
    <w:p w14:paraId="3E0755F4" w14:textId="77777777" w:rsidR="00E96277" w:rsidRDefault="00E96277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38182200</w:t>
      </w:r>
      <w:r>
        <w:rPr>
          <w:rFonts w:ascii="Times New Roman" w:hAnsi="Times New Roman" w:cs="Times New Roman"/>
        </w:rPr>
        <w:tab/>
        <w:t>Müü</w:t>
      </w:r>
      <w:r w:rsidR="006D0316">
        <w:rPr>
          <w:rFonts w:ascii="Times New Roman" w:hAnsi="Times New Roman" w:cs="Times New Roman"/>
        </w:rPr>
        <w:t>dud müü</w:t>
      </w:r>
      <w:r>
        <w:rPr>
          <w:rFonts w:ascii="Times New Roman" w:hAnsi="Times New Roman" w:cs="Times New Roman"/>
        </w:rPr>
        <w:t xml:space="preserve">gi eesmärgil </w:t>
      </w:r>
      <w:r w:rsidR="006D0316">
        <w:rPr>
          <w:rFonts w:ascii="Times New Roman" w:hAnsi="Times New Roman" w:cs="Times New Roman"/>
        </w:rPr>
        <w:t>soetatud</w:t>
      </w:r>
      <w:r>
        <w:rPr>
          <w:rFonts w:ascii="Times New Roman" w:hAnsi="Times New Roman" w:cs="Times New Roman"/>
        </w:rPr>
        <w:t xml:space="preserve"> kaupade bilansiline maksumus</w:t>
      </w:r>
    </w:p>
    <w:p w14:paraId="3A795020" w14:textId="77777777" w:rsidR="00E96277" w:rsidRDefault="00E96277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10370100</w:t>
      </w:r>
      <w:r>
        <w:rPr>
          <w:rFonts w:ascii="Times New Roman" w:hAnsi="Times New Roman" w:cs="Times New Roman"/>
        </w:rPr>
        <w:tab/>
        <w:t>Sisendkäibemaks</w:t>
      </w:r>
      <w:r w:rsidR="006D0316">
        <w:rPr>
          <w:rFonts w:ascii="Times New Roman" w:hAnsi="Times New Roman" w:cs="Times New Roman"/>
        </w:rPr>
        <w:t xml:space="preserve"> (kood R1 – 20% või kood R3 – 9%)</w:t>
      </w:r>
    </w:p>
    <w:p w14:paraId="5B03B756" w14:textId="77777777" w:rsidR="00E96277" w:rsidRDefault="00E96277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  <w:t>38182100</w:t>
      </w:r>
      <w:r>
        <w:rPr>
          <w:rFonts w:ascii="Times New Roman" w:hAnsi="Times New Roman" w:cs="Times New Roman"/>
        </w:rPr>
        <w:tab/>
        <w:t>Müügi eesmärgil soetatud kaupade müügiga seotud kulud</w:t>
      </w:r>
    </w:p>
    <w:p w14:paraId="389D44AC" w14:textId="77777777" w:rsidR="004913B9" w:rsidRDefault="004913B9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  <w:t>60100000</w:t>
      </w:r>
      <w:r>
        <w:rPr>
          <w:rFonts w:ascii="Times New Roman" w:hAnsi="Times New Roman" w:cs="Times New Roman"/>
        </w:rPr>
        <w:tab/>
        <w:t>Käibemaksukulu (TP 014001)</w:t>
      </w:r>
    </w:p>
    <w:p w14:paraId="04603994" w14:textId="77777777" w:rsidR="00EE43C5" w:rsidRDefault="00EE43C5" w:rsidP="00801092">
      <w:pPr>
        <w:spacing w:after="0"/>
        <w:jc w:val="both"/>
        <w:rPr>
          <w:rFonts w:ascii="Times New Roman" w:hAnsi="Times New Roman" w:cs="Times New Roman"/>
        </w:rPr>
      </w:pPr>
    </w:p>
    <w:p w14:paraId="7A8D93FE" w14:textId="77777777" w:rsidR="00471374" w:rsidRDefault="00471374" w:rsidP="00801092">
      <w:pPr>
        <w:spacing w:after="0"/>
        <w:jc w:val="both"/>
        <w:rPr>
          <w:rFonts w:ascii="Times New Roman" w:hAnsi="Times New Roman" w:cs="Times New Roman"/>
        </w:rPr>
      </w:pPr>
    </w:p>
    <w:p w14:paraId="24735E14" w14:textId="77777777" w:rsidR="00471374" w:rsidRDefault="00471374" w:rsidP="00801092">
      <w:pPr>
        <w:spacing w:after="0"/>
        <w:jc w:val="both"/>
        <w:rPr>
          <w:rFonts w:ascii="Times New Roman" w:hAnsi="Times New Roman" w:cs="Times New Roman"/>
        </w:rPr>
      </w:pPr>
    </w:p>
    <w:p w14:paraId="78ECE0D5" w14:textId="0DECF951" w:rsidR="00C22B6A" w:rsidRPr="00B04340" w:rsidRDefault="00C22B6A" w:rsidP="00AC01C6">
      <w:pPr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B04340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Kaubavarude </w:t>
      </w:r>
      <w:r w:rsidR="00C9772E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aasta</w:t>
      </w:r>
      <w:r w:rsidRPr="00B04340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inventuur</w:t>
      </w:r>
    </w:p>
    <w:p w14:paraId="327A34BB" w14:textId="466AB414" w:rsidR="00C22B6A" w:rsidRDefault="00C22B6A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Kaubavarude </w:t>
      </w:r>
      <w:r w:rsidR="00EA16E3">
        <w:rPr>
          <w:rFonts w:ascii="Times New Roman" w:hAnsi="Times New Roman" w:cs="Times New Roman"/>
        </w:rPr>
        <w:t>inventuur</w:t>
      </w:r>
      <w:r>
        <w:rPr>
          <w:rFonts w:ascii="Times New Roman" w:hAnsi="Times New Roman" w:cs="Times New Roman"/>
        </w:rPr>
        <w:t xml:space="preserve"> viiakse läbi </w:t>
      </w:r>
      <w:r w:rsidR="00C9772E">
        <w:rPr>
          <w:rFonts w:ascii="Times New Roman" w:hAnsi="Times New Roman" w:cs="Times New Roman"/>
        </w:rPr>
        <w:t>vastavalt vajadusele (näiteks kauba riknemi</w:t>
      </w:r>
      <w:r w:rsidR="008420E0">
        <w:rPr>
          <w:rFonts w:ascii="Times New Roman" w:hAnsi="Times New Roman" w:cs="Times New Roman"/>
        </w:rPr>
        <w:t>se korral</w:t>
      </w:r>
      <w:r w:rsidR="00C9772E">
        <w:rPr>
          <w:rFonts w:ascii="Times New Roman" w:hAnsi="Times New Roman" w:cs="Times New Roman"/>
        </w:rPr>
        <w:t xml:space="preserve"> vms), kuid </w:t>
      </w:r>
      <w:r>
        <w:rPr>
          <w:rFonts w:ascii="Times New Roman" w:hAnsi="Times New Roman" w:cs="Times New Roman"/>
        </w:rPr>
        <w:t xml:space="preserve">vähemalt üks kord </w:t>
      </w:r>
      <w:r w:rsidR="00C9772E">
        <w:rPr>
          <w:rFonts w:ascii="Times New Roman" w:hAnsi="Times New Roman" w:cs="Times New Roman"/>
        </w:rPr>
        <w:t>kalendriaastas</w:t>
      </w:r>
      <w:r>
        <w:rPr>
          <w:rFonts w:ascii="Times New Roman" w:hAnsi="Times New Roman" w:cs="Times New Roman"/>
        </w:rPr>
        <w:t xml:space="preserve">. Aastainventuur viiakse läbi aruandeaasta lõpu seisuga või kuni kaks </w:t>
      </w:r>
      <w:r w:rsidR="00C9772E">
        <w:rPr>
          <w:rFonts w:ascii="Times New Roman" w:hAnsi="Times New Roman" w:cs="Times New Roman"/>
        </w:rPr>
        <w:t xml:space="preserve">kuud </w:t>
      </w:r>
      <w:r>
        <w:rPr>
          <w:rFonts w:ascii="Times New Roman" w:hAnsi="Times New Roman" w:cs="Times New Roman"/>
        </w:rPr>
        <w:t xml:space="preserve">enne aruandeaasta lõppu. </w:t>
      </w:r>
      <w:r w:rsidR="00EA16E3">
        <w:rPr>
          <w:rFonts w:ascii="Times New Roman" w:hAnsi="Times New Roman" w:cs="Times New Roman"/>
        </w:rPr>
        <w:t>Tavalise edasimüügi korral esitatakse i</w:t>
      </w:r>
      <w:r w:rsidR="00613925">
        <w:rPr>
          <w:rFonts w:ascii="Times New Roman" w:hAnsi="Times New Roman" w:cs="Times New Roman"/>
        </w:rPr>
        <w:t xml:space="preserve">nventuuri aktide koopiad </w:t>
      </w:r>
      <w:r w:rsidR="00C9772E">
        <w:rPr>
          <w:rFonts w:ascii="Times New Roman" w:hAnsi="Times New Roman" w:cs="Times New Roman"/>
        </w:rPr>
        <w:t>linna raamatupidamiskeskuse juhtivraamatupidajale</w:t>
      </w:r>
      <w:r w:rsidR="00C9772E" w:rsidRPr="00C9772E">
        <w:rPr>
          <w:rFonts w:ascii="Times New Roman" w:hAnsi="Times New Roman" w:cs="Times New Roman"/>
        </w:rPr>
        <w:t xml:space="preserve"> </w:t>
      </w:r>
      <w:r w:rsidR="00613925">
        <w:rPr>
          <w:rFonts w:ascii="Times New Roman" w:hAnsi="Times New Roman" w:cs="Times New Roman"/>
        </w:rPr>
        <w:t xml:space="preserve">e-kirjaga </w:t>
      </w:r>
      <w:r w:rsidR="00C9772E">
        <w:rPr>
          <w:rFonts w:ascii="Times New Roman" w:hAnsi="Times New Roman" w:cs="Times New Roman"/>
        </w:rPr>
        <w:t>või tehakse kättesaadavaks dokumendihaldussüsteemis Teele</w:t>
      </w:r>
      <w:r w:rsidR="00613925">
        <w:rPr>
          <w:rFonts w:ascii="Times New Roman" w:hAnsi="Times New Roman" w:cs="Times New Roman"/>
        </w:rPr>
        <w:t xml:space="preserve">. Kaubavarud, mis ületavad 5000 eurot võetakse </w:t>
      </w:r>
      <w:r w:rsidR="00BB1024">
        <w:rPr>
          <w:rFonts w:ascii="Times New Roman" w:hAnsi="Times New Roman" w:cs="Times New Roman"/>
        </w:rPr>
        <w:t xml:space="preserve">aastainventuuri akti alusel </w:t>
      </w:r>
      <w:r w:rsidR="00613925">
        <w:rPr>
          <w:rFonts w:ascii="Times New Roman" w:hAnsi="Times New Roman" w:cs="Times New Roman"/>
        </w:rPr>
        <w:t>bilansis arvele</w:t>
      </w:r>
      <w:r w:rsidR="006025A5">
        <w:rPr>
          <w:rFonts w:ascii="Times New Roman" w:hAnsi="Times New Roman" w:cs="Times New Roman"/>
        </w:rPr>
        <w:t xml:space="preserve"> korrigeerides varude jääkmaksumust kontol 10840000 (Ostetud kaubad müügiks)</w:t>
      </w:r>
      <w:r w:rsidR="00BB1024">
        <w:rPr>
          <w:rFonts w:ascii="Times New Roman" w:hAnsi="Times New Roman" w:cs="Times New Roman"/>
        </w:rPr>
        <w:t xml:space="preserve">. </w:t>
      </w:r>
    </w:p>
    <w:p w14:paraId="1545AC66" w14:textId="77777777" w:rsidR="006025A5" w:rsidRDefault="006025A5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  <w:t>10840000</w:t>
      </w:r>
      <w:r>
        <w:rPr>
          <w:rFonts w:ascii="Times New Roman" w:hAnsi="Times New Roman" w:cs="Times New Roman"/>
        </w:rPr>
        <w:tab/>
        <w:t>Ostetud kaubad müügiks</w:t>
      </w:r>
    </w:p>
    <w:p w14:paraId="2CF37CF4" w14:textId="77777777" w:rsidR="006025A5" w:rsidRPr="000807B7" w:rsidRDefault="006025A5" w:rsidP="00AC0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38182200</w:t>
      </w:r>
      <w:r>
        <w:rPr>
          <w:rFonts w:ascii="Times New Roman" w:hAnsi="Times New Roman" w:cs="Times New Roman"/>
        </w:rPr>
        <w:tab/>
      </w:r>
      <w:r w:rsidR="006D0316" w:rsidRPr="002B3B77">
        <w:rPr>
          <w:rFonts w:ascii="Times New Roman" w:hAnsi="Times New Roman" w:cs="Times New Roman"/>
        </w:rPr>
        <w:t>Müüdud müügi eesmärgil soetatud kaupade bilansiline maksumus</w:t>
      </w:r>
    </w:p>
    <w:sectPr w:rsidR="006025A5" w:rsidRPr="000807B7" w:rsidSect="0080109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11A4" w14:textId="77777777" w:rsidR="00E55DA5" w:rsidRDefault="00E55DA5" w:rsidP="004A2FC2">
      <w:pPr>
        <w:spacing w:after="0" w:line="240" w:lineRule="auto"/>
      </w:pPr>
      <w:r>
        <w:separator/>
      </w:r>
    </w:p>
  </w:endnote>
  <w:endnote w:type="continuationSeparator" w:id="0">
    <w:p w14:paraId="3AE0B494" w14:textId="77777777" w:rsidR="00E55DA5" w:rsidRDefault="00E55DA5" w:rsidP="004A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945625"/>
      <w:docPartObj>
        <w:docPartGallery w:val="Page Numbers (Bottom of Page)"/>
        <w:docPartUnique/>
      </w:docPartObj>
    </w:sdtPr>
    <w:sdtEndPr/>
    <w:sdtContent>
      <w:p w14:paraId="50110F21" w14:textId="77777777" w:rsidR="004A2FC2" w:rsidRDefault="004A2FC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74">
          <w:rPr>
            <w:noProof/>
          </w:rPr>
          <w:t>1</w:t>
        </w:r>
        <w:r>
          <w:fldChar w:fldCharType="end"/>
        </w:r>
      </w:p>
    </w:sdtContent>
  </w:sdt>
  <w:p w14:paraId="397E55FB" w14:textId="77777777" w:rsidR="004A2FC2" w:rsidRDefault="004A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2823" w14:textId="77777777" w:rsidR="00E55DA5" w:rsidRDefault="00E55DA5" w:rsidP="004A2FC2">
      <w:pPr>
        <w:spacing w:after="0" w:line="240" w:lineRule="auto"/>
      </w:pPr>
      <w:r>
        <w:separator/>
      </w:r>
    </w:p>
  </w:footnote>
  <w:footnote w:type="continuationSeparator" w:id="0">
    <w:p w14:paraId="6AEE4CF8" w14:textId="77777777" w:rsidR="00E55DA5" w:rsidRDefault="00E55DA5" w:rsidP="004A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4A94"/>
    <w:multiLevelType w:val="hybridMultilevel"/>
    <w:tmpl w:val="37DC54CA"/>
    <w:lvl w:ilvl="0" w:tplc="0A0CC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98"/>
    <w:rsid w:val="00013D60"/>
    <w:rsid w:val="00014321"/>
    <w:rsid w:val="00025C63"/>
    <w:rsid w:val="00074399"/>
    <w:rsid w:val="000807B7"/>
    <w:rsid w:val="001302A5"/>
    <w:rsid w:val="00150B9F"/>
    <w:rsid w:val="0016504F"/>
    <w:rsid w:val="00166645"/>
    <w:rsid w:val="001948F4"/>
    <w:rsid w:val="001E33F7"/>
    <w:rsid w:val="001F3FF6"/>
    <w:rsid w:val="002031E0"/>
    <w:rsid w:val="00216EFB"/>
    <w:rsid w:val="00234227"/>
    <w:rsid w:val="00236DA5"/>
    <w:rsid w:val="00253A24"/>
    <w:rsid w:val="00281F54"/>
    <w:rsid w:val="002A34F5"/>
    <w:rsid w:val="002B3B77"/>
    <w:rsid w:val="002D7C06"/>
    <w:rsid w:val="002F02D3"/>
    <w:rsid w:val="002F49B5"/>
    <w:rsid w:val="00337EA6"/>
    <w:rsid w:val="00345887"/>
    <w:rsid w:val="003F7121"/>
    <w:rsid w:val="00471374"/>
    <w:rsid w:val="004807D8"/>
    <w:rsid w:val="00490F54"/>
    <w:rsid w:val="004913B9"/>
    <w:rsid w:val="004A2FC2"/>
    <w:rsid w:val="004A3516"/>
    <w:rsid w:val="004A5939"/>
    <w:rsid w:val="004B1F33"/>
    <w:rsid w:val="004C3798"/>
    <w:rsid w:val="004C4D5F"/>
    <w:rsid w:val="004D150F"/>
    <w:rsid w:val="004E14DE"/>
    <w:rsid w:val="004E7728"/>
    <w:rsid w:val="0050672F"/>
    <w:rsid w:val="005119A7"/>
    <w:rsid w:val="005573DC"/>
    <w:rsid w:val="00566323"/>
    <w:rsid w:val="0057367D"/>
    <w:rsid w:val="005B5E55"/>
    <w:rsid w:val="006025A5"/>
    <w:rsid w:val="00613925"/>
    <w:rsid w:val="006304FB"/>
    <w:rsid w:val="00674A68"/>
    <w:rsid w:val="0068668A"/>
    <w:rsid w:val="006A6F4D"/>
    <w:rsid w:val="006B6A6C"/>
    <w:rsid w:val="006C12EF"/>
    <w:rsid w:val="006D0316"/>
    <w:rsid w:val="00796F3D"/>
    <w:rsid w:val="007D2894"/>
    <w:rsid w:val="007E62E9"/>
    <w:rsid w:val="00801092"/>
    <w:rsid w:val="008127BE"/>
    <w:rsid w:val="008420E0"/>
    <w:rsid w:val="00842EE1"/>
    <w:rsid w:val="00872B40"/>
    <w:rsid w:val="008C56F1"/>
    <w:rsid w:val="008D7CF5"/>
    <w:rsid w:val="009050E7"/>
    <w:rsid w:val="00955DAE"/>
    <w:rsid w:val="00960634"/>
    <w:rsid w:val="009875B3"/>
    <w:rsid w:val="00990970"/>
    <w:rsid w:val="0099211B"/>
    <w:rsid w:val="009C4F32"/>
    <w:rsid w:val="00A0439B"/>
    <w:rsid w:val="00AC01C6"/>
    <w:rsid w:val="00B04340"/>
    <w:rsid w:val="00B05BFF"/>
    <w:rsid w:val="00B23A08"/>
    <w:rsid w:val="00B7182E"/>
    <w:rsid w:val="00B85EAE"/>
    <w:rsid w:val="00BB1024"/>
    <w:rsid w:val="00BC64EB"/>
    <w:rsid w:val="00BD0C16"/>
    <w:rsid w:val="00BE0F1C"/>
    <w:rsid w:val="00BE1843"/>
    <w:rsid w:val="00C22B6A"/>
    <w:rsid w:val="00C34065"/>
    <w:rsid w:val="00C37352"/>
    <w:rsid w:val="00C7276B"/>
    <w:rsid w:val="00C922E7"/>
    <w:rsid w:val="00C9772E"/>
    <w:rsid w:val="00CA257E"/>
    <w:rsid w:val="00CF2014"/>
    <w:rsid w:val="00CF28C5"/>
    <w:rsid w:val="00D04440"/>
    <w:rsid w:val="00D169B0"/>
    <w:rsid w:val="00D43487"/>
    <w:rsid w:val="00DA0042"/>
    <w:rsid w:val="00DA6F98"/>
    <w:rsid w:val="00DC2867"/>
    <w:rsid w:val="00DC35C2"/>
    <w:rsid w:val="00DC7286"/>
    <w:rsid w:val="00E539A5"/>
    <w:rsid w:val="00E55DA5"/>
    <w:rsid w:val="00E83460"/>
    <w:rsid w:val="00E96277"/>
    <w:rsid w:val="00E974AA"/>
    <w:rsid w:val="00EA16E3"/>
    <w:rsid w:val="00EB3681"/>
    <w:rsid w:val="00ED397E"/>
    <w:rsid w:val="00ED73AF"/>
    <w:rsid w:val="00EE43C5"/>
    <w:rsid w:val="00EF4A0A"/>
    <w:rsid w:val="00F17C23"/>
    <w:rsid w:val="00F92EDB"/>
    <w:rsid w:val="00FA22A4"/>
    <w:rsid w:val="00FD3CA1"/>
    <w:rsid w:val="00FE5E31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DACD"/>
  <w15:chartTrackingRefBased/>
  <w15:docId w15:val="{EE48DA8A-11D9-419D-8166-1AA944D4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1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C2"/>
  </w:style>
  <w:style w:type="paragraph" w:styleId="Footer">
    <w:name w:val="footer"/>
    <w:basedOn w:val="Normal"/>
    <w:link w:val="FooterChar"/>
    <w:uiPriority w:val="99"/>
    <w:unhideWhenUsed/>
    <w:rsid w:val="004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4F4D-CF2D-4BB8-A7D3-361A60CB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729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Vaher</dc:creator>
  <cp:keywords/>
  <dc:description/>
  <cp:lastModifiedBy>Ene Vaher</cp:lastModifiedBy>
  <cp:revision>5</cp:revision>
  <cp:lastPrinted>2018-04-02T12:00:00Z</cp:lastPrinted>
  <dcterms:created xsi:type="dcterms:W3CDTF">2022-09-27T12:14:00Z</dcterms:created>
  <dcterms:modified xsi:type="dcterms:W3CDTF">2022-09-27T12:59:00Z</dcterms:modified>
</cp:coreProperties>
</file>