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1525"/>
        <w:gridCol w:w="1771"/>
        <w:gridCol w:w="689"/>
        <w:gridCol w:w="503"/>
        <w:gridCol w:w="558"/>
        <w:gridCol w:w="2177"/>
        <w:gridCol w:w="1080"/>
        <w:gridCol w:w="1438"/>
        <w:gridCol w:w="459"/>
      </w:tblGrid>
      <w:tr w:rsidR="00EC2216" w:rsidRPr="003D2AA4" w14:paraId="030B4D10" w14:textId="77777777" w:rsidTr="0053734E"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1CAC50" w14:textId="77777777" w:rsidR="00EC2216" w:rsidRPr="003D2AA4" w:rsidRDefault="00EC2216" w:rsidP="00F44063">
            <w:pPr>
              <w:jc w:val="left"/>
            </w:pPr>
          </w:p>
        </w:tc>
      </w:tr>
      <w:tr w:rsidR="00EC2216" w:rsidRPr="003D2AA4" w14:paraId="21BEC7CE" w14:textId="77777777" w:rsidTr="00377CC9">
        <w:trPr>
          <w:cantSplit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9803AD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59D1EBC6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EF94C" w14:textId="77777777" w:rsidR="00EC2216" w:rsidRPr="003D2AA4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 w14:paraId="1F0ED9A3" w14:textId="77777777" w:rsidTr="00377CC9">
        <w:trPr>
          <w:gridAfter w:val="1"/>
          <w:wAfter w:w="459" w:type="dxa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F03F298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1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57E7301" w14:textId="77777777" w:rsidR="00EC2216" w:rsidRPr="003D2AA4" w:rsidRDefault="00EC2216" w:rsidP="00BE7F3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C2216" w:rsidRPr="003D2AA4" w14:paraId="4848D17F" w14:textId="77777777" w:rsidTr="00377CC9">
        <w:trPr>
          <w:gridAfter w:val="1"/>
          <w:wAfter w:w="459" w:type="dxa"/>
        </w:trPr>
        <w:tc>
          <w:tcPr>
            <w:tcW w:w="1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C007C0" w14:textId="77777777" w:rsidR="00EC2216" w:rsidRPr="003D2AA4" w:rsidRDefault="00BE7F35">
            <w:r>
              <w:t>2261105000</w:t>
            </w:r>
          </w:p>
        </w:tc>
        <w:tc>
          <w:tcPr>
            <w:tcW w:w="82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F619CE" w14:textId="77777777" w:rsidR="00EC2216" w:rsidRPr="003D2AA4" w:rsidRDefault="00BE7F35">
            <w:r w:rsidRPr="002655A0">
              <w:t>Spordihallid ja -väljakud</w:t>
            </w:r>
          </w:p>
        </w:tc>
      </w:tr>
      <w:tr w:rsidR="00EC2216" w:rsidRPr="003D2AA4" w14:paraId="6A136251" w14:textId="77777777" w:rsidTr="00377CC9">
        <w:trPr>
          <w:gridAfter w:val="1"/>
          <w:wAfter w:w="459" w:type="dxa"/>
          <w:trHeight w:val="280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C99D0ED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3F0DB22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BE7F35" w:rsidRPr="003D2AA4" w14:paraId="1E0EF605" w14:textId="77777777" w:rsidTr="00377CC9">
        <w:trPr>
          <w:gridAfter w:val="1"/>
          <w:wAfter w:w="459" w:type="dxa"/>
          <w:trHeight w:val="277"/>
        </w:trPr>
        <w:tc>
          <w:tcPr>
            <w:tcW w:w="1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FBBC2" w14:textId="77777777" w:rsidR="00BE7F35" w:rsidRPr="003D2AA4" w:rsidRDefault="00BE7F35" w:rsidP="00A70B78">
            <w:r>
              <w:t>2261100000</w:t>
            </w:r>
          </w:p>
        </w:tc>
        <w:tc>
          <w:tcPr>
            <w:tcW w:w="82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C2BE64" w14:textId="77777777" w:rsidR="00BE7F35" w:rsidRPr="003D2AA4" w:rsidRDefault="00BE7F35" w:rsidP="00A70B78">
            <w:r>
              <w:t>Sportimisvõimaluste tagamine</w:t>
            </w:r>
          </w:p>
        </w:tc>
      </w:tr>
      <w:tr w:rsidR="00BE7F35" w:rsidRPr="003D2AA4" w14:paraId="75C23664" w14:textId="77777777" w:rsidTr="00377CC9">
        <w:trPr>
          <w:gridAfter w:val="1"/>
          <w:wAfter w:w="459" w:type="dxa"/>
          <w:trHeight w:val="277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F00E2AD" w14:textId="77777777" w:rsidR="00BE7F35" w:rsidRPr="003D2AA4" w:rsidRDefault="00BE7F3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004DDEB" w14:textId="77777777" w:rsidR="00BE7F35" w:rsidRPr="003D2AA4" w:rsidRDefault="00BE7F3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BE7F35" w:rsidRPr="003D2AA4" w14:paraId="33776DBC" w14:textId="77777777" w:rsidTr="00377CC9">
        <w:trPr>
          <w:gridAfter w:val="1"/>
          <w:wAfter w:w="459" w:type="dxa"/>
          <w:trHeight w:val="277"/>
        </w:trPr>
        <w:tc>
          <w:tcPr>
            <w:tcW w:w="1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AD991C" w14:textId="77777777" w:rsidR="00BE7F35" w:rsidRPr="003D2AA4" w:rsidRDefault="00BE7F35" w:rsidP="00A70B78">
            <w:r>
              <w:t>2260000000</w:t>
            </w:r>
          </w:p>
        </w:tc>
        <w:tc>
          <w:tcPr>
            <w:tcW w:w="82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78789" w14:textId="77777777" w:rsidR="00BE7F35" w:rsidRPr="003D2AA4" w:rsidRDefault="00BE7F35" w:rsidP="00A70B78">
            <w:r>
              <w:t>Sport ja vaba aeg</w:t>
            </w:r>
          </w:p>
        </w:tc>
      </w:tr>
      <w:tr w:rsidR="00BE7F35" w:rsidRPr="003D2AA4" w14:paraId="2A68EDB1" w14:textId="77777777" w:rsidTr="00377CC9">
        <w:trPr>
          <w:gridAfter w:val="1"/>
          <w:wAfter w:w="459" w:type="dxa"/>
          <w:trHeight w:val="278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7B98C68" w14:textId="77777777" w:rsidR="00BE7F35" w:rsidRPr="003D2AA4" w:rsidRDefault="00BE7F3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44C33B7" w14:textId="77777777" w:rsidR="00BE7F35" w:rsidRPr="003D2AA4" w:rsidRDefault="00BE7F3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BE7F35" w:rsidRPr="003D2AA4" w14:paraId="1C450FB1" w14:textId="77777777" w:rsidTr="00B878C8">
        <w:trPr>
          <w:gridAfter w:val="1"/>
          <w:wAfter w:w="459" w:type="dxa"/>
          <w:trHeight w:val="277"/>
        </w:trPr>
        <w:tc>
          <w:tcPr>
            <w:tcW w:w="448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735CAB" w14:textId="77777777" w:rsidR="00BE7F35" w:rsidRPr="000A3823" w:rsidRDefault="00BE7F35" w:rsidP="00A70B78">
            <w:r w:rsidRPr="000A3823">
              <w:t xml:space="preserve">Tallinna </w:t>
            </w:r>
            <w:r w:rsidR="00CC09CF" w:rsidRPr="000A3823">
              <w:t>Kultuuri- ja Spordi</w:t>
            </w:r>
            <w:r w:rsidRPr="000A3823">
              <w:t>amet</w:t>
            </w:r>
          </w:p>
        </w:tc>
        <w:tc>
          <w:tcPr>
            <w:tcW w:w="525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B6DCE4" w14:textId="56B59416" w:rsidR="00BE7F35" w:rsidRPr="00B878C8" w:rsidRDefault="00A07B67" w:rsidP="00A70B78">
            <w:proofErr w:type="spellStart"/>
            <w:r w:rsidRPr="00B878C8">
              <w:rPr>
                <w:lang w:val="fi-FI"/>
              </w:rPr>
              <w:t>a</w:t>
            </w:r>
            <w:r w:rsidR="00F52F75" w:rsidRPr="00B878C8">
              <w:rPr>
                <w:lang w:val="fi-FI"/>
              </w:rPr>
              <w:t>meti</w:t>
            </w:r>
            <w:proofErr w:type="spellEnd"/>
            <w:r w:rsidR="00CC09CF" w:rsidRPr="00B878C8">
              <w:rPr>
                <w:lang w:val="fi-FI"/>
              </w:rPr>
              <w:t xml:space="preserve"> </w:t>
            </w:r>
            <w:proofErr w:type="spellStart"/>
            <w:r w:rsidR="00CC09CF" w:rsidRPr="00B878C8">
              <w:rPr>
                <w:lang w:val="fi-FI"/>
              </w:rPr>
              <w:t>juhataja</w:t>
            </w:r>
            <w:proofErr w:type="spellEnd"/>
            <w:r w:rsidR="00F52F75" w:rsidRPr="00B878C8">
              <w:rPr>
                <w:lang w:val="fi-FI"/>
              </w:rPr>
              <w:t xml:space="preserve"> </w:t>
            </w:r>
            <w:proofErr w:type="spellStart"/>
            <w:r w:rsidR="00F52F75" w:rsidRPr="00B878C8">
              <w:rPr>
                <w:lang w:val="fi-FI"/>
              </w:rPr>
              <w:t>asetäitja</w:t>
            </w:r>
            <w:proofErr w:type="spellEnd"/>
          </w:p>
        </w:tc>
      </w:tr>
      <w:tr w:rsidR="00BE7F35" w:rsidRPr="003D2AA4" w14:paraId="2A1800DF" w14:textId="77777777" w:rsidTr="00377CC9">
        <w:trPr>
          <w:gridAfter w:val="1"/>
          <w:wAfter w:w="459" w:type="dxa"/>
        </w:trPr>
        <w:tc>
          <w:tcPr>
            <w:tcW w:w="97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077AC41" w14:textId="77777777" w:rsidR="00BE7F35" w:rsidRPr="003D2AA4" w:rsidRDefault="00BE7F3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BE7F35" w:rsidRPr="003D2AA4" w14:paraId="1C6DE212" w14:textId="77777777" w:rsidTr="00377CC9">
        <w:trPr>
          <w:gridAfter w:val="1"/>
          <w:wAfter w:w="459" w:type="dxa"/>
        </w:trPr>
        <w:tc>
          <w:tcPr>
            <w:tcW w:w="97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E63AE2" w14:textId="77777777" w:rsidR="00BE7F35" w:rsidRPr="003D2AA4" w:rsidRDefault="00BE7F35" w:rsidP="0006716C">
            <w:pPr>
              <w:pStyle w:val="Header"/>
            </w:pPr>
            <w:r>
              <w:t>Tagada soovijatele võimalused sportlikuks vaba aja tegevuseks ja sportliku võimekuse arendamiseks linnale kuuluvates ja linna hallatavates spordibaasides</w:t>
            </w:r>
            <w:r w:rsidR="009F635B">
              <w:t xml:space="preserve">. </w:t>
            </w:r>
          </w:p>
        </w:tc>
      </w:tr>
      <w:tr w:rsidR="00BE7F35" w:rsidRPr="003D2AA4" w14:paraId="4A8218C3" w14:textId="77777777" w:rsidTr="00377CC9">
        <w:trPr>
          <w:gridAfter w:val="1"/>
          <w:wAfter w:w="459" w:type="dxa"/>
        </w:trPr>
        <w:tc>
          <w:tcPr>
            <w:tcW w:w="974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E868AA8" w14:textId="77777777" w:rsidR="00BE7F35" w:rsidRPr="003D2AA4" w:rsidRDefault="00BE7F3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BE7F35" w:rsidRPr="003D2AA4" w14:paraId="15D3C68E" w14:textId="77777777" w:rsidTr="00377CC9">
        <w:trPr>
          <w:gridAfter w:val="1"/>
          <w:wAfter w:w="459" w:type="dxa"/>
          <w:trHeight w:val="1161"/>
        </w:trPr>
        <w:tc>
          <w:tcPr>
            <w:tcW w:w="974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CC07C" w14:textId="655E2811" w:rsidR="00AC71D7" w:rsidRDefault="00BE7F35" w:rsidP="00BE7F35">
            <w:pPr>
              <w:pStyle w:val="Header"/>
            </w:pPr>
            <w:r>
              <w:t>Spordihallides ja -väljakutel pakutavad teenused võimaldavad soovijatel tegel</w:t>
            </w:r>
            <w:r w:rsidR="007F2FCA">
              <w:t>e</w:t>
            </w:r>
            <w:r>
              <w:t xml:space="preserve">da kõigi </w:t>
            </w:r>
            <w:proofErr w:type="spellStart"/>
            <w:r>
              <w:t>sisekergej</w:t>
            </w:r>
            <w:r w:rsidR="00524FD8">
              <w:t>õustikualadega</w:t>
            </w:r>
            <w:proofErr w:type="spellEnd"/>
            <w:r w:rsidR="00524FD8">
              <w:t xml:space="preserve"> ja </w:t>
            </w:r>
            <w:r w:rsidR="00CC6D13">
              <w:t>erineva</w:t>
            </w:r>
            <w:r w:rsidR="007F2FCA">
              <w:t xml:space="preserve">te </w:t>
            </w:r>
            <w:r>
              <w:t>pallimäng</w:t>
            </w:r>
            <w:r w:rsidR="007F2FCA">
              <w:t>udega</w:t>
            </w:r>
            <w:r w:rsidR="00AC71D7">
              <w:t>.</w:t>
            </w:r>
          </w:p>
          <w:p w14:paraId="2A715879" w14:textId="77777777" w:rsidR="00CC6D13" w:rsidRDefault="00CC6D13" w:rsidP="00BE7F35">
            <w:pPr>
              <w:pStyle w:val="Header"/>
            </w:pPr>
            <w:r>
              <w:t xml:space="preserve"> </w:t>
            </w:r>
          </w:p>
          <w:p w14:paraId="595BE482" w14:textId="77777777" w:rsidR="00F44063" w:rsidRDefault="00795E64" w:rsidP="00CC6D13">
            <w:pPr>
              <w:pStyle w:val="Header"/>
              <w:rPr>
                <w:lang w:eastAsia="et-EE"/>
              </w:rPr>
            </w:pPr>
            <w:r>
              <w:t xml:space="preserve">Tallinna Spordihallis ja Lasnamäe </w:t>
            </w:r>
            <w:r w:rsidR="00BE7F35">
              <w:t>Kergejõustikuhallis on võimalus</w:t>
            </w:r>
            <w:r>
              <w:t xml:space="preserve"> soovijatel</w:t>
            </w:r>
            <w:r w:rsidR="00BE7F35">
              <w:t xml:space="preserve"> </w:t>
            </w:r>
            <w:r w:rsidR="00CC6D13">
              <w:t xml:space="preserve">lisaks </w:t>
            </w:r>
            <w:proofErr w:type="spellStart"/>
            <w:r w:rsidR="00CC6D13">
              <w:t>sisekergejõustikualadega</w:t>
            </w:r>
            <w:proofErr w:type="spellEnd"/>
            <w:r w:rsidR="00CC6D13">
              <w:t xml:space="preserve"> </w:t>
            </w:r>
            <w:r w:rsidR="00BE7F35">
              <w:t>tegel</w:t>
            </w:r>
            <w:r w:rsidR="00B23394">
              <w:t>e</w:t>
            </w:r>
            <w:r w:rsidR="00BE7F35">
              <w:t xml:space="preserve">da </w:t>
            </w:r>
            <w:r w:rsidR="00BE7F35">
              <w:rPr>
                <w:lang w:eastAsia="et-EE"/>
              </w:rPr>
              <w:t>kaljuronimisega,</w:t>
            </w:r>
            <w:r w:rsidR="00BE7F35">
              <w:t xml:space="preserve"> </w:t>
            </w:r>
            <w:r w:rsidR="00BE7F35">
              <w:rPr>
                <w:lang w:eastAsia="et-EE"/>
              </w:rPr>
              <w:t>batuudihüpetega</w:t>
            </w:r>
            <w:r w:rsidR="00B23394">
              <w:rPr>
                <w:lang w:eastAsia="et-EE"/>
              </w:rPr>
              <w:t>,</w:t>
            </w:r>
            <w:r w:rsidR="00BE7F35">
              <w:t xml:space="preserve"> </w:t>
            </w:r>
            <w:r w:rsidR="00BE7F35">
              <w:rPr>
                <w:lang w:eastAsia="et-EE"/>
              </w:rPr>
              <w:t xml:space="preserve">aeroobikaga ning </w:t>
            </w:r>
            <w:proofErr w:type="spellStart"/>
            <w:r w:rsidR="00BE7F35">
              <w:rPr>
                <w:lang w:eastAsia="et-EE"/>
              </w:rPr>
              <w:t>grossinguga</w:t>
            </w:r>
            <w:proofErr w:type="spellEnd"/>
            <w:r w:rsidR="00BE7F35">
              <w:rPr>
                <w:lang w:eastAsia="et-EE"/>
              </w:rPr>
              <w:t>,</w:t>
            </w:r>
            <w:r w:rsidR="00BE7F35">
              <w:t xml:space="preserve"> samuti kasutada jõusaali, sauna, solaariumi ja teisi </w:t>
            </w:r>
            <w:proofErr w:type="spellStart"/>
            <w:r w:rsidR="00BE7F35">
              <w:t>kõrvalteenuseid</w:t>
            </w:r>
            <w:proofErr w:type="spellEnd"/>
            <w:r w:rsidR="00BE7F35">
              <w:t>.</w:t>
            </w:r>
          </w:p>
          <w:p w14:paraId="355A452A" w14:textId="77777777" w:rsidR="00F44063" w:rsidRDefault="00F44063" w:rsidP="00CC6D13">
            <w:pPr>
              <w:pStyle w:val="Header"/>
              <w:rPr>
                <w:lang w:eastAsia="et-EE"/>
              </w:rPr>
            </w:pPr>
          </w:p>
          <w:p w14:paraId="631C3259" w14:textId="77777777" w:rsidR="00990A0B" w:rsidRDefault="00990A0B" w:rsidP="00990A0B">
            <w:pPr>
              <w:pStyle w:val="Header"/>
              <w:rPr>
                <w:lang w:eastAsia="et-EE"/>
              </w:rPr>
            </w:pPr>
            <w:r>
              <w:rPr>
                <w:lang w:eastAsia="et-EE"/>
              </w:rPr>
              <w:t>Renoveeritud Kalevi Spordihallis</w:t>
            </w:r>
            <w:r w:rsidRPr="00FE573C">
              <w:rPr>
                <w:lang w:eastAsia="et-EE"/>
              </w:rPr>
              <w:t xml:space="preserve"> toimuvad põhiliselt korv-</w:t>
            </w:r>
            <w:r w:rsidR="00B62CD7">
              <w:rPr>
                <w:lang w:eastAsia="et-EE"/>
              </w:rPr>
              <w:t xml:space="preserve">, </w:t>
            </w:r>
            <w:r w:rsidRPr="00FE573C">
              <w:rPr>
                <w:lang w:eastAsia="et-EE"/>
              </w:rPr>
              <w:t>võrk</w:t>
            </w:r>
            <w:r w:rsidR="00B62CD7">
              <w:rPr>
                <w:lang w:eastAsia="et-EE"/>
              </w:rPr>
              <w:t>- ja käsi</w:t>
            </w:r>
            <w:r w:rsidRPr="00FE573C">
              <w:rPr>
                <w:lang w:eastAsia="et-EE"/>
              </w:rPr>
              <w:t>palli</w:t>
            </w:r>
            <w:r>
              <w:rPr>
                <w:lang w:eastAsia="et-EE"/>
              </w:rPr>
              <w:t xml:space="preserve"> treeningud/</w:t>
            </w:r>
            <w:r w:rsidRPr="00FE573C">
              <w:rPr>
                <w:lang w:eastAsia="et-EE"/>
              </w:rPr>
              <w:t xml:space="preserve">võistlused, kuid ka </w:t>
            </w:r>
            <w:r>
              <w:rPr>
                <w:lang w:eastAsia="et-EE"/>
              </w:rPr>
              <w:t xml:space="preserve">mitmete </w:t>
            </w:r>
            <w:r w:rsidRPr="00FE573C">
              <w:rPr>
                <w:lang w:eastAsia="et-EE"/>
              </w:rPr>
              <w:t>teiste spordialade võistlused</w:t>
            </w:r>
            <w:r>
              <w:rPr>
                <w:lang w:eastAsia="et-EE"/>
              </w:rPr>
              <w:t xml:space="preserve"> (vehklemine, iluvõimlemine, tennis, jalgpall, sulgpall, võitluskunstid jpm) ja muud üri</w:t>
            </w:r>
            <w:r w:rsidR="00524FD8">
              <w:rPr>
                <w:lang w:eastAsia="et-EE"/>
              </w:rPr>
              <w:t>tused.</w:t>
            </w:r>
          </w:p>
          <w:p w14:paraId="4BC47538" w14:textId="77777777" w:rsidR="00990A0B" w:rsidRDefault="00990A0B" w:rsidP="00990A0B">
            <w:pPr>
              <w:pStyle w:val="Header"/>
              <w:rPr>
                <w:lang w:eastAsia="et-EE"/>
              </w:rPr>
            </w:pPr>
          </w:p>
          <w:p w14:paraId="4AD1CCF8" w14:textId="77777777" w:rsidR="00BE7F35" w:rsidRDefault="00BE7F35" w:rsidP="00990A0B">
            <w:pPr>
              <w:pStyle w:val="Header"/>
              <w:rPr>
                <w:lang w:eastAsia="et-EE"/>
              </w:rPr>
            </w:pPr>
            <w:r>
              <w:t xml:space="preserve">Teenuse kättesaadavus kõikides spordiasutustes on soovijatele tagatud keskmiselt </w:t>
            </w:r>
            <w:r w:rsidR="00990A0B">
              <w:t xml:space="preserve">kuni </w:t>
            </w:r>
            <w:r>
              <w:t>1</w:t>
            </w:r>
            <w:r w:rsidR="00CD0780">
              <w:t>4</w:t>
            </w:r>
            <w:r>
              <w:t xml:space="preserve"> tundi päevas ja 7 päeva nädalas.</w:t>
            </w:r>
          </w:p>
          <w:p w14:paraId="6DB127F3" w14:textId="77777777" w:rsidR="00BE7F35" w:rsidRDefault="00BE7F35" w:rsidP="00B67A7F">
            <w:pPr>
              <w:pStyle w:val="Header"/>
              <w:spacing w:before="120"/>
            </w:pPr>
            <w:r>
              <w:t>Spordihallide ja -väljakute kasutamine võimaldab:</w:t>
            </w:r>
          </w:p>
          <w:p w14:paraId="405677A9" w14:textId="77777777" w:rsidR="00BE7F35" w:rsidRDefault="00BE7F35" w:rsidP="00BE7F35">
            <w:pPr>
              <w:numPr>
                <w:ilvl w:val="0"/>
                <w:numId w:val="27"/>
              </w:numPr>
            </w:pPr>
            <w:r>
              <w:t xml:space="preserve">rahvusvaheliste, vabariiklike ja </w:t>
            </w:r>
            <w:proofErr w:type="spellStart"/>
            <w:r>
              <w:t>ülelinnaliste</w:t>
            </w:r>
            <w:proofErr w:type="spellEnd"/>
            <w:r>
              <w:t xml:space="preserve"> spordivõistluste ja -ürituste korraldamist;</w:t>
            </w:r>
          </w:p>
          <w:p w14:paraId="503954E7" w14:textId="77777777" w:rsidR="00BE7F35" w:rsidRDefault="00BE7F35" w:rsidP="00BE7F35">
            <w:pPr>
              <w:numPr>
                <w:ilvl w:val="0"/>
                <w:numId w:val="27"/>
              </w:numPr>
            </w:pPr>
            <w:r>
              <w:t xml:space="preserve">laste, noorte ja täiskasvanute treeningute ning spordiharrastuse läbiviimist; </w:t>
            </w:r>
          </w:p>
          <w:p w14:paraId="427AF8D6" w14:textId="77777777" w:rsidR="00BE7F35" w:rsidRDefault="00BE7F35" w:rsidP="00BE7F35">
            <w:pPr>
              <w:numPr>
                <w:ilvl w:val="0"/>
                <w:numId w:val="27"/>
              </w:numPr>
            </w:pPr>
            <w:r>
              <w:t xml:space="preserve">korraldada rahvusvahelisi spordialaseid kohtumisi, seminare jms </w:t>
            </w:r>
            <w:r w:rsidRPr="00717C2A">
              <w:t>korraldamist.</w:t>
            </w:r>
          </w:p>
          <w:p w14:paraId="02A8F832" w14:textId="77777777" w:rsidR="00BE7F35" w:rsidRDefault="00BE7F35" w:rsidP="00BE7F35">
            <w:pPr>
              <w:pStyle w:val="Header"/>
              <w:spacing w:before="120"/>
            </w:pPr>
            <w:r>
              <w:t>Teenust osutavad:</w:t>
            </w:r>
          </w:p>
          <w:p w14:paraId="27465076" w14:textId="77777777" w:rsidR="00BE7F35" w:rsidRDefault="00BE7F35" w:rsidP="00BE7F35">
            <w:pPr>
              <w:pStyle w:val="Header"/>
              <w:numPr>
                <w:ilvl w:val="0"/>
                <w:numId w:val="28"/>
              </w:numPr>
            </w:pPr>
            <w:r>
              <w:t>Tallinna Spordihall asukohaga Herne 30</w:t>
            </w:r>
          </w:p>
          <w:p w14:paraId="4F897E7C" w14:textId="77777777" w:rsidR="00BE7F35" w:rsidRDefault="00BE7F35" w:rsidP="00BE7F35">
            <w:pPr>
              <w:pStyle w:val="Header"/>
              <w:numPr>
                <w:ilvl w:val="0"/>
                <w:numId w:val="28"/>
              </w:numPr>
            </w:pPr>
            <w:r>
              <w:t>Lasnamäe Kergejõustikuhall asukohaga Punane 45</w:t>
            </w:r>
          </w:p>
          <w:p w14:paraId="68C62DB1" w14:textId="77777777" w:rsidR="00A63437" w:rsidRPr="00A63437" w:rsidRDefault="00BE7F35" w:rsidP="00990A0B">
            <w:pPr>
              <w:pStyle w:val="Header"/>
              <w:numPr>
                <w:ilvl w:val="0"/>
                <w:numId w:val="28"/>
              </w:numPr>
            </w:pPr>
            <w:r w:rsidRPr="00A63437">
              <w:t>Kalevi Spordihall asukohaga Juhkentali 12</w:t>
            </w:r>
          </w:p>
        </w:tc>
      </w:tr>
      <w:tr w:rsidR="00BE7F35" w:rsidRPr="003D2AA4" w14:paraId="39D88892" w14:textId="77777777" w:rsidTr="00377CC9">
        <w:trPr>
          <w:gridAfter w:val="1"/>
          <w:wAfter w:w="459" w:type="dxa"/>
        </w:trPr>
        <w:tc>
          <w:tcPr>
            <w:tcW w:w="97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874F499" w14:textId="77777777" w:rsidR="00BE7F35" w:rsidRPr="003D2AA4" w:rsidRDefault="00BE7F3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BE7F35" w:rsidRPr="003D2AA4" w14:paraId="284D9396" w14:textId="77777777" w:rsidTr="00377CC9">
        <w:trPr>
          <w:gridAfter w:val="1"/>
          <w:wAfter w:w="459" w:type="dxa"/>
        </w:trPr>
        <w:tc>
          <w:tcPr>
            <w:tcW w:w="830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2FC0D99" w14:textId="77777777" w:rsidR="00BE7F35" w:rsidRPr="003D2AA4" w:rsidRDefault="00BE7F35">
            <w:r w:rsidRPr="003D2AA4">
              <w:t>Riigi õigusaktid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AA28823" w14:textId="77777777" w:rsidR="00BE7F35" w:rsidRPr="003D2AA4" w:rsidRDefault="00BE7F35">
            <w:r w:rsidRPr="003D2AA4">
              <w:t>Paragrahv</w:t>
            </w:r>
          </w:p>
        </w:tc>
      </w:tr>
      <w:tr w:rsidR="00B67A7F" w:rsidRPr="003D2AA4" w14:paraId="24349D59" w14:textId="77777777" w:rsidTr="00377CC9">
        <w:trPr>
          <w:gridAfter w:val="1"/>
          <w:wAfter w:w="459" w:type="dxa"/>
          <w:trHeight w:val="227"/>
        </w:trPr>
        <w:tc>
          <w:tcPr>
            <w:tcW w:w="830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23B869" w14:textId="77777777" w:rsidR="00B67A7F" w:rsidRPr="003D5F60" w:rsidRDefault="002A7F51" w:rsidP="00F87FBF">
            <w:pPr>
              <w:rPr>
                <w:rStyle w:val="Hyperlink"/>
              </w:rPr>
            </w:pPr>
            <w:hyperlink r:id="rId8" w:history="1">
              <w:r w:rsidR="00B67A7F" w:rsidRPr="003D5F60">
                <w:rPr>
                  <w:rStyle w:val="Hyperlink"/>
                </w:rPr>
                <w:t>Kohaliku omavalitsuse korralduse seadus</w:t>
              </w:r>
            </w:hyperlink>
          </w:p>
          <w:p w14:paraId="4C666298" w14:textId="77777777" w:rsidR="00B67A7F" w:rsidRDefault="00B67A7F" w:rsidP="00F87FBF"/>
          <w:p w14:paraId="0EE141E1" w14:textId="77777777" w:rsidR="00B67A7F" w:rsidRPr="00283E3A" w:rsidRDefault="002A7F51" w:rsidP="00F87FBF">
            <w:pPr>
              <w:rPr>
                <w:rFonts w:hAnsi="Verdana"/>
              </w:rPr>
            </w:pPr>
            <w:hyperlink r:id="rId9" w:history="1">
              <w:r w:rsidR="00B67A7F" w:rsidRPr="003D5F60">
                <w:rPr>
                  <w:rStyle w:val="Hyperlink"/>
                </w:rPr>
                <w:t>Spordiseadus</w:t>
              </w:r>
            </w:hyperlink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9145A" w14:textId="77777777" w:rsidR="00B67A7F" w:rsidRDefault="00B67A7F" w:rsidP="00F87FBF">
            <w:r>
              <w:t>§ 2,  § 3, § 5 ja § 6</w:t>
            </w:r>
          </w:p>
          <w:p w14:paraId="5B7EA2B3" w14:textId="77777777" w:rsidR="00B67A7F" w:rsidRPr="003D2AA4" w:rsidRDefault="00B67A7F" w:rsidP="00F87FBF">
            <w:r>
              <w:t>§ 2 ja § 3</w:t>
            </w:r>
          </w:p>
        </w:tc>
      </w:tr>
      <w:tr w:rsidR="00B67A7F" w:rsidRPr="003D2AA4" w14:paraId="02F94AC5" w14:textId="77777777" w:rsidTr="00377CC9">
        <w:trPr>
          <w:gridAfter w:val="1"/>
          <w:wAfter w:w="459" w:type="dxa"/>
        </w:trPr>
        <w:tc>
          <w:tcPr>
            <w:tcW w:w="830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1851D87" w14:textId="77777777" w:rsidR="00B67A7F" w:rsidRPr="003D2AA4" w:rsidRDefault="00B67A7F">
            <w:r w:rsidRPr="003D2AA4">
              <w:t>Linnavolikogu õigusaktid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ACA6E61" w14:textId="77777777" w:rsidR="00B67A7F" w:rsidRPr="003D2AA4" w:rsidRDefault="00B67A7F">
            <w:r w:rsidRPr="003D2AA4">
              <w:t>Paragrahv</w:t>
            </w:r>
          </w:p>
        </w:tc>
      </w:tr>
      <w:tr w:rsidR="00B67A7F" w:rsidRPr="003D2AA4" w14:paraId="3B17A9C2" w14:textId="77777777" w:rsidTr="00377CC9">
        <w:trPr>
          <w:gridAfter w:val="1"/>
          <w:wAfter w:w="459" w:type="dxa"/>
          <w:trHeight w:val="221"/>
        </w:trPr>
        <w:tc>
          <w:tcPr>
            <w:tcW w:w="830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B61EA4" w14:textId="77777777" w:rsidR="00B67A7F" w:rsidRPr="00CB6557" w:rsidRDefault="00B67A7F" w:rsidP="00A70B78">
            <w:r w:rsidRPr="00CB6557">
              <w:t xml:space="preserve">Tallinna Linnavolikogu 10.10.1996 määrus nr 27 </w:t>
            </w:r>
            <w:r w:rsidR="00EC4A65">
              <w:t>„</w:t>
            </w:r>
            <w:hyperlink r:id="rId10" w:history="1">
              <w:r w:rsidR="00EC4A65">
                <w:rPr>
                  <w:rStyle w:val="Hyperlink"/>
                </w:rPr>
                <w:t>Tallinna põhimäärus</w:t>
              </w:r>
            </w:hyperlink>
            <w:r w:rsidR="00EC4A65">
              <w:t>“</w:t>
            </w:r>
          </w:p>
          <w:p w14:paraId="55C24076" w14:textId="255DA6EA" w:rsidR="00EC4A65" w:rsidRDefault="00EC4A65" w:rsidP="00EC4A65">
            <w:pPr>
              <w:pStyle w:val="BodyText"/>
              <w:jc w:val="left"/>
            </w:pPr>
            <w:r w:rsidRPr="00DB77CF">
              <w:t>Tallinna Linnavolikogu</w:t>
            </w:r>
            <w:r>
              <w:t xml:space="preserve"> 17. detsembri 2020</w:t>
            </w:r>
            <w:r w:rsidRPr="00DB77CF">
              <w:t xml:space="preserve"> </w:t>
            </w:r>
            <w:r>
              <w:t>määrus</w:t>
            </w:r>
            <w:r w:rsidRPr="00DB77CF">
              <w:t xml:space="preserve"> nr </w:t>
            </w:r>
            <w:r>
              <w:t>26</w:t>
            </w:r>
            <w:r w:rsidRPr="00DB77CF">
              <w:t xml:space="preserve"> „</w:t>
            </w:r>
            <w:hyperlink r:id="rId11" w:history="1">
              <w:r w:rsidRPr="00F52F75">
                <w:rPr>
                  <w:rStyle w:val="Hyperlink"/>
                </w:rPr>
                <w:t>Tallinna arengustrateegia „Tallinn 2035</w:t>
              </w:r>
            </w:hyperlink>
            <w:r w:rsidRPr="002E1442">
              <w:t>“</w:t>
            </w:r>
          </w:p>
          <w:p w14:paraId="182FD945" w14:textId="77777777" w:rsidR="00B67A7F" w:rsidRPr="003D2AA4" w:rsidRDefault="00DF1ADF" w:rsidP="00B67A7F">
            <w:pPr>
              <w:spacing w:before="120"/>
            </w:pPr>
            <w:r>
              <w:t>Tallinna Linnavolikogu 26.11.2020 määrus nr 21</w:t>
            </w:r>
            <w:r w:rsidR="00B67A7F" w:rsidRPr="00CB6557">
              <w:t xml:space="preserve"> </w:t>
            </w:r>
            <w:r w:rsidR="00EC4A65">
              <w:t>„</w:t>
            </w:r>
            <w:hyperlink r:id="rId12" w:history="1">
              <w:r w:rsidR="00EC4A65">
                <w:rPr>
                  <w:rStyle w:val="Hyperlink"/>
                </w:rPr>
                <w:t>Tallinna Kultuuri- ja Spordiameti põhimäärus</w:t>
              </w:r>
            </w:hyperlink>
            <w:r w:rsidR="00EC4A65">
              <w:t>“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AEDCD7" w14:textId="77777777" w:rsidR="00B67A7F" w:rsidRDefault="00B67A7F" w:rsidP="00A70B78">
            <w:r>
              <w:t>§ 6</w:t>
            </w:r>
          </w:p>
          <w:p w14:paraId="155B2DD4" w14:textId="77777777" w:rsidR="00B67A7F" w:rsidRDefault="00B67A7F" w:rsidP="00A70B78"/>
          <w:p w14:paraId="65F9CC18" w14:textId="77777777" w:rsidR="00B67A7F" w:rsidRPr="003D2AA4" w:rsidRDefault="00BC33FD" w:rsidP="00A70B78">
            <w:r>
              <w:t>§ 3 p</w:t>
            </w:r>
            <w:r w:rsidR="00D10B34">
              <w:t xml:space="preserve"> 12</w:t>
            </w:r>
          </w:p>
        </w:tc>
      </w:tr>
      <w:tr w:rsidR="00B67A7F" w:rsidRPr="003D2AA4" w14:paraId="461575FF" w14:textId="77777777" w:rsidTr="00377CC9">
        <w:trPr>
          <w:gridAfter w:val="1"/>
          <w:wAfter w:w="459" w:type="dxa"/>
          <w:trHeight w:val="221"/>
        </w:trPr>
        <w:tc>
          <w:tcPr>
            <w:tcW w:w="830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846AE" w14:textId="77777777" w:rsidR="00B67A7F" w:rsidRPr="00CB6557" w:rsidRDefault="00B67A7F" w:rsidP="00A70B78"/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C3477" w14:textId="77777777" w:rsidR="00B67A7F" w:rsidRDefault="00B67A7F" w:rsidP="00A70B78"/>
        </w:tc>
      </w:tr>
      <w:tr w:rsidR="00B67A7F" w:rsidRPr="003D2AA4" w14:paraId="1FAB9C48" w14:textId="77777777" w:rsidTr="00377CC9">
        <w:trPr>
          <w:gridAfter w:val="1"/>
          <w:wAfter w:w="459" w:type="dxa"/>
        </w:trPr>
        <w:tc>
          <w:tcPr>
            <w:tcW w:w="830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05C9D64" w14:textId="77777777" w:rsidR="00B67A7F" w:rsidRPr="003D2AA4" w:rsidRDefault="00B67A7F">
            <w:r w:rsidRPr="003D2AA4">
              <w:t>Linnavalitsuse õigusaktid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C0ED26E" w14:textId="77777777" w:rsidR="00B67A7F" w:rsidRPr="003D2AA4" w:rsidRDefault="00B67A7F">
            <w:r w:rsidRPr="003D2AA4">
              <w:t>Paragrahv</w:t>
            </w:r>
          </w:p>
        </w:tc>
      </w:tr>
      <w:tr w:rsidR="00B67A7F" w:rsidRPr="003D2AA4" w14:paraId="4053C913" w14:textId="77777777" w:rsidTr="00377CC9">
        <w:trPr>
          <w:gridAfter w:val="1"/>
          <w:wAfter w:w="459" w:type="dxa"/>
          <w:trHeight w:val="255"/>
        </w:trPr>
        <w:tc>
          <w:tcPr>
            <w:tcW w:w="830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97333A" w14:textId="77777777" w:rsidR="00CA569D" w:rsidRPr="003D2AA4" w:rsidRDefault="00B67A7F">
            <w:pPr>
              <w:pStyle w:val="Header"/>
            </w:pPr>
            <w:bookmarkStart w:id="0" w:name="_Hlk93394749"/>
            <w:r w:rsidRPr="00CB6557">
              <w:t xml:space="preserve">Tallinna Linnavalitsuse 10.12.2008 määrus nr 93 </w:t>
            </w:r>
            <w:r w:rsidR="00EC4A65">
              <w:t>„</w:t>
            </w:r>
            <w:hyperlink r:id="rId13" w:history="1">
              <w:r w:rsidR="00EC4A65">
                <w:rPr>
                  <w:rStyle w:val="Hyperlink"/>
                </w:rPr>
                <w:t>Tallinna Spordihalli põhimäärus</w:t>
              </w:r>
            </w:hyperlink>
            <w:r w:rsidR="00EC4A65">
              <w:t>“</w:t>
            </w:r>
            <w:r w:rsidR="002D247B">
              <w:t xml:space="preserve"> </w:t>
            </w:r>
            <w:bookmarkEnd w:id="0"/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94ECF8" w14:textId="77777777" w:rsidR="00B67A7F" w:rsidRPr="003D2AA4" w:rsidRDefault="00B67A7F"/>
        </w:tc>
      </w:tr>
      <w:tr w:rsidR="00B67A7F" w:rsidRPr="003D2AA4" w14:paraId="18292931" w14:textId="77777777" w:rsidTr="00377CC9">
        <w:trPr>
          <w:gridAfter w:val="1"/>
          <w:wAfter w:w="459" w:type="dxa"/>
        </w:trPr>
        <w:tc>
          <w:tcPr>
            <w:tcW w:w="974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955B5B7" w14:textId="77777777" w:rsidR="00B67A7F" w:rsidRPr="003D2AA4" w:rsidRDefault="00B67A7F">
            <w:r w:rsidRPr="003D2AA4">
              <w:t>Ametkondlikud regulatiivaktid</w:t>
            </w:r>
          </w:p>
        </w:tc>
      </w:tr>
      <w:tr w:rsidR="00B67A7F" w:rsidRPr="003D2AA4" w14:paraId="5CF3CCD6" w14:textId="77777777" w:rsidTr="00377CC9">
        <w:trPr>
          <w:gridAfter w:val="1"/>
          <w:wAfter w:w="459" w:type="dxa"/>
          <w:trHeight w:val="235"/>
        </w:trPr>
        <w:tc>
          <w:tcPr>
            <w:tcW w:w="9741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1DEC01" w14:textId="74D10C97" w:rsidR="00DF1ADF" w:rsidRPr="003D2AA4" w:rsidRDefault="00220BF0" w:rsidP="00B11249">
            <w:pPr>
              <w:pStyle w:val="Header"/>
              <w:spacing w:before="120"/>
            </w:pPr>
            <w:r>
              <w:t xml:space="preserve">Tallinna </w:t>
            </w:r>
            <w:r w:rsidR="002D247B">
              <w:t xml:space="preserve">Kultuuri- ja Spordiameti juhataja </w:t>
            </w:r>
            <w:r w:rsidR="002D247B" w:rsidRPr="002D247B">
              <w:t>01.09.202</w:t>
            </w:r>
            <w:r w:rsidR="00D63354">
              <w:t>2</w:t>
            </w:r>
            <w:r w:rsidR="002D247B" w:rsidRPr="002D247B">
              <w:t xml:space="preserve"> </w:t>
            </w:r>
            <w:r w:rsidR="002D247B">
              <w:t>käskkiri</w:t>
            </w:r>
            <w:r w:rsidR="002D247B" w:rsidRPr="002D247B">
              <w:t xml:space="preserve"> nr KSA-4/</w:t>
            </w:r>
            <w:r w:rsidR="00D63354">
              <w:t>62</w:t>
            </w:r>
            <w:r w:rsidR="00DF1ADF">
              <w:t xml:space="preserve"> </w:t>
            </w:r>
            <w:r>
              <w:t>„</w:t>
            </w:r>
            <w:hyperlink r:id="rId14" w:history="1">
              <w:r w:rsidRPr="002D247B">
                <w:rPr>
                  <w:rStyle w:val="Hyperlink"/>
                </w:rPr>
                <w:t xml:space="preserve">Tallinna Spordihalli </w:t>
              </w:r>
              <w:r w:rsidR="002D247B" w:rsidRPr="002D247B">
                <w:rPr>
                  <w:rStyle w:val="Hyperlink"/>
                </w:rPr>
                <w:t>hindade kehtestamine</w:t>
              </w:r>
            </w:hyperlink>
            <w:r>
              <w:t xml:space="preserve">” </w:t>
            </w:r>
          </w:p>
        </w:tc>
      </w:tr>
      <w:tr w:rsidR="00B67A7F" w:rsidRPr="003D2AA4" w14:paraId="6B487F85" w14:textId="77777777" w:rsidTr="00377CC9">
        <w:trPr>
          <w:gridAfter w:val="1"/>
          <w:wAfter w:w="459" w:type="dxa"/>
        </w:trPr>
        <w:tc>
          <w:tcPr>
            <w:tcW w:w="32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0060BEE" w14:textId="77777777" w:rsidR="00B67A7F" w:rsidRPr="003D2AA4" w:rsidRDefault="00B67A7F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lastRenderedPageBreak/>
              <w:t>Toote sihtgrupi nimetus</w:t>
            </w:r>
          </w:p>
        </w:tc>
        <w:tc>
          <w:tcPr>
            <w:tcW w:w="64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04694D" w14:textId="77777777" w:rsidR="00B67A7F" w:rsidRPr="003D2AA4" w:rsidRDefault="00B67A7F">
            <w:r>
              <w:t>Lapsed, noored ja täiskasvanud linnaelanikud, kes soovivad sportlikult vaba aega veeta ja arendada sportlikku võimekust.</w:t>
            </w:r>
          </w:p>
        </w:tc>
      </w:tr>
      <w:tr w:rsidR="00B67A7F" w:rsidRPr="003D2AA4" w14:paraId="57DE3DE5" w14:textId="77777777" w:rsidTr="00377CC9">
        <w:trPr>
          <w:gridAfter w:val="1"/>
          <w:wAfter w:w="459" w:type="dxa"/>
          <w:trHeight w:val="27"/>
        </w:trPr>
        <w:tc>
          <w:tcPr>
            <w:tcW w:w="97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750F545" w14:textId="77777777" w:rsidR="00B67A7F" w:rsidRPr="003D2AA4" w:rsidRDefault="00B67A7F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B67A7F" w:rsidRPr="003D2AA4" w14:paraId="0E3C328A" w14:textId="77777777" w:rsidTr="00377CC9">
        <w:trPr>
          <w:gridAfter w:val="1"/>
          <w:wAfter w:w="459" w:type="dxa"/>
          <w:trHeight w:val="27"/>
        </w:trPr>
        <w:tc>
          <w:tcPr>
            <w:tcW w:w="97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94E44" w14:textId="77777777" w:rsidR="00B67A7F" w:rsidRPr="00172882" w:rsidRDefault="00B67A7F" w:rsidP="00FB6901">
            <w:r w:rsidRPr="00172882">
              <w:t>Summaarsed lahtioleku tunnid aastas</w:t>
            </w:r>
          </w:p>
        </w:tc>
      </w:tr>
      <w:tr w:rsidR="00B67A7F" w:rsidRPr="003D2AA4" w14:paraId="58560024" w14:textId="77777777" w:rsidTr="00377CC9">
        <w:trPr>
          <w:gridAfter w:val="1"/>
          <w:wAfter w:w="459" w:type="dxa"/>
        </w:trPr>
        <w:tc>
          <w:tcPr>
            <w:tcW w:w="974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66B9593" w14:textId="77777777" w:rsidR="00B67A7F" w:rsidRPr="003D2AA4" w:rsidRDefault="00B67A7F">
            <w:r w:rsidRPr="003D2AA4">
              <w:t>Märkused, kommentaarid</w:t>
            </w:r>
          </w:p>
        </w:tc>
      </w:tr>
      <w:tr w:rsidR="00B67A7F" w:rsidRPr="003D2AA4" w14:paraId="0392809E" w14:textId="77777777" w:rsidTr="00377CC9">
        <w:trPr>
          <w:gridAfter w:val="1"/>
          <w:wAfter w:w="459" w:type="dxa"/>
          <w:trHeight w:val="626"/>
        </w:trPr>
        <w:tc>
          <w:tcPr>
            <w:tcW w:w="974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059D0" w14:textId="77777777" w:rsidR="00B67A7F" w:rsidRPr="003D2AA4" w:rsidRDefault="00B67A7F"/>
        </w:tc>
      </w:tr>
      <w:tr w:rsidR="00B67A7F" w:rsidRPr="003D2AA4" w14:paraId="4D48EC2D" w14:textId="77777777" w:rsidTr="00377CC9">
        <w:trPr>
          <w:gridAfter w:val="1"/>
          <w:wAfter w:w="459" w:type="dxa"/>
        </w:trPr>
        <w:tc>
          <w:tcPr>
            <w:tcW w:w="3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65CF136" w14:textId="77777777" w:rsidR="00B67A7F" w:rsidRPr="000A3823" w:rsidRDefault="00B67A7F">
            <w:r w:rsidRPr="000A3823">
              <w:t>Ametiasutuse juht</w:t>
            </w: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69E66DA" w14:textId="77777777" w:rsidR="00B67A7F" w:rsidRPr="000A3823" w:rsidRDefault="00B67A7F">
            <w:r w:rsidRPr="000A3823">
              <w:t>Tootevastutaja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5DCA8EB" w14:textId="77777777" w:rsidR="00B67A7F" w:rsidRPr="000A3823" w:rsidRDefault="00B67A7F">
            <w:r w:rsidRPr="000A3823">
              <w:t>Kuupäev</w:t>
            </w:r>
          </w:p>
        </w:tc>
      </w:tr>
      <w:tr w:rsidR="00B67A7F" w:rsidRPr="003D2AA4" w14:paraId="7AEA6D2D" w14:textId="77777777" w:rsidTr="00377CC9">
        <w:trPr>
          <w:gridAfter w:val="1"/>
          <w:wAfter w:w="459" w:type="dxa"/>
          <w:trHeight w:val="414"/>
        </w:trPr>
        <w:tc>
          <w:tcPr>
            <w:tcW w:w="3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01996C05" w14:textId="77777777" w:rsidR="00B67A7F" w:rsidRPr="000A3823" w:rsidRDefault="00C4397D">
            <w:pPr>
              <w:pStyle w:val="Header"/>
            </w:pPr>
            <w:r w:rsidRPr="000A3823">
              <w:t>Hillar Sein</w:t>
            </w:r>
          </w:p>
        </w:tc>
        <w:tc>
          <w:tcPr>
            <w:tcW w:w="323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75D19DFB" w14:textId="6E8F6658" w:rsidR="00B67A7F" w:rsidRPr="000A3823" w:rsidRDefault="00C4397D">
            <w:r w:rsidRPr="00B878C8">
              <w:t>Tallinna Kultuuri- ja Spordiameti</w:t>
            </w:r>
            <w:r w:rsidR="00F52F75" w:rsidRPr="00B878C8">
              <w:t xml:space="preserve"> ameti juhataja asetäitja</w:t>
            </w:r>
            <w:r w:rsidRPr="00B878C8">
              <w:t>;</w:t>
            </w:r>
          </w:p>
          <w:p w14:paraId="05A69FCC" w14:textId="77777777" w:rsidR="00C4397D" w:rsidRPr="000A3823" w:rsidRDefault="00C4397D">
            <w:r w:rsidRPr="000A3823">
              <w:t>Jüri Dorbek, Tallinna Spordihalli direktor</w:t>
            </w:r>
            <w:r w:rsidR="005F5B94" w:rsidRPr="000A3823">
              <w:t>.</w:t>
            </w: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44D0CA1" w14:textId="1139EC52" w:rsidR="00B67A7F" w:rsidRPr="000A3823" w:rsidRDefault="00DF1ADF">
            <w:r w:rsidRPr="000A3823">
              <w:t>2</w:t>
            </w:r>
            <w:r w:rsidR="00B878C8">
              <w:t>4</w:t>
            </w:r>
            <w:r w:rsidR="00C4397D" w:rsidRPr="000A3823">
              <w:t>.01</w:t>
            </w:r>
            <w:r w:rsidR="00524FD8" w:rsidRPr="000A3823">
              <w:t>.202</w:t>
            </w:r>
            <w:r w:rsidR="00B878C8">
              <w:t>3</w:t>
            </w:r>
          </w:p>
        </w:tc>
      </w:tr>
    </w:tbl>
    <w:p w14:paraId="0E6B5EBF" w14:textId="77777777"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5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80C1" w14:textId="77777777" w:rsidR="005D4240" w:rsidRDefault="005D4240">
      <w:r>
        <w:separator/>
      </w:r>
    </w:p>
  </w:endnote>
  <w:endnote w:type="continuationSeparator" w:id="0">
    <w:p w14:paraId="1A0C786F" w14:textId="77777777" w:rsidR="005D4240" w:rsidRDefault="005D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5981" w14:textId="77777777" w:rsidR="005D4240" w:rsidRDefault="005D4240">
      <w:r>
        <w:separator/>
      </w:r>
    </w:p>
  </w:footnote>
  <w:footnote w:type="continuationSeparator" w:id="0">
    <w:p w14:paraId="47D3C062" w14:textId="77777777" w:rsidR="005D4240" w:rsidRDefault="005D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5FF6" w14:textId="77777777"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A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9A37BC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03C"/>
    <w:multiLevelType w:val="hybridMultilevel"/>
    <w:tmpl w:val="6570D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F9D56EF"/>
    <w:multiLevelType w:val="hybridMultilevel"/>
    <w:tmpl w:val="6D56E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6525"/>
    <w:multiLevelType w:val="multilevel"/>
    <w:tmpl w:val="089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8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9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91629490">
    <w:abstractNumId w:val="10"/>
  </w:num>
  <w:num w:numId="2" w16cid:durableId="681976798">
    <w:abstractNumId w:val="11"/>
  </w:num>
  <w:num w:numId="3" w16cid:durableId="1047922283">
    <w:abstractNumId w:val="1"/>
  </w:num>
  <w:num w:numId="4" w16cid:durableId="1026177134">
    <w:abstractNumId w:val="4"/>
  </w:num>
  <w:num w:numId="5" w16cid:durableId="1594969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9305667">
    <w:abstractNumId w:val="8"/>
  </w:num>
  <w:num w:numId="7" w16cid:durableId="342781887">
    <w:abstractNumId w:val="2"/>
  </w:num>
  <w:num w:numId="8" w16cid:durableId="779186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2201105">
    <w:abstractNumId w:val="3"/>
  </w:num>
  <w:num w:numId="10" w16cid:durableId="347219189">
    <w:abstractNumId w:val="9"/>
  </w:num>
  <w:num w:numId="11" w16cid:durableId="1114982231">
    <w:abstractNumId w:val="8"/>
  </w:num>
  <w:num w:numId="12" w16cid:durableId="494958933">
    <w:abstractNumId w:val="8"/>
  </w:num>
  <w:num w:numId="13" w16cid:durableId="107511277">
    <w:abstractNumId w:val="8"/>
  </w:num>
  <w:num w:numId="14" w16cid:durableId="1017972979">
    <w:abstractNumId w:val="8"/>
  </w:num>
  <w:num w:numId="15" w16cid:durableId="2076272050">
    <w:abstractNumId w:val="8"/>
  </w:num>
  <w:num w:numId="16" w16cid:durableId="1619986842">
    <w:abstractNumId w:val="8"/>
  </w:num>
  <w:num w:numId="17" w16cid:durableId="1165052816">
    <w:abstractNumId w:val="8"/>
  </w:num>
  <w:num w:numId="18" w16cid:durableId="116340327">
    <w:abstractNumId w:val="7"/>
  </w:num>
  <w:num w:numId="19" w16cid:durableId="1110124544">
    <w:abstractNumId w:val="8"/>
  </w:num>
  <w:num w:numId="20" w16cid:durableId="1771391336">
    <w:abstractNumId w:val="8"/>
  </w:num>
  <w:num w:numId="21" w16cid:durableId="1775318212">
    <w:abstractNumId w:val="8"/>
  </w:num>
  <w:num w:numId="22" w16cid:durableId="761488727">
    <w:abstractNumId w:val="8"/>
  </w:num>
  <w:num w:numId="23" w16cid:durableId="593249247">
    <w:abstractNumId w:val="8"/>
  </w:num>
  <w:num w:numId="24" w16cid:durableId="1666586641">
    <w:abstractNumId w:val="8"/>
  </w:num>
  <w:num w:numId="25" w16cid:durableId="1568151284">
    <w:abstractNumId w:val="8"/>
  </w:num>
  <w:num w:numId="26" w16cid:durableId="1581711785">
    <w:abstractNumId w:val="8"/>
  </w:num>
  <w:num w:numId="27" w16cid:durableId="1098939991">
    <w:abstractNumId w:val="5"/>
  </w:num>
  <w:num w:numId="28" w16cid:durableId="479346671">
    <w:abstractNumId w:val="0"/>
  </w:num>
  <w:num w:numId="29" w16cid:durableId="1560945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3D"/>
    <w:rsid w:val="000013D7"/>
    <w:rsid w:val="000022BA"/>
    <w:rsid w:val="0001602D"/>
    <w:rsid w:val="00026120"/>
    <w:rsid w:val="00026CD5"/>
    <w:rsid w:val="00027148"/>
    <w:rsid w:val="00047941"/>
    <w:rsid w:val="000530EC"/>
    <w:rsid w:val="00066B34"/>
    <w:rsid w:val="0006716C"/>
    <w:rsid w:val="00071E73"/>
    <w:rsid w:val="00086006"/>
    <w:rsid w:val="000905A4"/>
    <w:rsid w:val="0009628B"/>
    <w:rsid w:val="000A09B5"/>
    <w:rsid w:val="000A3823"/>
    <w:rsid w:val="000B133F"/>
    <w:rsid w:val="000B4749"/>
    <w:rsid w:val="000C5540"/>
    <w:rsid w:val="000C7943"/>
    <w:rsid w:val="000D1B83"/>
    <w:rsid w:val="000E41C8"/>
    <w:rsid w:val="000E69F3"/>
    <w:rsid w:val="000F0939"/>
    <w:rsid w:val="000F7497"/>
    <w:rsid w:val="001260F7"/>
    <w:rsid w:val="001338B3"/>
    <w:rsid w:val="00157741"/>
    <w:rsid w:val="00165211"/>
    <w:rsid w:val="00166308"/>
    <w:rsid w:val="00172882"/>
    <w:rsid w:val="0018562C"/>
    <w:rsid w:val="00192261"/>
    <w:rsid w:val="00196C0A"/>
    <w:rsid w:val="001A1973"/>
    <w:rsid w:val="001A7E6D"/>
    <w:rsid w:val="001B35F4"/>
    <w:rsid w:val="001C2644"/>
    <w:rsid w:val="001D3B96"/>
    <w:rsid w:val="001E3BC9"/>
    <w:rsid w:val="001F5183"/>
    <w:rsid w:val="001F5E42"/>
    <w:rsid w:val="00220BF0"/>
    <w:rsid w:val="00222F90"/>
    <w:rsid w:val="002343B4"/>
    <w:rsid w:val="00243589"/>
    <w:rsid w:val="002465FE"/>
    <w:rsid w:val="002540D9"/>
    <w:rsid w:val="00261F31"/>
    <w:rsid w:val="00265F2B"/>
    <w:rsid w:val="002703C7"/>
    <w:rsid w:val="0027330D"/>
    <w:rsid w:val="00274DBF"/>
    <w:rsid w:val="002942FC"/>
    <w:rsid w:val="002A454A"/>
    <w:rsid w:val="002A65E4"/>
    <w:rsid w:val="002A7F51"/>
    <w:rsid w:val="002D247B"/>
    <w:rsid w:val="002E488C"/>
    <w:rsid w:val="002E7A95"/>
    <w:rsid w:val="002F38C2"/>
    <w:rsid w:val="002F75EE"/>
    <w:rsid w:val="002F7787"/>
    <w:rsid w:val="00312967"/>
    <w:rsid w:val="00320C78"/>
    <w:rsid w:val="0034501F"/>
    <w:rsid w:val="00351A3E"/>
    <w:rsid w:val="003557DB"/>
    <w:rsid w:val="00361A6F"/>
    <w:rsid w:val="00365F4C"/>
    <w:rsid w:val="00377CC9"/>
    <w:rsid w:val="00377DE2"/>
    <w:rsid w:val="00393FBF"/>
    <w:rsid w:val="003C0D0D"/>
    <w:rsid w:val="003C2B58"/>
    <w:rsid w:val="003D0112"/>
    <w:rsid w:val="003D2AA4"/>
    <w:rsid w:val="003D4B95"/>
    <w:rsid w:val="003E22D9"/>
    <w:rsid w:val="003F40A5"/>
    <w:rsid w:val="004212EF"/>
    <w:rsid w:val="00422AF3"/>
    <w:rsid w:val="00430808"/>
    <w:rsid w:val="00434B91"/>
    <w:rsid w:val="0044337D"/>
    <w:rsid w:val="00462473"/>
    <w:rsid w:val="00463FE1"/>
    <w:rsid w:val="00464E61"/>
    <w:rsid w:val="004A1137"/>
    <w:rsid w:val="004A4765"/>
    <w:rsid w:val="004A70E3"/>
    <w:rsid w:val="004B7809"/>
    <w:rsid w:val="004C15BA"/>
    <w:rsid w:val="004C3293"/>
    <w:rsid w:val="004D37F1"/>
    <w:rsid w:val="004E0D8D"/>
    <w:rsid w:val="004E370E"/>
    <w:rsid w:val="004F2C76"/>
    <w:rsid w:val="004F3AE5"/>
    <w:rsid w:val="004F3BD2"/>
    <w:rsid w:val="004F7388"/>
    <w:rsid w:val="00502395"/>
    <w:rsid w:val="005040C3"/>
    <w:rsid w:val="005117CE"/>
    <w:rsid w:val="00513E93"/>
    <w:rsid w:val="00523C5B"/>
    <w:rsid w:val="00524FD8"/>
    <w:rsid w:val="0052723A"/>
    <w:rsid w:val="0053734E"/>
    <w:rsid w:val="0055488D"/>
    <w:rsid w:val="005556D1"/>
    <w:rsid w:val="00555747"/>
    <w:rsid w:val="00555872"/>
    <w:rsid w:val="0058167D"/>
    <w:rsid w:val="0059173A"/>
    <w:rsid w:val="00592F6A"/>
    <w:rsid w:val="0059585F"/>
    <w:rsid w:val="005A6909"/>
    <w:rsid w:val="005B4434"/>
    <w:rsid w:val="005C3FD8"/>
    <w:rsid w:val="005D2235"/>
    <w:rsid w:val="005D4240"/>
    <w:rsid w:val="005D5AFC"/>
    <w:rsid w:val="005D7064"/>
    <w:rsid w:val="005E6E97"/>
    <w:rsid w:val="005F1222"/>
    <w:rsid w:val="005F5B94"/>
    <w:rsid w:val="005F79EF"/>
    <w:rsid w:val="00603650"/>
    <w:rsid w:val="006264D0"/>
    <w:rsid w:val="00636E4A"/>
    <w:rsid w:val="00652514"/>
    <w:rsid w:val="006545E0"/>
    <w:rsid w:val="00664F67"/>
    <w:rsid w:val="00667B92"/>
    <w:rsid w:val="00671BED"/>
    <w:rsid w:val="00674898"/>
    <w:rsid w:val="006760A2"/>
    <w:rsid w:val="006825D8"/>
    <w:rsid w:val="0069201A"/>
    <w:rsid w:val="00695E34"/>
    <w:rsid w:val="006A34F6"/>
    <w:rsid w:val="006A37AB"/>
    <w:rsid w:val="006C3E8C"/>
    <w:rsid w:val="006D4B78"/>
    <w:rsid w:val="006F28F8"/>
    <w:rsid w:val="00735FE7"/>
    <w:rsid w:val="00751EFD"/>
    <w:rsid w:val="0075596B"/>
    <w:rsid w:val="00780DF3"/>
    <w:rsid w:val="00786ADB"/>
    <w:rsid w:val="00795E64"/>
    <w:rsid w:val="007960ED"/>
    <w:rsid w:val="007A24A0"/>
    <w:rsid w:val="007B32B3"/>
    <w:rsid w:val="007B424A"/>
    <w:rsid w:val="007B5C62"/>
    <w:rsid w:val="007C01D9"/>
    <w:rsid w:val="007C191C"/>
    <w:rsid w:val="007C7161"/>
    <w:rsid w:val="007E1851"/>
    <w:rsid w:val="007E1AE4"/>
    <w:rsid w:val="007E31F7"/>
    <w:rsid w:val="007E4603"/>
    <w:rsid w:val="007F2FCA"/>
    <w:rsid w:val="008329D6"/>
    <w:rsid w:val="00835B20"/>
    <w:rsid w:val="00845FB5"/>
    <w:rsid w:val="00846B23"/>
    <w:rsid w:val="0084754F"/>
    <w:rsid w:val="00865341"/>
    <w:rsid w:val="00871A3E"/>
    <w:rsid w:val="00883626"/>
    <w:rsid w:val="008A741E"/>
    <w:rsid w:val="008B23E7"/>
    <w:rsid w:val="008B33E1"/>
    <w:rsid w:val="008B34C1"/>
    <w:rsid w:val="008B42FB"/>
    <w:rsid w:val="008B6E4A"/>
    <w:rsid w:val="008D157E"/>
    <w:rsid w:val="008D359E"/>
    <w:rsid w:val="00906A85"/>
    <w:rsid w:val="00915D7A"/>
    <w:rsid w:val="00920E3D"/>
    <w:rsid w:val="00962CB7"/>
    <w:rsid w:val="00966127"/>
    <w:rsid w:val="009662C6"/>
    <w:rsid w:val="0097402A"/>
    <w:rsid w:val="00975161"/>
    <w:rsid w:val="009875C6"/>
    <w:rsid w:val="00990A0B"/>
    <w:rsid w:val="009970CA"/>
    <w:rsid w:val="00997F44"/>
    <w:rsid w:val="009A0431"/>
    <w:rsid w:val="009A1844"/>
    <w:rsid w:val="009A1D91"/>
    <w:rsid w:val="009A3CC4"/>
    <w:rsid w:val="009B04E5"/>
    <w:rsid w:val="009B1592"/>
    <w:rsid w:val="009B2E9D"/>
    <w:rsid w:val="009B66AB"/>
    <w:rsid w:val="009C1B56"/>
    <w:rsid w:val="009C3703"/>
    <w:rsid w:val="009C4C58"/>
    <w:rsid w:val="009D0722"/>
    <w:rsid w:val="009D1872"/>
    <w:rsid w:val="009D1FBB"/>
    <w:rsid w:val="009D3225"/>
    <w:rsid w:val="009D56F0"/>
    <w:rsid w:val="009F635B"/>
    <w:rsid w:val="009F7F8F"/>
    <w:rsid w:val="00A0640B"/>
    <w:rsid w:val="00A07B67"/>
    <w:rsid w:val="00A1192E"/>
    <w:rsid w:val="00A2387A"/>
    <w:rsid w:val="00A31A37"/>
    <w:rsid w:val="00A467B3"/>
    <w:rsid w:val="00A51758"/>
    <w:rsid w:val="00A56849"/>
    <w:rsid w:val="00A63437"/>
    <w:rsid w:val="00A70B78"/>
    <w:rsid w:val="00A76661"/>
    <w:rsid w:val="00A87AE6"/>
    <w:rsid w:val="00A87E9C"/>
    <w:rsid w:val="00A9019E"/>
    <w:rsid w:val="00A9252B"/>
    <w:rsid w:val="00A9263F"/>
    <w:rsid w:val="00A92980"/>
    <w:rsid w:val="00A93D8F"/>
    <w:rsid w:val="00AA2101"/>
    <w:rsid w:val="00AA393A"/>
    <w:rsid w:val="00AA6625"/>
    <w:rsid w:val="00AB68D4"/>
    <w:rsid w:val="00AC0A51"/>
    <w:rsid w:val="00AC71D7"/>
    <w:rsid w:val="00AD7E55"/>
    <w:rsid w:val="00AE4DA8"/>
    <w:rsid w:val="00AE5860"/>
    <w:rsid w:val="00AF1FC3"/>
    <w:rsid w:val="00AF310C"/>
    <w:rsid w:val="00B0556C"/>
    <w:rsid w:val="00B10AB2"/>
    <w:rsid w:val="00B11249"/>
    <w:rsid w:val="00B23394"/>
    <w:rsid w:val="00B3068E"/>
    <w:rsid w:val="00B343A4"/>
    <w:rsid w:val="00B610DE"/>
    <w:rsid w:val="00B614FC"/>
    <w:rsid w:val="00B62CD7"/>
    <w:rsid w:val="00B67A7F"/>
    <w:rsid w:val="00B75533"/>
    <w:rsid w:val="00B80EAF"/>
    <w:rsid w:val="00B82E64"/>
    <w:rsid w:val="00B8320E"/>
    <w:rsid w:val="00B84613"/>
    <w:rsid w:val="00B878C8"/>
    <w:rsid w:val="00B924F1"/>
    <w:rsid w:val="00BA0D8A"/>
    <w:rsid w:val="00BB4AA6"/>
    <w:rsid w:val="00BC33FD"/>
    <w:rsid w:val="00BC54C9"/>
    <w:rsid w:val="00BD667E"/>
    <w:rsid w:val="00BE03A2"/>
    <w:rsid w:val="00BE2133"/>
    <w:rsid w:val="00BE4439"/>
    <w:rsid w:val="00BE56F6"/>
    <w:rsid w:val="00BE7F35"/>
    <w:rsid w:val="00BF0DAC"/>
    <w:rsid w:val="00BF4BF2"/>
    <w:rsid w:val="00C07DCC"/>
    <w:rsid w:val="00C15AAD"/>
    <w:rsid w:val="00C20AC0"/>
    <w:rsid w:val="00C2224E"/>
    <w:rsid w:val="00C224B8"/>
    <w:rsid w:val="00C23EF4"/>
    <w:rsid w:val="00C25259"/>
    <w:rsid w:val="00C36A68"/>
    <w:rsid w:val="00C4397D"/>
    <w:rsid w:val="00C469C9"/>
    <w:rsid w:val="00C4787C"/>
    <w:rsid w:val="00C50B36"/>
    <w:rsid w:val="00C5385A"/>
    <w:rsid w:val="00C55C9E"/>
    <w:rsid w:val="00C6251D"/>
    <w:rsid w:val="00C70CFC"/>
    <w:rsid w:val="00C70FD2"/>
    <w:rsid w:val="00CA569D"/>
    <w:rsid w:val="00CA659F"/>
    <w:rsid w:val="00CA70FA"/>
    <w:rsid w:val="00CA7C43"/>
    <w:rsid w:val="00CB68CD"/>
    <w:rsid w:val="00CB6E4E"/>
    <w:rsid w:val="00CC09CF"/>
    <w:rsid w:val="00CC1F82"/>
    <w:rsid w:val="00CC29CF"/>
    <w:rsid w:val="00CC6D13"/>
    <w:rsid w:val="00CD0780"/>
    <w:rsid w:val="00CE2185"/>
    <w:rsid w:val="00CE3C11"/>
    <w:rsid w:val="00D10B34"/>
    <w:rsid w:val="00D13FDA"/>
    <w:rsid w:val="00D33D3D"/>
    <w:rsid w:val="00D3506D"/>
    <w:rsid w:val="00D35D22"/>
    <w:rsid w:val="00D35F5E"/>
    <w:rsid w:val="00D5586C"/>
    <w:rsid w:val="00D63354"/>
    <w:rsid w:val="00D76902"/>
    <w:rsid w:val="00D8546D"/>
    <w:rsid w:val="00D976B6"/>
    <w:rsid w:val="00DA22E4"/>
    <w:rsid w:val="00DA519F"/>
    <w:rsid w:val="00DD02CA"/>
    <w:rsid w:val="00DD4AA7"/>
    <w:rsid w:val="00DD6A7F"/>
    <w:rsid w:val="00DE0CF6"/>
    <w:rsid w:val="00DF1ADF"/>
    <w:rsid w:val="00E04B69"/>
    <w:rsid w:val="00E12DDF"/>
    <w:rsid w:val="00E161D0"/>
    <w:rsid w:val="00E21554"/>
    <w:rsid w:val="00E23F7A"/>
    <w:rsid w:val="00E27D29"/>
    <w:rsid w:val="00E37143"/>
    <w:rsid w:val="00E468B7"/>
    <w:rsid w:val="00E46E32"/>
    <w:rsid w:val="00E51B2D"/>
    <w:rsid w:val="00E5580B"/>
    <w:rsid w:val="00E6685B"/>
    <w:rsid w:val="00E67ECE"/>
    <w:rsid w:val="00E85763"/>
    <w:rsid w:val="00E85B73"/>
    <w:rsid w:val="00E87583"/>
    <w:rsid w:val="00E94E11"/>
    <w:rsid w:val="00EA31A8"/>
    <w:rsid w:val="00EB0699"/>
    <w:rsid w:val="00EB1693"/>
    <w:rsid w:val="00EB1CA2"/>
    <w:rsid w:val="00EB76DD"/>
    <w:rsid w:val="00EC2216"/>
    <w:rsid w:val="00EC4A65"/>
    <w:rsid w:val="00EE3C0F"/>
    <w:rsid w:val="00EE49F7"/>
    <w:rsid w:val="00EF4098"/>
    <w:rsid w:val="00F02180"/>
    <w:rsid w:val="00F14DB9"/>
    <w:rsid w:val="00F160D2"/>
    <w:rsid w:val="00F162B9"/>
    <w:rsid w:val="00F22404"/>
    <w:rsid w:val="00F25C22"/>
    <w:rsid w:val="00F25C9F"/>
    <w:rsid w:val="00F44063"/>
    <w:rsid w:val="00F52EFB"/>
    <w:rsid w:val="00F52F75"/>
    <w:rsid w:val="00F66684"/>
    <w:rsid w:val="00F7032E"/>
    <w:rsid w:val="00F770DB"/>
    <w:rsid w:val="00F87FBF"/>
    <w:rsid w:val="00FA0C32"/>
    <w:rsid w:val="00FA131A"/>
    <w:rsid w:val="00FB2EF5"/>
    <w:rsid w:val="00FB45A8"/>
    <w:rsid w:val="00FB6901"/>
    <w:rsid w:val="00FC63AD"/>
    <w:rsid w:val="00FD0B5C"/>
    <w:rsid w:val="00FD444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19230"/>
  <w15:chartTrackingRefBased/>
  <w15:docId w15:val="{8A55182C-5791-489C-87BA-D8F9430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rsid w:val="00220BF0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EC4A65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D2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0072020097?leiaKehtiv" TargetMode="External"/><Relationship Id="rId13" Type="http://schemas.openxmlformats.org/officeDocument/2006/relationships/hyperlink" Target="https://www.riigiteataja.ee/akt/427062013012?leiaKeh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405122020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29122020009?leiaKehti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igiteataja.ee/akt/422062018033?leiaKeht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27062012008?leiaKehtiv" TargetMode="External"/><Relationship Id="rId14" Type="http://schemas.openxmlformats.org/officeDocument/2006/relationships/hyperlink" Target="https://dhs.tallinn.ee/atp/?active=58&amp;month=9&amp;year=2022&amp;keywords=58&amp;c_tpl=1092&amp;command=details&amp;dok_id=508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AEA2-5180-4B99-87DF-C5CB2C1C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3105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Korraldus</vt:lpstr>
    </vt:vector>
  </TitlesOfParts>
  <Company>TTY  Informaatikainstituut</Company>
  <LinksUpToDate>false</LinksUpToDate>
  <CharactersWithSpaces>3426</CharactersWithSpaces>
  <SharedDoc>false</SharedDoc>
  <HLinks>
    <vt:vector size="42" baseType="variant">
      <vt:variant>
        <vt:i4>5373955</vt:i4>
      </vt:variant>
      <vt:variant>
        <vt:i4>18</vt:i4>
      </vt:variant>
      <vt:variant>
        <vt:i4>0</vt:i4>
      </vt:variant>
      <vt:variant>
        <vt:i4>5</vt:i4>
      </vt:variant>
      <vt:variant>
        <vt:lpwstr>http://dhs.tallinn.ee/atp/?id=1255&amp;active=58&amp;month=9&amp;year=2021&amp;keywords=58&amp;asutus=60&amp;c_tpl=1092&amp;keel=ee&amp;command=details&amp;dok_id=4950006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https://www.riigiteataja.ee/akt/427062013012?leiaKehtiv</vt:lpwstr>
      </vt:variant>
      <vt:variant>
        <vt:lpwstr/>
      </vt:variant>
      <vt:variant>
        <vt:i4>6094868</vt:i4>
      </vt:variant>
      <vt:variant>
        <vt:i4>12</vt:i4>
      </vt:variant>
      <vt:variant>
        <vt:i4>0</vt:i4>
      </vt:variant>
      <vt:variant>
        <vt:i4>5</vt:i4>
      </vt:variant>
      <vt:variant>
        <vt:lpwstr>https://www.riigiteataja.ee/akt/405122020001</vt:lpwstr>
      </vt:variant>
      <vt:variant>
        <vt:lpwstr/>
      </vt:variant>
      <vt:variant>
        <vt:i4>5701656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https://www.riigiteataja.ee/akt/429122020009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https://www.riigiteataja.ee/akt/422062018033?leiaKehtiv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https://www.riigiteataja.ee/akt/127062012008?leiaKehtiv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https://www.riigiteataja.ee/akt/110072020097?leiaKehtiv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altermann1</dc:creator>
  <cp:keywords/>
  <cp:lastModifiedBy>Anne Altermann</cp:lastModifiedBy>
  <cp:revision>2</cp:revision>
  <cp:lastPrinted>2008-06-11T05:27:00Z</cp:lastPrinted>
  <dcterms:created xsi:type="dcterms:W3CDTF">2023-01-30T10:07:00Z</dcterms:created>
  <dcterms:modified xsi:type="dcterms:W3CDTF">2023-01-30T10:07:00Z</dcterms:modified>
</cp:coreProperties>
</file>